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6AAD1F" w14:textId="5E1BCADA" w:rsidR="00C94D1D" w:rsidRDefault="000065B4" w:rsidP="005C3D75">
      <w:pPr>
        <w:pStyle w:val="Heading-masthead"/>
      </w:pPr>
      <w:r>
        <w:rPr>
          <w:noProof/>
          <w:lang w:eastAsia="en-AU"/>
        </w:rPr>
        <w:drawing>
          <wp:anchor distT="0" distB="0" distL="114300" distR="114300" simplePos="0" relativeHeight="251763712" behindDoc="1" locked="0" layoutInCell="1" allowOverlap="1" wp14:anchorId="6B41FEEF" wp14:editId="4B0079CB">
            <wp:simplePos x="0" y="0"/>
            <wp:positionH relativeFrom="page">
              <wp:posOffset>27940</wp:posOffset>
            </wp:positionH>
            <wp:positionV relativeFrom="page">
              <wp:posOffset>-5715</wp:posOffset>
            </wp:positionV>
            <wp:extent cx="7525628" cy="10637064"/>
            <wp:effectExtent l="0" t="0" r="5715" b="571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7525628" cy="10637064"/>
                    </a:xfrm>
                    <a:prstGeom prst="rect">
                      <a:avLst/>
                    </a:prstGeom>
                  </pic:spPr>
                </pic:pic>
              </a:graphicData>
            </a:graphic>
            <wp14:sizeRelH relativeFrom="margin">
              <wp14:pctWidth>0</wp14:pctWidth>
            </wp14:sizeRelH>
            <wp14:sizeRelV relativeFrom="margin">
              <wp14:pctHeight>0</wp14:pctHeight>
            </wp14:sizeRelV>
          </wp:anchor>
        </w:drawing>
      </w:r>
    </w:p>
    <w:p w14:paraId="4E6F90E9" w14:textId="7B33986C" w:rsidR="00C94D1D" w:rsidRDefault="00C94D1D" w:rsidP="00C94D1D">
      <w:pPr>
        <w:pStyle w:val="Heading-masthead"/>
        <w:jc w:val="center"/>
      </w:pPr>
    </w:p>
    <w:p w14:paraId="0512B2D4" w14:textId="062BD2D1" w:rsidR="000065B4" w:rsidRDefault="000065B4" w:rsidP="00C46C1D">
      <w:pPr>
        <w:pStyle w:val="Heading-masthead"/>
        <w:spacing w:before="1000"/>
        <w:jc w:val="center"/>
        <w:rPr>
          <w:sz w:val="80"/>
          <w:szCs w:val="80"/>
        </w:rPr>
      </w:pPr>
      <w:r>
        <w:rPr>
          <w:sz w:val="80"/>
          <w:szCs w:val="80"/>
        </w:rPr>
        <w:t xml:space="preserve">Australian Critical Minerals Prospectus </w:t>
      </w:r>
    </w:p>
    <w:p w14:paraId="5FA1FF08" w14:textId="77777777" w:rsidR="000065B4" w:rsidRDefault="000065B4">
      <w:pPr>
        <w:spacing w:before="0" w:after="160" w:line="259" w:lineRule="auto"/>
        <w:rPr>
          <w:rFonts w:ascii="Verdana" w:hAnsi="Verdana"/>
          <w:color w:val="FFFFFF" w:themeColor="background1"/>
          <w:sz w:val="80"/>
          <w:szCs w:val="80"/>
          <w:lang w:val="en-AU"/>
        </w:rPr>
      </w:pPr>
      <w:r>
        <w:rPr>
          <w:sz w:val="80"/>
          <w:szCs w:val="80"/>
        </w:rPr>
        <w:br w:type="page"/>
      </w:r>
    </w:p>
    <w:sdt>
      <w:sdtPr>
        <w:rPr>
          <w:rFonts w:asciiTheme="minorHAnsi" w:hAnsiTheme="minorHAnsi"/>
          <w:color w:val="auto"/>
          <w:sz w:val="20"/>
          <w:szCs w:val="20"/>
        </w:rPr>
        <w:id w:val="-1649280474"/>
        <w:docPartObj>
          <w:docPartGallery w:val="Cover Pages"/>
          <w:docPartUnique/>
        </w:docPartObj>
      </w:sdtPr>
      <w:sdtEndPr>
        <w:rPr>
          <w:color w:val="173F34" w:themeColor="accent1"/>
        </w:rPr>
      </w:sdtEndPr>
      <w:sdtContent>
        <w:p w14:paraId="57A50557" w14:textId="77777777" w:rsidR="000065B4" w:rsidRPr="000065B4" w:rsidRDefault="000065B4" w:rsidP="000065B4">
          <w:pPr>
            <w:pStyle w:val="Heading-level1"/>
          </w:pPr>
          <w:r w:rsidRPr="000065B4">
            <w:t>Acknowledgements</w:t>
          </w:r>
        </w:p>
        <w:p w14:paraId="74236473" w14:textId="10511B67" w:rsidR="000065B4" w:rsidRDefault="000065B4" w:rsidP="000065B4">
          <w:pPr>
            <w:pStyle w:val="Body-copy"/>
          </w:pPr>
          <w:r w:rsidRPr="000065B4">
            <w:t xml:space="preserve">Austrade would like to thank </w:t>
          </w:r>
          <w:proofErr w:type="spellStart"/>
          <w:r w:rsidRPr="000065B4">
            <w:t>WideRange</w:t>
          </w:r>
          <w:proofErr w:type="spellEnd"/>
          <w:r w:rsidRPr="000065B4">
            <w:t xml:space="preserve"> Consulting, Geoscience Australia, Australia’s state and territory geological and investment agencies, the Department of Industry, Science and Resources’ Critical Minerals Office, and the profiled organisations for their contributions to updating this Prospectus.</w:t>
          </w:r>
        </w:p>
        <w:p w14:paraId="26117D48" w14:textId="77777777" w:rsidR="000065B4" w:rsidRPr="000065B4" w:rsidRDefault="000065B4" w:rsidP="000065B4">
          <w:pPr>
            <w:pStyle w:val="Heading-level2"/>
          </w:pPr>
          <w:proofErr w:type="spellStart"/>
          <w:r w:rsidRPr="000065B4">
            <w:t>Acknowledgement</w:t>
          </w:r>
          <w:proofErr w:type="spellEnd"/>
          <w:r w:rsidRPr="000065B4">
            <w:t xml:space="preserve"> </w:t>
          </w:r>
          <w:proofErr w:type="spellStart"/>
          <w:r w:rsidRPr="000065B4">
            <w:t>of</w:t>
          </w:r>
          <w:proofErr w:type="spellEnd"/>
          <w:r w:rsidRPr="000065B4">
            <w:t xml:space="preserve"> Country</w:t>
          </w:r>
        </w:p>
        <w:p w14:paraId="0800055B" w14:textId="256254DE" w:rsidR="000065B4" w:rsidRPr="000065B4" w:rsidRDefault="000065B4" w:rsidP="000065B4">
          <w:pPr>
            <w:pStyle w:val="Body-copy"/>
          </w:pPr>
          <w:r w:rsidRPr="000065B4">
            <w:t>In delivering the Australian Critical Minerals Prospectus, we pay respect to our First Nations peoples, their Elders, and their ancestors who have always cared and continue to care for our lands, water, and communities.</w:t>
          </w:r>
        </w:p>
        <w:p w14:paraId="03DA3181" w14:textId="77777777" w:rsidR="000065B4" w:rsidRPr="000065B4" w:rsidRDefault="000065B4" w:rsidP="000065B4">
          <w:pPr>
            <w:pStyle w:val="Body-copy"/>
          </w:pPr>
          <w:r w:rsidRPr="000065B4">
            <w:t xml:space="preserve">First Nations people are the Traditional Owners and custodians of the lands and waters on which critical minerals mining and processing takes place. Their voices and knowledge are critical to the success and sustainability of the critical minerals sector. </w:t>
          </w:r>
        </w:p>
        <w:p w14:paraId="1294FE43" w14:textId="0A7DBC94" w:rsidR="000065B4" w:rsidRPr="00C047C8" w:rsidRDefault="000065B4" w:rsidP="00C047C8">
          <w:pPr>
            <w:pStyle w:val="Body-copy"/>
          </w:pPr>
          <w:r w:rsidRPr="000065B4">
            <w:t xml:space="preserve">Austrade recognises First Nations people’s continuing contribution towards creating a strong and prosperous nation, and we thank them for their custodianship of the Country that we live and </w:t>
          </w:r>
          <w:r w:rsidRPr="00C047C8">
            <w:t>work on today.</w:t>
          </w:r>
        </w:p>
        <w:p w14:paraId="361E02AF" w14:textId="77777777" w:rsidR="00C047C8" w:rsidRDefault="00C047C8">
          <w:pPr>
            <w:spacing w:before="0" w:after="160" w:line="259" w:lineRule="auto"/>
            <w:rPr>
              <w:b/>
              <w:bCs/>
              <w:color w:val="00694B" w:themeColor="accent3"/>
              <w:szCs w:val="22"/>
              <w:lang w:val="en-AU"/>
            </w:rPr>
          </w:pPr>
          <w:r>
            <w:br w:type="page"/>
          </w:r>
        </w:p>
        <w:p w14:paraId="7F8A176E" w14:textId="59694236" w:rsidR="00C047C8" w:rsidRPr="00C047C8" w:rsidRDefault="00C047C8" w:rsidP="00C047C8">
          <w:pPr>
            <w:pStyle w:val="Heading-level3"/>
          </w:pPr>
          <w:r w:rsidRPr="00C047C8">
            <w:lastRenderedPageBreak/>
            <w:t>Disclaimer</w:t>
          </w:r>
        </w:p>
        <w:p w14:paraId="6FB1DD14" w14:textId="77777777" w:rsidR="00C047C8" w:rsidRPr="00C047C8" w:rsidRDefault="00C047C8" w:rsidP="00C047C8">
          <w:pPr>
            <w:pStyle w:val="Body-copy"/>
          </w:pPr>
          <w:r w:rsidRPr="00C047C8">
            <w:t>This report has been prepared by the Commonwealth of Australia represented by the Australian Trade and Investment Commission (Austrade). The report is a general overview and is not intended to provide exhaustive coverage of the topic. The information is made available on the understanding that the Commonwealth of Australia is not providing professional advice.</w:t>
          </w:r>
        </w:p>
        <w:p w14:paraId="157B4DDE" w14:textId="77777777" w:rsidR="00C047C8" w:rsidRPr="00C047C8" w:rsidRDefault="00C047C8" w:rsidP="00C047C8">
          <w:pPr>
            <w:pStyle w:val="Body-copy"/>
          </w:pPr>
          <w:r w:rsidRPr="00C047C8">
            <w:t>While care has been taken to ensure the information in this report is accurate, the Commonwealth does not accept any liability for any loss arising from reliance on the information, or from any error or omission, in the report.</w:t>
          </w:r>
        </w:p>
        <w:p w14:paraId="3666EC08" w14:textId="31D60821" w:rsidR="00C047C8" w:rsidRPr="00C047C8" w:rsidRDefault="00C047C8" w:rsidP="00C047C8">
          <w:pPr>
            <w:pStyle w:val="Body-copy"/>
          </w:pPr>
          <w:r w:rsidRPr="00C047C8">
            <w:t>Any person relying on this information does so at their own risk. The Commonwealth recommends the person exercise their own skill and care, including obtaining professional advice, in relation to their use of the information for their purposes</w:t>
          </w:r>
          <w:r w:rsidR="00B57ACF">
            <w:t xml:space="preserve">. </w:t>
          </w:r>
          <w:r w:rsidRPr="00C047C8">
            <w:t>The Commonwealth does not endorse any company or activity referred to in the report, and does not accept responsibility for any losses su</w:t>
          </w:r>
          <w:r w:rsidRPr="00C047C8">
            <w:rPr>
              <w:rFonts w:ascii="Cambria Math" w:hAnsi="Cambria Math" w:cs="Cambria Math"/>
            </w:rPr>
            <w:t>ﬀ</w:t>
          </w:r>
          <w:r w:rsidRPr="00C047C8">
            <w:t>ered in connection with any company or its activities.</w:t>
          </w:r>
        </w:p>
        <w:p w14:paraId="2FABA370" w14:textId="27A4F0AD" w:rsidR="00C047C8" w:rsidRPr="00C047C8" w:rsidRDefault="00C047C8" w:rsidP="00C047C8">
          <w:pPr>
            <w:pStyle w:val="Body-copy"/>
          </w:pPr>
          <w:r w:rsidRPr="00C047C8">
            <w:t>Copyright © Commonwealth of Australia 202</w:t>
          </w:r>
          <w:r w:rsidR="00070399">
            <w:t>4</w:t>
          </w:r>
        </w:p>
        <w:p w14:paraId="1C52E9FF" w14:textId="77777777" w:rsidR="00C047C8" w:rsidRPr="00C047C8" w:rsidRDefault="00C047C8" w:rsidP="00737B21">
          <w:pPr>
            <w:pStyle w:val="Body-copy"/>
            <w:spacing w:after="0"/>
          </w:pPr>
          <w:r w:rsidRPr="00C047C8">
            <w:t>The material in this document is licensed under a Creative Commons Attribution – 4.0 International licence, with the exception of:</w:t>
          </w:r>
        </w:p>
        <w:p w14:paraId="33E789DE" w14:textId="77777777" w:rsidR="00C047C8" w:rsidRPr="00C047C8" w:rsidRDefault="00C047C8" w:rsidP="00C047C8">
          <w:pPr>
            <w:pStyle w:val="Bulletlist0"/>
          </w:pPr>
          <w:r w:rsidRPr="00C047C8">
            <w:t>the Commonwealth Coat of Arms</w:t>
          </w:r>
        </w:p>
        <w:p w14:paraId="54A0E642" w14:textId="77777777" w:rsidR="00C047C8" w:rsidRPr="00C047C8" w:rsidRDefault="00C047C8" w:rsidP="00C047C8">
          <w:pPr>
            <w:pStyle w:val="Bulletlist0"/>
          </w:pPr>
          <w:r w:rsidRPr="00C047C8">
            <w:t>the Australian Trade and Investment Commission’s logo</w:t>
          </w:r>
        </w:p>
        <w:p w14:paraId="3BAE5F4C" w14:textId="77777777" w:rsidR="00C047C8" w:rsidRPr="00C047C8" w:rsidRDefault="00C047C8" w:rsidP="00C047C8">
          <w:pPr>
            <w:pStyle w:val="Bulletlist0"/>
          </w:pPr>
          <w:r w:rsidRPr="00C047C8">
            <w:t>any third-party material</w:t>
          </w:r>
        </w:p>
        <w:p w14:paraId="2B8AC0F9" w14:textId="77777777" w:rsidR="00C047C8" w:rsidRPr="00C047C8" w:rsidRDefault="00C047C8" w:rsidP="00C047C8">
          <w:pPr>
            <w:pStyle w:val="Bulletlist0"/>
          </w:pPr>
          <w:r w:rsidRPr="00C047C8">
            <w:t>any material protected by a trademark</w:t>
          </w:r>
        </w:p>
        <w:p w14:paraId="0519EC8C" w14:textId="77777777" w:rsidR="00C047C8" w:rsidRPr="00C047C8" w:rsidRDefault="00C047C8" w:rsidP="00C047C8">
          <w:pPr>
            <w:pStyle w:val="Bulletlist0"/>
          </w:pPr>
          <w:r w:rsidRPr="00C047C8">
            <w:t>any images and photographs.</w:t>
          </w:r>
        </w:p>
        <w:p w14:paraId="4E947367" w14:textId="09B11CC0" w:rsidR="00C047C8" w:rsidRPr="00C047C8" w:rsidRDefault="00C047C8" w:rsidP="00C047C8">
          <w:pPr>
            <w:pStyle w:val="Body-copy"/>
          </w:pPr>
          <w:r w:rsidRPr="00C047C8">
            <w:t xml:space="preserve">More information on this CC BY licence is set out at the creative commons website: </w:t>
          </w:r>
          <w:hyperlink r:id="rId11" w:history="1">
            <w:r w:rsidRPr="00B57ACF">
              <w:rPr>
                <w:rStyle w:val="Hyperlink"/>
              </w:rPr>
              <w:t>creativecommons.org/licenses/by/4.0/</w:t>
            </w:r>
            <w:proofErr w:type="spellStart"/>
            <w:r w:rsidRPr="00B57ACF">
              <w:rPr>
                <w:rStyle w:val="Hyperlink"/>
              </w:rPr>
              <w:t>legalcode</w:t>
            </w:r>
            <w:proofErr w:type="spellEnd"/>
          </w:hyperlink>
        </w:p>
        <w:p w14:paraId="301C0744" w14:textId="77777777" w:rsidR="00C047C8" w:rsidRPr="00C047C8" w:rsidRDefault="00C047C8" w:rsidP="00C047C8">
          <w:pPr>
            <w:pStyle w:val="Heading-level3"/>
          </w:pPr>
          <w:r w:rsidRPr="00C047C8">
            <w:t>Attribution</w:t>
          </w:r>
        </w:p>
        <w:p w14:paraId="3E4F952B" w14:textId="77777777" w:rsidR="00C047C8" w:rsidRPr="00C047C8" w:rsidRDefault="00C047C8" w:rsidP="00C047C8">
          <w:pPr>
            <w:pStyle w:val="Body-copy"/>
          </w:pPr>
          <w:r w:rsidRPr="00C047C8">
            <w:t>Before reusing any part of this document, including reproduction, public display, public performance, distribution, dissemination, communication, or importation, you must comply with the Attribution requirements under the CC BY licence. Enquiries about this licence and any use of this document can be sent to: advisory@austrade.gov.au</w:t>
          </w:r>
        </w:p>
        <w:p w14:paraId="0E1A67D1" w14:textId="77777777" w:rsidR="00C047C8" w:rsidRPr="00C047C8" w:rsidRDefault="00C047C8" w:rsidP="00C047C8">
          <w:pPr>
            <w:pStyle w:val="Heading-level3"/>
          </w:pPr>
          <w:r w:rsidRPr="00C047C8">
            <w:t>Using the Commonwealth Coat of Arms</w:t>
          </w:r>
        </w:p>
        <w:p w14:paraId="260D848F" w14:textId="470566F7" w:rsidR="00C047C8" w:rsidRPr="00C047C8" w:rsidRDefault="00C047C8" w:rsidP="00C047C8">
          <w:pPr>
            <w:pStyle w:val="Body-copy"/>
          </w:pPr>
          <w:r w:rsidRPr="00C047C8">
            <w:t xml:space="preserve">The terms under which the Coat of Arms can be used are detailed on the Department of the Prime Minister and Cabinet website at: </w:t>
          </w:r>
          <w:hyperlink r:id="rId12" w:history="1">
            <w:r w:rsidRPr="00B57ACF">
              <w:rPr>
                <w:rStyle w:val="Hyperlink"/>
              </w:rPr>
              <w:t>pmc.gov.au/government/commonwealth-coat-arms</w:t>
            </w:r>
          </w:hyperlink>
        </w:p>
        <w:p w14:paraId="6FA32E4C" w14:textId="2A554908" w:rsidR="00C047C8" w:rsidRPr="00C047C8" w:rsidRDefault="00C047C8" w:rsidP="00C047C8">
          <w:pPr>
            <w:pStyle w:val="Body-copy"/>
          </w:pPr>
          <w:r w:rsidRPr="00C047C8">
            <w:t xml:space="preserve">Published </w:t>
          </w:r>
          <w:r w:rsidR="00315931">
            <w:t>January</w:t>
          </w:r>
          <w:r w:rsidRPr="00C047C8">
            <w:t xml:space="preserve"> 202</w:t>
          </w:r>
          <w:r w:rsidR="00070399">
            <w:t>4</w:t>
          </w:r>
          <w:r w:rsidRPr="00C047C8">
            <w:t>.</w:t>
          </w:r>
        </w:p>
        <w:p w14:paraId="14B82AA0" w14:textId="77777777" w:rsidR="00C047C8" w:rsidRDefault="00C047C8" w:rsidP="000065B4">
          <w:pPr>
            <w:pStyle w:val="Body-copy"/>
          </w:pPr>
        </w:p>
        <w:p w14:paraId="47A77CDC" w14:textId="77777777" w:rsidR="000065B4" w:rsidRDefault="000065B4">
          <w:pPr>
            <w:spacing w:before="0" w:after="160" w:line="259" w:lineRule="auto"/>
            <w:rPr>
              <w:lang w:val="en-AU"/>
            </w:rPr>
          </w:pPr>
          <w:r>
            <w:br w:type="page"/>
          </w:r>
        </w:p>
        <w:p w14:paraId="46068746" w14:textId="09831DED" w:rsidR="000065B4" w:rsidRDefault="00870F08" w:rsidP="000065B4">
          <w:pPr>
            <w:pStyle w:val="Heading-level1"/>
          </w:pPr>
          <w:r>
            <w:lastRenderedPageBreak/>
            <w:t>Introduction</w:t>
          </w:r>
        </w:p>
        <w:p w14:paraId="797741B7" w14:textId="77777777" w:rsidR="00870F08" w:rsidRPr="00870F08" w:rsidRDefault="00870F08" w:rsidP="00870F08">
          <w:pPr>
            <w:pStyle w:val="Body-copy"/>
          </w:pPr>
          <w:r w:rsidRPr="00870F08">
            <w:t>The Australian Government is committed to fast-tracking the exploration, extraction, processing, and value-adding of critical minerals, and is actively supporting the development of projects across Australia. Critical minerals and strategic materials are essential components of transformative technologies such as electric vehicles, hydrogen electrolysers, solar panels, wind turbines, greener buildings, and batteries that will drive Australia’s ambitions to become a renewable energy superpower, and global energy partner of choice. They are also crucial to the defence, technology, and medical sectors.</w:t>
          </w:r>
        </w:p>
        <w:p w14:paraId="5FC2A43C" w14:textId="77777777" w:rsidR="00870F08" w:rsidRPr="00870F08" w:rsidRDefault="00870F08" w:rsidP="00870F08">
          <w:pPr>
            <w:pStyle w:val="Body-copy"/>
          </w:pPr>
          <w:r w:rsidRPr="00870F08">
            <w:t xml:space="preserve">The Australian Government’s Critical Minerals Strategy 2023-2030 outlines Australia’s vision, objectives and focus areas to ensure we can seize the opportunities of the clean energy transition. Implementation of the strategy includes increasing support to finance mining and processing projects, and investing in our international partnerships. </w:t>
          </w:r>
        </w:p>
        <w:p w14:paraId="4923870F" w14:textId="000EFDED" w:rsidR="00870F08" w:rsidRPr="00870F08" w:rsidRDefault="00870F08" w:rsidP="00870F08">
          <w:pPr>
            <w:pStyle w:val="Body-copy"/>
          </w:pPr>
          <w:r w:rsidRPr="00870F08">
            <w:t>The International Energy Agency’s World Energy Outlook 2023 underscores the exponential growth of the critical minerals market, which has doubled in size over the past five years. Projections indicate that demand is set to grow between two and fourfold by 2030</w:t>
          </w:r>
          <w:r>
            <w:rPr>
              <w:rStyle w:val="FootnoteReference"/>
            </w:rPr>
            <w:footnoteReference w:id="2"/>
          </w:r>
          <w:r w:rsidRPr="00870F08">
            <w:t xml:space="preserve">. </w:t>
          </w:r>
        </w:p>
        <w:p w14:paraId="0F63CAD7" w14:textId="77777777" w:rsidR="00870F08" w:rsidRPr="00870F08" w:rsidRDefault="00870F08" w:rsidP="00870F08">
          <w:pPr>
            <w:pStyle w:val="Body-copy"/>
          </w:pPr>
          <w:r w:rsidRPr="00870F08">
            <w:t xml:space="preserve">At the same time, there is a need to diversify our trade to avoid vulnerabilities arising from volatile prices or highly concentrated supply chains. Industry end users are increasingly investing upstream to secure stable supply of responsibly produced critical minerals and strategic materials with Australia well positioned to meet this growing demand and become a globally significant producer of both raw and processed minerals. </w:t>
          </w:r>
        </w:p>
        <w:p w14:paraId="1E648CB3" w14:textId="77777777" w:rsidR="00870F08" w:rsidRPr="00870F08" w:rsidRDefault="00870F08" w:rsidP="00870F08">
          <w:pPr>
            <w:pStyle w:val="Body-copy"/>
          </w:pPr>
          <w:r w:rsidRPr="00870F08">
            <w:t xml:space="preserve">In October 2023, the Government announced a A$2 billion expansion of the Critical Minerals Facility, bringing the total financing available under the Facility to A$4 billion. Further, in December 2023, the Australian Government updated its Critical Minerals List and introduced a new Strategic Materials List, recognising the importance of certain materials in the global transition to net zero and in broader strategic applications. </w:t>
          </w:r>
        </w:p>
        <w:p w14:paraId="62631AE6" w14:textId="77777777" w:rsidR="00870F08" w:rsidRPr="00870F08" w:rsidRDefault="00870F08" w:rsidP="00870F08">
          <w:pPr>
            <w:pStyle w:val="Body-copy"/>
          </w:pPr>
          <w:r w:rsidRPr="00870F08">
            <w:t xml:space="preserve">The </w:t>
          </w:r>
          <w:r w:rsidRPr="00870F08">
            <w:rPr>
              <w:i/>
              <w:iCs/>
            </w:rPr>
            <w:t>Australian Critical Minerals Prospectus</w:t>
          </w:r>
          <w:r w:rsidRPr="00870F08">
            <w:t xml:space="preserve"> showcases investment-ready projects that have significant potential to address anticipated production shortfalls, build supply chain security, and deliver progress on a net zero future. </w:t>
          </w:r>
        </w:p>
        <w:p w14:paraId="0F0BD84D" w14:textId="77777777" w:rsidR="00870F08" w:rsidRPr="00870F08" w:rsidRDefault="00870F08" w:rsidP="00870F08">
          <w:pPr>
            <w:pStyle w:val="Body-copy"/>
            <w:spacing w:after="120"/>
          </w:pPr>
          <w:r w:rsidRPr="00870F08">
            <w:t xml:space="preserve">The Prospectus provides a snapshot of investment opportunities in Australia-based projects and additional information on the critical minerals and strategic materials sector reflective of the dynamic nature of the market, including: </w:t>
          </w:r>
        </w:p>
        <w:p w14:paraId="5475C748" w14:textId="7AEAF00A" w:rsidR="00870F08" w:rsidRPr="00870F08" w:rsidRDefault="00870F08" w:rsidP="00870F08">
          <w:pPr>
            <w:pStyle w:val="Bulletlist0"/>
          </w:pPr>
          <w:r w:rsidRPr="00870F08">
            <w:t>Updated mineral endowment figures from Geoscience Australia.</w:t>
          </w:r>
        </w:p>
        <w:p w14:paraId="456AEFAB" w14:textId="2207AF2A" w:rsidR="00870F08" w:rsidRPr="00870F08" w:rsidRDefault="00870F08" w:rsidP="00870F08">
          <w:pPr>
            <w:pStyle w:val="Bulletlist0"/>
          </w:pPr>
          <w:r w:rsidRPr="00870F08">
            <w:t xml:space="preserve">Information on the additions to the Critical Minerals List and the new Strategic Materials List. </w:t>
          </w:r>
        </w:p>
        <w:p w14:paraId="32795D25" w14:textId="1BD797BB" w:rsidR="00870F08" w:rsidRPr="00870F08" w:rsidRDefault="00870F08" w:rsidP="00870F08">
          <w:pPr>
            <w:pStyle w:val="Bulletlist0"/>
          </w:pPr>
          <w:r w:rsidRPr="00870F08">
            <w:t xml:space="preserve">52 investment-ready project summaries. </w:t>
          </w:r>
        </w:p>
        <w:p w14:paraId="74F72F1A" w14:textId="38E4A0A0" w:rsidR="00870F08" w:rsidRPr="00870F08" w:rsidRDefault="00870F08" w:rsidP="00870F08">
          <w:pPr>
            <w:pStyle w:val="Bulletlist0"/>
          </w:pPr>
          <w:r w:rsidRPr="00870F08">
            <w:lastRenderedPageBreak/>
            <w:t xml:space="preserve">An updated </w:t>
          </w:r>
          <w:r w:rsidRPr="00870F08">
            <w:rPr>
              <w:i/>
              <w:iCs/>
            </w:rPr>
            <w:t>Developing the midstream</w:t>
          </w:r>
          <w:r w:rsidRPr="00870F08">
            <w:t xml:space="preserve"> section, which reflects recent advancements. </w:t>
          </w:r>
        </w:p>
        <w:p w14:paraId="49D6F068" w14:textId="35F2DCBD" w:rsidR="00870F08" w:rsidRPr="00870F08" w:rsidRDefault="00870F08" w:rsidP="00870F08">
          <w:pPr>
            <w:pStyle w:val="Bulletlist0"/>
          </w:pPr>
          <w:r w:rsidRPr="00870F08">
            <w:t xml:space="preserve">A </w:t>
          </w:r>
          <w:r w:rsidRPr="00870F08">
            <w:rPr>
              <w:i/>
              <w:iCs/>
            </w:rPr>
            <w:t>Spotlight on lithium</w:t>
          </w:r>
          <w:r w:rsidRPr="00870F08">
            <w:t xml:space="preserve">, which includes a snapshot of the project pipeline. </w:t>
          </w:r>
        </w:p>
        <w:p w14:paraId="7DB5395C" w14:textId="64CBB51B" w:rsidR="000065B4" w:rsidRPr="00870F08" w:rsidRDefault="00870F08" w:rsidP="00870F08">
          <w:pPr>
            <w:pStyle w:val="Body-copy"/>
          </w:pPr>
          <w:r w:rsidRPr="00870F08">
            <w:t>High-value critical mineral exports not only fuel economic growth, but also catalyse the development of new local processing capabilities. With its history as a global leader in resource project development, Australia boasts a highly skilled workforce, robust environmental, social and governance (ESG) practices, and a transparent regulatory environment. These advantages put Australia at the forefront of the exploration, extraction, production, and processing of critical minerals.</w:t>
          </w:r>
        </w:p>
        <w:p w14:paraId="32C51DE8" w14:textId="36A6E0D9" w:rsidR="006B1441" w:rsidRDefault="000E16E3" w:rsidP="000065B4">
          <w:pPr>
            <w:pStyle w:val="Body-copy"/>
            <w:spacing w:before="0"/>
          </w:pPr>
          <w:r>
            <w:rPr>
              <w:noProof/>
              <w:color w:val="173F34" w:themeColor="accent1"/>
            </w:rPr>
            <w:lastRenderedPageBreak/>
            <w:drawing>
              <wp:inline distT="0" distB="0" distL="0" distR="0" wp14:anchorId="3B0CC2B8" wp14:editId="4451C965">
                <wp:extent cx="6491111" cy="7740952"/>
                <wp:effectExtent l="0" t="0" r="0" b="6350"/>
                <wp:docPr id="4" name="Picture 4" descr="A green map displays the various Australian critical minerals deposits, and developing and operating mines. Image Credit – Geoscience Australia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een map displays the various Australian critical minerals deposits, and developing and operating mines. Image Credit – Geoscience Australia 2022"/>
                        <pic:cNvPicPr/>
                      </pic:nvPicPr>
                      <pic:blipFill>
                        <a:blip r:embed="rId13"/>
                        <a:stretch>
                          <a:fillRect/>
                        </a:stretch>
                      </pic:blipFill>
                      <pic:spPr>
                        <a:xfrm>
                          <a:off x="0" y="0"/>
                          <a:ext cx="6503861" cy="7756157"/>
                        </a:xfrm>
                        <a:prstGeom prst="rect">
                          <a:avLst/>
                        </a:prstGeom>
                      </pic:spPr>
                    </pic:pic>
                  </a:graphicData>
                </a:graphic>
              </wp:inline>
            </w:drawing>
          </w:r>
        </w:p>
      </w:sdtContent>
    </w:sdt>
    <w:p w14:paraId="7C6CCAA0" w14:textId="6678273F" w:rsidR="000065B4" w:rsidRDefault="00860BF1" w:rsidP="000065B4">
      <w:pPr>
        <w:pStyle w:val="Heading-level1"/>
      </w:pPr>
      <w:r w:rsidRPr="00583DC4">
        <w:rPr>
          <w:rStyle w:val="Body-copyChar"/>
          <w:i/>
          <w:iCs/>
          <w:sz w:val="15"/>
          <w:szCs w:val="15"/>
        </w:rPr>
        <w:t>Map courtesy of Geoscience Australia, 31 December 2023</w:t>
      </w:r>
      <w:r w:rsidR="006B1441">
        <w:br w:type="page"/>
      </w:r>
      <w:r w:rsidR="000065B4" w:rsidRPr="000065B4">
        <w:lastRenderedPageBreak/>
        <w:t>World leading critical mineral endowment</w:t>
      </w:r>
    </w:p>
    <w:p w14:paraId="30D5E7A6" w14:textId="6EDD93E4" w:rsidR="000065B4" w:rsidRDefault="000065B4" w:rsidP="000065B4">
      <w:pPr>
        <w:pStyle w:val="Quote"/>
      </w:pPr>
      <w:proofErr w:type="spellStart"/>
      <w:r w:rsidRPr="000065B4">
        <w:t>Australia</w:t>
      </w:r>
      <w:proofErr w:type="spellEnd"/>
      <w:r w:rsidRPr="000065B4">
        <w:t xml:space="preserve"> </w:t>
      </w:r>
      <w:proofErr w:type="spellStart"/>
      <w:r w:rsidRPr="000065B4">
        <w:t>is</w:t>
      </w:r>
      <w:proofErr w:type="spellEnd"/>
      <w:r w:rsidRPr="000065B4">
        <w:t xml:space="preserve"> a </w:t>
      </w:r>
      <w:proofErr w:type="spellStart"/>
      <w:r w:rsidRPr="000065B4">
        <w:t>leading</w:t>
      </w:r>
      <w:proofErr w:type="spellEnd"/>
      <w:r w:rsidRPr="000065B4">
        <w:t xml:space="preserve"> </w:t>
      </w:r>
      <w:proofErr w:type="spellStart"/>
      <w:r w:rsidRPr="000065B4">
        <w:t>mining</w:t>
      </w:r>
      <w:proofErr w:type="spellEnd"/>
      <w:r w:rsidRPr="000065B4">
        <w:t xml:space="preserve"> </w:t>
      </w:r>
      <w:proofErr w:type="spellStart"/>
      <w:r w:rsidRPr="000065B4">
        <w:t>jurisdiction</w:t>
      </w:r>
      <w:proofErr w:type="spellEnd"/>
      <w:r w:rsidRPr="000065B4">
        <w:t xml:space="preserve"> </w:t>
      </w:r>
      <w:proofErr w:type="spellStart"/>
      <w:r w:rsidRPr="000065B4">
        <w:t>and</w:t>
      </w:r>
      <w:proofErr w:type="spellEnd"/>
      <w:r w:rsidRPr="000065B4">
        <w:t xml:space="preserve"> </w:t>
      </w:r>
      <w:proofErr w:type="spellStart"/>
      <w:r w:rsidRPr="000065B4">
        <w:t>the</w:t>
      </w:r>
      <w:proofErr w:type="spellEnd"/>
      <w:r w:rsidRPr="000065B4">
        <w:t xml:space="preserve"> </w:t>
      </w:r>
      <w:proofErr w:type="spellStart"/>
      <w:r w:rsidRPr="000065B4">
        <w:t>most</w:t>
      </w:r>
      <w:proofErr w:type="spellEnd"/>
      <w:r w:rsidRPr="000065B4">
        <w:t xml:space="preserve"> </w:t>
      </w:r>
      <w:proofErr w:type="spellStart"/>
      <w:r w:rsidRPr="000065B4">
        <w:t>successful</w:t>
      </w:r>
      <w:proofErr w:type="spellEnd"/>
      <w:r w:rsidRPr="000065B4">
        <w:t xml:space="preserve"> </w:t>
      </w:r>
      <w:proofErr w:type="spellStart"/>
      <w:r w:rsidRPr="000065B4">
        <w:t>exploration</w:t>
      </w:r>
      <w:proofErr w:type="spellEnd"/>
      <w:r w:rsidRPr="000065B4">
        <w:t xml:space="preserve"> </w:t>
      </w:r>
      <w:proofErr w:type="spellStart"/>
      <w:r w:rsidRPr="000065B4">
        <w:t>destination</w:t>
      </w:r>
      <w:proofErr w:type="spellEnd"/>
      <w:r w:rsidRPr="000065B4">
        <w:t xml:space="preserve"> in </w:t>
      </w:r>
      <w:proofErr w:type="spellStart"/>
      <w:r w:rsidRPr="000065B4">
        <w:t>the</w:t>
      </w:r>
      <w:proofErr w:type="spellEnd"/>
      <w:r w:rsidRPr="000065B4">
        <w:t xml:space="preserve"> </w:t>
      </w:r>
      <w:proofErr w:type="spellStart"/>
      <w:r w:rsidRPr="000065B4">
        <w:t>world</w:t>
      </w:r>
      <w:proofErr w:type="spellEnd"/>
      <w:r w:rsidR="002D047C">
        <w:rPr>
          <w:rStyle w:val="FootnoteReference"/>
        </w:rPr>
        <w:footnoteReference w:id="3"/>
      </w:r>
      <w:r w:rsidRPr="000065B4">
        <w:t>.</w:t>
      </w:r>
    </w:p>
    <w:p w14:paraId="19826EF9" w14:textId="3BE80433" w:rsidR="000065B4" w:rsidRDefault="000065B4" w:rsidP="000065B4"/>
    <w:p w14:paraId="1DEF2D64" w14:textId="77777777" w:rsidR="002E3564" w:rsidRPr="002E3564" w:rsidRDefault="002E3564" w:rsidP="002E3564">
      <w:pPr>
        <w:pStyle w:val="Body-copy"/>
      </w:pPr>
      <w:r w:rsidRPr="002E3564">
        <w:t xml:space="preserve">The Australian Government publishes a Critical Minerals List consisting of metallic or non-metallic materials that are essential to our modern technologies, economies and national security, and whose supply chains are vulnerable to disruption. The list was first identified in 2019 with 24 critical minerals, expanded in 2022 to 26 minerals, and in line with the Critical Minerals Strategy revised in December 2023 to 30 minerals. </w:t>
      </w:r>
    </w:p>
    <w:p w14:paraId="7BAD1E15" w14:textId="77777777" w:rsidR="002E3564" w:rsidRPr="002E3564" w:rsidRDefault="002E3564" w:rsidP="005A7CBD">
      <w:pPr>
        <w:pStyle w:val="Body-copy"/>
        <w:spacing w:after="120"/>
      </w:pPr>
      <w:r w:rsidRPr="002E3564">
        <w:t>Recent global events have emphasised Australia’s important role in supplying the minerals needed for diverse, resilient, and sustainable global supply chains. These supply chains are crucial to the industries and technologies that support:</w:t>
      </w:r>
    </w:p>
    <w:p w14:paraId="3B67F3C8" w14:textId="2E2F62BA" w:rsidR="002E3564" w:rsidRPr="002E3564" w:rsidRDefault="002E3564" w:rsidP="00E725E8">
      <w:pPr>
        <w:pStyle w:val="Bulletlist0"/>
        <w:spacing w:before="120" w:after="120"/>
      </w:pPr>
      <w:r w:rsidRPr="002E3564">
        <w:t>The global transition to net</w:t>
      </w:r>
      <w:r w:rsidR="00333BD1">
        <w:t xml:space="preserve"> </w:t>
      </w:r>
      <w:r w:rsidRPr="002E3564">
        <w:t>zero</w:t>
      </w:r>
    </w:p>
    <w:p w14:paraId="1E0005B7" w14:textId="77777777" w:rsidR="002E3564" w:rsidRPr="002E3564" w:rsidRDefault="002E3564" w:rsidP="00E725E8">
      <w:pPr>
        <w:pStyle w:val="Bulletlist0"/>
        <w:spacing w:before="120" w:after="120"/>
      </w:pPr>
      <w:r w:rsidRPr="002E3564">
        <w:t>Domestic and regional energy security</w:t>
      </w:r>
    </w:p>
    <w:p w14:paraId="0CDF2995" w14:textId="760170F0" w:rsidR="00C15B66" w:rsidRDefault="002E3564" w:rsidP="00E725E8">
      <w:pPr>
        <w:pStyle w:val="Bulletlist0"/>
        <w:spacing w:before="120" w:after="120"/>
      </w:pPr>
      <w:r w:rsidRPr="002E3564">
        <w:t>Australia’s defence and economic security</w:t>
      </w:r>
    </w:p>
    <w:p w14:paraId="3056ABF6" w14:textId="77777777" w:rsidR="00C15B66" w:rsidRPr="00C15B66" w:rsidRDefault="00C15B66" w:rsidP="00C15B66">
      <w:pPr>
        <w:pStyle w:val="Body-copy"/>
        <w:spacing w:before="0" w:after="0"/>
      </w:pPr>
    </w:p>
    <w:tbl>
      <w:tblPr>
        <w:tblStyle w:val="TableGrid1"/>
        <w:tblW w:w="10065" w:type="dxa"/>
        <w:tblInd w:w="-5" w:type="dxa"/>
        <w:tblLayout w:type="fixed"/>
        <w:tblLook w:val="04A0" w:firstRow="1" w:lastRow="0" w:firstColumn="1" w:lastColumn="0" w:noHBand="0" w:noVBand="1"/>
      </w:tblPr>
      <w:tblGrid>
        <w:gridCol w:w="3686"/>
        <w:gridCol w:w="1417"/>
        <w:gridCol w:w="1134"/>
        <w:gridCol w:w="1276"/>
        <w:gridCol w:w="1276"/>
        <w:gridCol w:w="1276"/>
      </w:tblGrid>
      <w:tr w:rsidR="00C15B66" w14:paraId="02950A97" w14:textId="77777777" w:rsidTr="00B57ACF">
        <w:trPr>
          <w:trHeight w:val="415"/>
        </w:trPr>
        <w:tc>
          <w:tcPr>
            <w:tcW w:w="3686" w:type="dxa"/>
            <w:tcBorders>
              <w:top w:val="single" w:sz="4" w:space="0" w:color="auto"/>
              <w:left w:val="single" w:sz="4" w:space="0" w:color="auto"/>
              <w:bottom w:val="single" w:sz="4" w:space="0" w:color="auto"/>
              <w:right w:val="single" w:sz="4" w:space="0" w:color="FFFFFF" w:themeColor="background1"/>
            </w:tcBorders>
            <w:shd w:val="clear" w:color="auto" w:fill="00694B"/>
            <w:hideMark/>
          </w:tcPr>
          <w:p w14:paraId="72737B69" w14:textId="77777777" w:rsidR="00C15B66" w:rsidRPr="005A7A12" w:rsidRDefault="00C15B66" w:rsidP="00C15B66">
            <w:pPr>
              <w:pStyle w:val="Table-heading2"/>
              <w:jc w:val="left"/>
              <w:rPr>
                <w:color w:val="FFFFFF" w:themeColor="background1"/>
                <w:sz w:val="16"/>
                <w:szCs w:val="16"/>
              </w:rPr>
            </w:pPr>
            <w:r w:rsidRPr="005A7A12">
              <w:rPr>
                <w:color w:val="FFFFFF" w:themeColor="background1"/>
                <w:sz w:val="16"/>
                <w:szCs w:val="16"/>
              </w:rPr>
              <w:t>Mineral</w:t>
            </w:r>
          </w:p>
        </w:tc>
        <w:tc>
          <w:tcPr>
            <w:tcW w:w="1417"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hideMark/>
          </w:tcPr>
          <w:p w14:paraId="53525445"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Antimony</w:t>
            </w:r>
          </w:p>
        </w:tc>
        <w:tc>
          <w:tcPr>
            <w:tcW w:w="1134"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tcPr>
          <w:p w14:paraId="1877AEEA"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Arsenic</w:t>
            </w:r>
          </w:p>
        </w:tc>
        <w:tc>
          <w:tcPr>
            <w:tcW w:w="1276"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hideMark/>
          </w:tcPr>
          <w:p w14:paraId="427E044D"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Beryllium</w:t>
            </w:r>
          </w:p>
        </w:tc>
        <w:tc>
          <w:tcPr>
            <w:tcW w:w="1276"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hideMark/>
          </w:tcPr>
          <w:p w14:paraId="7777C7C6"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Bismuth</w:t>
            </w:r>
          </w:p>
        </w:tc>
        <w:tc>
          <w:tcPr>
            <w:tcW w:w="1276" w:type="dxa"/>
            <w:tcBorders>
              <w:top w:val="single" w:sz="4" w:space="0" w:color="auto"/>
              <w:left w:val="single" w:sz="4" w:space="0" w:color="FFFFFF" w:themeColor="background1"/>
              <w:bottom w:val="single" w:sz="4" w:space="0" w:color="auto"/>
              <w:right w:val="single" w:sz="4" w:space="0" w:color="auto"/>
            </w:tcBorders>
            <w:shd w:val="clear" w:color="auto" w:fill="00694B"/>
            <w:hideMark/>
          </w:tcPr>
          <w:p w14:paraId="4937F3E9"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Chromium</w:t>
            </w:r>
          </w:p>
        </w:tc>
      </w:tr>
      <w:tr w:rsidR="00C15B66" w14:paraId="73686190" w14:textId="77777777" w:rsidTr="00B57ACF">
        <w:trPr>
          <w:trHeight w:val="415"/>
        </w:trPr>
        <w:tc>
          <w:tcPr>
            <w:tcW w:w="3686" w:type="dxa"/>
            <w:tcBorders>
              <w:top w:val="single" w:sz="4" w:space="0" w:color="auto"/>
              <w:left w:val="single" w:sz="4" w:space="0" w:color="auto"/>
              <w:bottom w:val="single" w:sz="4" w:space="0" w:color="auto"/>
              <w:right w:val="single" w:sz="4" w:space="0" w:color="auto"/>
            </w:tcBorders>
            <w:hideMark/>
          </w:tcPr>
          <w:p w14:paraId="2AC3E746" w14:textId="77777777" w:rsidR="00C15B66" w:rsidRPr="00C15B66" w:rsidRDefault="00C15B66" w:rsidP="00C15B66">
            <w:pPr>
              <w:pStyle w:val="Table-copy"/>
              <w:rPr>
                <w:b/>
                <w:bCs/>
              </w:rPr>
            </w:pPr>
            <w:r w:rsidRPr="00C15B66">
              <w:rPr>
                <w:b/>
                <w:bCs/>
              </w:rPr>
              <w:t>Australian resources (EDR 2022)</w:t>
            </w:r>
          </w:p>
        </w:tc>
        <w:tc>
          <w:tcPr>
            <w:tcW w:w="1417" w:type="dxa"/>
            <w:tcBorders>
              <w:top w:val="single" w:sz="4" w:space="0" w:color="auto"/>
              <w:left w:val="single" w:sz="4" w:space="0" w:color="auto"/>
              <w:bottom w:val="single" w:sz="4" w:space="0" w:color="auto"/>
              <w:right w:val="single" w:sz="4" w:space="0" w:color="auto"/>
            </w:tcBorders>
            <w:hideMark/>
          </w:tcPr>
          <w:p w14:paraId="388C268C" w14:textId="77777777" w:rsidR="00C15B66" w:rsidRPr="00C15B66" w:rsidRDefault="00C15B66" w:rsidP="00C15B66">
            <w:pPr>
              <w:pStyle w:val="Table-copy"/>
              <w:jc w:val="center"/>
            </w:pPr>
            <w:r w:rsidRPr="00C15B66">
              <w:t>139.4 kt Sb</w:t>
            </w:r>
          </w:p>
        </w:tc>
        <w:tc>
          <w:tcPr>
            <w:tcW w:w="1134" w:type="dxa"/>
            <w:tcBorders>
              <w:top w:val="single" w:sz="4" w:space="0" w:color="auto"/>
              <w:left w:val="single" w:sz="4" w:space="0" w:color="auto"/>
              <w:bottom w:val="single" w:sz="4" w:space="0" w:color="auto"/>
              <w:right w:val="single" w:sz="4" w:space="0" w:color="auto"/>
            </w:tcBorders>
          </w:tcPr>
          <w:p w14:paraId="73AFA997" w14:textId="77777777" w:rsidR="00C15B66" w:rsidRPr="00C15B66" w:rsidRDefault="00C15B66" w:rsidP="00C15B66">
            <w:pPr>
              <w:pStyle w:val="Table-copy"/>
              <w:jc w:val="center"/>
            </w:pPr>
            <w:r w:rsidRPr="00C15B66">
              <w:t>n/a</w:t>
            </w:r>
          </w:p>
        </w:tc>
        <w:tc>
          <w:tcPr>
            <w:tcW w:w="1276" w:type="dxa"/>
            <w:tcBorders>
              <w:top w:val="single" w:sz="4" w:space="0" w:color="auto"/>
              <w:left w:val="single" w:sz="4" w:space="0" w:color="auto"/>
              <w:bottom w:val="single" w:sz="4" w:space="0" w:color="auto"/>
              <w:right w:val="single" w:sz="4" w:space="0" w:color="auto"/>
            </w:tcBorders>
            <w:hideMark/>
          </w:tcPr>
          <w:p w14:paraId="3509F2CD" w14:textId="77777777" w:rsidR="00C15B66" w:rsidRPr="00C15B66" w:rsidRDefault="00C15B66" w:rsidP="00C15B66">
            <w:pPr>
              <w:pStyle w:val="Table-copy"/>
              <w:jc w:val="center"/>
            </w:pPr>
            <w:r w:rsidRPr="00C15B66">
              <w:t>n/a</w:t>
            </w:r>
          </w:p>
        </w:tc>
        <w:tc>
          <w:tcPr>
            <w:tcW w:w="1276" w:type="dxa"/>
            <w:tcBorders>
              <w:top w:val="single" w:sz="4" w:space="0" w:color="auto"/>
              <w:left w:val="single" w:sz="4" w:space="0" w:color="auto"/>
              <w:bottom w:val="single" w:sz="4" w:space="0" w:color="auto"/>
              <w:right w:val="single" w:sz="4" w:space="0" w:color="auto"/>
            </w:tcBorders>
            <w:hideMark/>
          </w:tcPr>
          <w:p w14:paraId="59B48082" w14:textId="77777777" w:rsidR="00C15B66" w:rsidRPr="00C15B66" w:rsidRDefault="00C15B66" w:rsidP="00C15B66">
            <w:pPr>
              <w:pStyle w:val="Table-copy"/>
              <w:jc w:val="center"/>
            </w:pPr>
            <w:r w:rsidRPr="00C15B66">
              <w:t>n/a</w:t>
            </w:r>
          </w:p>
        </w:tc>
        <w:tc>
          <w:tcPr>
            <w:tcW w:w="1276" w:type="dxa"/>
            <w:tcBorders>
              <w:top w:val="single" w:sz="4" w:space="0" w:color="auto"/>
              <w:left w:val="single" w:sz="4" w:space="0" w:color="auto"/>
              <w:bottom w:val="single" w:sz="4" w:space="0" w:color="auto"/>
              <w:right w:val="single" w:sz="4" w:space="0" w:color="auto"/>
            </w:tcBorders>
            <w:hideMark/>
          </w:tcPr>
          <w:p w14:paraId="7CB2D37D" w14:textId="77777777" w:rsidR="00C15B66" w:rsidRPr="00C15B66" w:rsidRDefault="00C15B66" w:rsidP="00C15B66">
            <w:pPr>
              <w:pStyle w:val="Table-copy"/>
              <w:jc w:val="center"/>
            </w:pPr>
            <w:r w:rsidRPr="00C15B66">
              <w:t>n/a</w:t>
            </w:r>
          </w:p>
        </w:tc>
      </w:tr>
      <w:tr w:rsidR="00C15B66" w14:paraId="240E456D" w14:textId="77777777" w:rsidTr="00B57ACF">
        <w:trPr>
          <w:trHeight w:val="415"/>
        </w:trPr>
        <w:tc>
          <w:tcPr>
            <w:tcW w:w="3686" w:type="dxa"/>
            <w:tcBorders>
              <w:top w:val="single" w:sz="4" w:space="0" w:color="auto"/>
              <w:left w:val="single" w:sz="4" w:space="0" w:color="auto"/>
              <w:bottom w:val="single" w:sz="4" w:space="0" w:color="auto"/>
              <w:right w:val="single" w:sz="4" w:space="0" w:color="auto"/>
            </w:tcBorders>
            <w:hideMark/>
          </w:tcPr>
          <w:p w14:paraId="0673B499" w14:textId="77777777" w:rsidR="00C15B66" w:rsidRPr="00C15B66" w:rsidRDefault="00C15B66" w:rsidP="00C15B66">
            <w:pPr>
              <w:pStyle w:val="Table-copy"/>
              <w:rPr>
                <w:b/>
                <w:bCs/>
              </w:rPr>
            </w:pPr>
            <w:r w:rsidRPr="00C15B66">
              <w:rPr>
                <w:b/>
                <w:bCs/>
              </w:rPr>
              <w:t>World ranking for resources</w:t>
            </w:r>
          </w:p>
        </w:tc>
        <w:tc>
          <w:tcPr>
            <w:tcW w:w="1417" w:type="dxa"/>
            <w:tcBorders>
              <w:top w:val="single" w:sz="4" w:space="0" w:color="auto"/>
              <w:left w:val="single" w:sz="4" w:space="0" w:color="auto"/>
              <w:bottom w:val="single" w:sz="4" w:space="0" w:color="auto"/>
              <w:right w:val="single" w:sz="4" w:space="0" w:color="auto"/>
            </w:tcBorders>
            <w:hideMark/>
          </w:tcPr>
          <w:p w14:paraId="1FE3F89F" w14:textId="77777777" w:rsidR="00C15B66" w:rsidRPr="00C15B66" w:rsidRDefault="00C15B66" w:rsidP="00C15B66">
            <w:pPr>
              <w:pStyle w:val="Table-copy"/>
              <w:jc w:val="center"/>
            </w:pPr>
            <w:r w:rsidRPr="00C15B66">
              <w:t>6</w:t>
            </w:r>
          </w:p>
        </w:tc>
        <w:tc>
          <w:tcPr>
            <w:tcW w:w="1134" w:type="dxa"/>
            <w:tcBorders>
              <w:top w:val="single" w:sz="4" w:space="0" w:color="auto"/>
              <w:left w:val="single" w:sz="4" w:space="0" w:color="auto"/>
              <w:bottom w:val="single" w:sz="4" w:space="0" w:color="auto"/>
              <w:right w:val="single" w:sz="4" w:space="0" w:color="auto"/>
            </w:tcBorders>
          </w:tcPr>
          <w:p w14:paraId="07C5B798" w14:textId="77777777" w:rsidR="00C15B66" w:rsidRPr="00C15B66" w:rsidRDefault="00C15B66" w:rsidP="00C15B66">
            <w:pPr>
              <w:pStyle w:val="Table-copy"/>
              <w:jc w:val="center"/>
            </w:pPr>
            <w:r w:rsidRPr="00C15B66">
              <w:t>n/a</w:t>
            </w:r>
          </w:p>
        </w:tc>
        <w:tc>
          <w:tcPr>
            <w:tcW w:w="1276" w:type="dxa"/>
            <w:tcBorders>
              <w:top w:val="single" w:sz="4" w:space="0" w:color="auto"/>
              <w:left w:val="single" w:sz="4" w:space="0" w:color="auto"/>
              <w:bottom w:val="single" w:sz="4" w:space="0" w:color="auto"/>
              <w:right w:val="single" w:sz="4" w:space="0" w:color="auto"/>
            </w:tcBorders>
            <w:hideMark/>
          </w:tcPr>
          <w:p w14:paraId="4720EECD" w14:textId="77777777" w:rsidR="00C15B66" w:rsidRPr="00C15B66" w:rsidRDefault="00C15B66" w:rsidP="00C15B66">
            <w:pPr>
              <w:pStyle w:val="Table-copy"/>
              <w:jc w:val="center"/>
            </w:pPr>
            <w:r w:rsidRPr="00C15B66">
              <w:t>n/a</w:t>
            </w:r>
          </w:p>
        </w:tc>
        <w:tc>
          <w:tcPr>
            <w:tcW w:w="1276" w:type="dxa"/>
            <w:tcBorders>
              <w:top w:val="single" w:sz="4" w:space="0" w:color="auto"/>
              <w:left w:val="single" w:sz="4" w:space="0" w:color="auto"/>
              <w:bottom w:val="single" w:sz="4" w:space="0" w:color="auto"/>
              <w:right w:val="single" w:sz="4" w:space="0" w:color="auto"/>
            </w:tcBorders>
            <w:hideMark/>
          </w:tcPr>
          <w:p w14:paraId="55760B3C" w14:textId="77777777" w:rsidR="00C15B66" w:rsidRPr="00C15B66" w:rsidRDefault="00C15B66" w:rsidP="00C15B66">
            <w:pPr>
              <w:pStyle w:val="Table-copy"/>
              <w:jc w:val="center"/>
            </w:pPr>
            <w:r w:rsidRPr="00C15B66">
              <w:t>n/a</w:t>
            </w:r>
          </w:p>
        </w:tc>
        <w:tc>
          <w:tcPr>
            <w:tcW w:w="1276" w:type="dxa"/>
            <w:tcBorders>
              <w:top w:val="single" w:sz="4" w:space="0" w:color="auto"/>
              <w:left w:val="single" w:sz="4" w:space="0" w:color="auto"/>
              <w:bottom w:val="single" w:sz="4" w:space="0" w:color="auto"/>
              <w:right w:val="single" w:sz="4" w:space="0" w:color="auto"/>
            </w:tcBorders>
            <w:hideMark/>
          </w:tcPr>
          <w:p w14:paraId="2C99D1B1" w14:textId="77777777" w:rsidR="00C15B66" w:rsidRPr="00C15B66" w:rsidRDefault="00C15B66" w:rsidP="00C15B66">
            <w:pPr>
              <w:pStyle w:val="Table-copy"/>
              <w:jc w:val="center"/>
            </w:pPr>
            <w:r w:rsidRPr="00C15B66">
              <w:t>0</w:t>
            </w:r>
          </w:p>
        </w:tc>
      </w:tr>
      <w:tr w:rsidR="00C15B66" w14:paraId="5B9C0A47" w14:textId="77777777" w:rsidTr="00B57ACF">
        <w:trPr>
          <w:trHeight w:val="415"/>
        </w:trPr>
        <w:tc>
          <w:tcPr>
            <w:tcW w:w="3686" w:type="dxa"/>
            <w:tcBorders>
              <w:top w:val="single" w:sz="4" w:space="0" w:color="auto"/>
              <w:left w:val="single" w:sz="4" w:space="0" w:color="auto"/>
              <w:bottom w:val="single" w:sz="4" w:space="0" w:color="auto"/>
              <w:right w:val="single" w:sz="4" w:space="0" w:color="auto"/>
            </w:tcBorders>
            <w:hideMark/>
          </w:tcPr>
          <w:p w14:paraId="528A1D12" w14:textId="77777777" w:rsidR="00C15B66" w:rsidRPr="00C15B66" w:rsidRDefault="00C15B66" w:rsidP="00C15B66">
            <w:pPr>
              <w:pStyle w:val="Table-copy"/>
              <w:rPr>
                <w:b/>
                <w:bCs/>
              </w:rPr>
            </w:pPr>
            <w:r w:rsidRPr="00C15B66">
              <w:rPr>
                <w:b/>
                <w:bCs/>
              </w:rPr>
              <w:t>Share of world production</w:t>
            </w:r>
          </w:p>
        </w:tc>
        <w:tc>
          <w:tcPr>
            <w:tcW w:w="1417" w:type="dxa"/>
            <w:tcBorders>
              <w:top w:val="single" w:sz="4" w:space="0" w:color="auto"/>
              <w:left w:val="single" w:sz="4" w:space="0" w:color="auto"/>
              <w:bottom w:val="single" w:sz="4" w:space="0" w:color="auto"/>
              <w:right w:val="single" w:sz="4" w:space="0" w:color="auto"/>
            </w:tcBorders>
            <w:hideMark/>
          </w:tcPr>
          <w:p w14:paraId="178A1767" w14:textId="77777777" w:rsidR="00C15B66" w:rsidRPr="00C15B66" w:rsidRDefault="00C15B66" w:rsidP="00C15B66">
            <w:pPr>
              <w:pStyle w:val="Table-copy"/>
              <w:jc w:val="center"/>
            </w:pPr>
            <w:r w:rsidRPr="00C15B66">
              <w:t>2%</w:t>
            </w:r>
          </w:p>
        </w:tc>
        <w:tc>
          <w:tcPr>
            <w:tcW w:w="1134" w:type="dxa"/>
            <w:tcBorders>
              <w:top w:val="single" w:sz="4" w:space="0" w:color="auto"/>
              <w:left w:val="single" w:sz="4" w:space="0" w:color="auto"/>
              <w:bottom w:val="single" w:sz="4" w:space="0" w:color="auto"/>
              <w:right w:val="single" w:sz="4" w:space="0" w:color="auto"/>
            </w:tcBorders>
          </w:tcPr>
          <w:p w14:paraId="27B0986C" w14:textId="77777777" w:rsidR="00C15B66" w:rsidRPr="00C15B66" w:rsidRDefault="00C15B66" w:rsidP="00C15B66">
            <w:pPr>
              <w:pStyle w:val="Table-copy"/>
              <w:jc w:val="center"/>
            </w:pPr>
            <w:r w:rsidRPr="00C15B66">
              <w:t>n/a</w:t>
            </w:r>
          </w:p>
        </w:tc>
        <w:tc>
          <w:tcPr>
            <w:tcW w:w="1276" w:type="dxa"/>
            <w:tcBorders>
              <w:top w:val="single" w:sz="4" w:space="0" w:color="auto"/>
              <w:left w:val="single" w:sz="4" w:space="0" w:color="auto"/>
              <w:bottom w:val="single" w:sz="4" w:space="0" w:color="auto"/>
              <w:right w:val="single" w:sz="4" w:space="0" w:color="auto"/>
            </w:tcBorders>
            <w:hideMark/>
          </w:tcPr>
          <w:p w14:paraId="3CD41E15" w14:textId="77777777" w:rsidR="00C15B66" w:rsidRPr="00C15B66" w:rsidRDefault="00C15B66" w:rsidP="00C15B66">
            <w:pPr>
              <w:pStyle w:val="Table-copy"/>
              <w:jc w:val="center"/>
            </w:pPr>
            <w:r w:rsidRPr="00C15B66">
              <w:t>n/a</w:t>
            </w:r>
          </w:p>
        </w:tc>
        <w:tc>
          <w:tcPr>
            <w:tcW w:w="1276" w:type="dxa"/>
            <w:tcBorders>
              <w:top w:val="single" w:sz="4" w:space="0" w:color="auto"/>
              <w:left w:val="single" w:sz="4" w:space="0" w:color="auto"/>
              <w:bottom w:val="single" w:sz="4" w:space="0" w:color="auto"/>
              <w:right w:val="single" w:sz="4" w:space="0" w:color="auto"/>
            </w:tcBorders>
            <w:hideMark/>
          </w:tcPr>
          <w:p w14:paraId="3092E3F8" w14:textId="77777777" w:rsidR="00C15B66" w:rsidRPr="00C15B66" w:rsidRDefault="00C15B66" w:rsidP="00C15B66">
            <w:pPr>
              <w:pStyle w:val="Table-copy"/>
              <w:jc w:val="center"/>
            </w:pPr>
            <w:r w:rsidRPr="00C15B66">
              <w:t>n/a</w:t>
            </w:r>
          </w:p>
        </w:tc>
        <w:tc>
          <w:tcPr>
            <w:tcW w:w="1276" w:type="dxa"/>
            <w:tcBorders>
              <w:top w:val="single" w:sz="4" w:space="0" w:color="auto"/>
              <w:left w:val="single" w:sz="4" w:space="0" w:color="auto"/>
              <w:bottom w:val="single" w:sz="4" w:space="0" w:color="auto"/>
              <w:right w:val="single" w:sz="4" w:space="0" w:color="auto"/>
            </w:tcBorders>
            <w:hideMark/>
          </w:tcPr>
          <w:p w14:paraId="0E4080DB" w14:textId="77777777" w:rsidR="00C15B66" w:rsidRPr="00C15B66" w:rsidRDefault="00C15B66" w:rsidP="00C15B66">
            <w:pPr>
              <w:pStyle w:val="Table-copy"/>
              <w:jc w:val="center"/>
            </w:pPr>
            <w:r w:rsidRPr="00C15B66">
              <w:t>0%</w:t>
            </w:r>
          </w:p>
        </w:tc>
      </w:tr>
    </w:tbl>
    <w:p w14:paraId="5E5034CD" w14:textId="77777777" w:rsidR="002E3564" w:rsidRPr="002E3564" w:rsidRDefault="002E3564" w:rsidP="00C15B66">
      <w:pPr>
        <w:pStyle w:val="Body-copy"/>
        <w:spacing w:before="120" w:after="120"/>
      </w:pPr>
    </w:p>
    <w:tbl>
      <w:tblPr>
        <w:tblStyle w:val="TableGrid1"/>
        <w:tblW w:w="10069" w:type="dxa"/>
        <w:tblLayout w:type="fixed"/>
        <w:tblLook w:val="04A0" w:firstRow="1" w:lastRow="0" w:firstColumn="1" w:lastColumn="0" w:noHBand="0" w:noVBand="1"/>
      </w:tblPr>
      <w:tblGrid>
        <w:gridCol w:w="3681"/>
        <w:gridCol w:w="1277"/>
        <w:gridCol w:w="140"/>
        <w:gridCol w:w="1138"/>
        <w:gridCol w:w="1130"/>
        <w:gridCol w:w="147"/>
        <w:gridCol w:w="1129"/>
        <w:gridCol w:w="149"/>
        <w:gridCol w:w="1278"/>
      </w:tblGrid>
      <w:tr w:rsidR="00C15B66" w14:paraId="2F6D0779" w14:textId="77777777" w:rsidTr="005A7A12">
        <w:trPr>
          <w:trHeight w:val="425"/>
        </w:trPr>
        <w:tc>
          <w:tcPr>
            <w:tcW w:w="3681" w:type="dxa"/>
            <w:tcBorders>
              <w:right w:val="single" w:sz="4" w:space="0" w:color="FFFFFF"/>
            </w:tcBorders>
            <w:shd w:val="clear" w:color="auto" w:fill="00694B" w:themeFill="accent3"/>
            <w:hideMark/>
          </w:tcPr>
          <w:p w14:paraId="5D9413A8" w14:textId="77777777" w:rsidR="00C15B66" w:rsidRPr="005A7A12" w:rsidRDefault="00C15B66" w:rsidP="00C15B66">
            <w:pPr>
              <w:pStyle w:val="Table-heading2"/>
              <w:jc w:val="left"/>
              <w:rPr>
                <w:color w:val="FFFFFF" w:themeColor="background1"/>
                <w:sz w:val="16"/>
                <w:szCs w:val="16"/>
              </w:rPr>
            </w:pPr>
            <w:r w:rsidRPr="005A7A12">
              <w:rPr>
                <w:color w:val="FFFFFF" w:themeColor="background1"/>
                <w:sz w:val="16"/>
                <w:szCs w:val="16"/>
              </w:rPr>
              <w:t>Mineral</w:t>
            </w:r>
          </w:p>
        </w:tc>
        <w:tc>
          <w:tcPr>
            <w:tcW w:w="1417" w:type="dxa"/>
            <w:gridSpan w:val="2"/>
            <w:tcBorders>
              <w:left w:val="single" w:sz="4" w:space="0" w:color="FFFFFF"/>
              <w:right w:val="single" w:sz="4" w:space="0" w:color="FFFFFF"/>
            </w:tcBorders>
            <w:shd w:val="clear" w:color="auto" w:fill="00694B" w:themeFill="accent3"/>
            <w:hideMark/>
          </w:tcPr>
          <w:p w14:paraId="14C2F511"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Cobalt</w:t>
            </w:r>
          </w:p>
        </w:tc>
        <w:tc>
          <w:tcPr>
            <w:tcW w:w="1138" w:type="dxa"/>
            <w:tcBorders>
              <w:left w:val="single" w:sz="4" w:space="0" w:color="FFFFFF"/>
              <w:right w:val="single" w:sz="4" w:space="0" w:color="FFFFFF"/>
            </w:tcBorders>
            <w:shd w:val="clear" w:color="auto" w:fill="00694B" w:themeFill="accent3"/>
          </w:tcPr>
          <w:p w14:paraId="16404945"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Fluorine</w:t>
            </w:r>
          </w:p>
        </w:tc>
        <w:tc>
          <w:tcPr>
            <w:tcW w:w="1130" w:type="dxa"/>
            <w:tcBorders>
              <w:left w:val="single" w:sz="4" w:space="0" w:color="FFFFFF"/>
              <w:right w:val="single" w:sz="4" w:space="0" w:color="FFFFFF"/>
            </w:tcBorders>
            <w:shd w:val="clear" w:color="auto" w:fill="00694B" w:themeFill="accent3"/>
            <w:hideMark/>
          </w:tcPr>
          <w:p w14:paraId="3B47A978" w14:textId="6A041A4A" w:rsidR="00C15B66" w:rsidRPr="005A7A12" w:rsidRDefault="00C15B66" w:rsidP="00C15B66">
            <w:pPr>
              <w:pStyle w:val="Table-heading2"/>
              <w:rPr>
                <w:color w:val="FFFFFF" w:themeColor="background1"/>
                <w:sz w:val="16"/>
                <w:szCs w:val="16"/>
              </w:rPr>
            </w:pPr>
            <w:r w:rsidRPr="005A7A12">
              <w:rPr>
                <w:color w:val="FFFFFF" w:themeColor="background1"/>
                <w:sz w:val="16"/>
                <w:szCs w:val="16"/>
              </w:rPr>
              <w:t>Gallium</w:t>
            </w:r>
          </w:p>
        </w:tc>
        <w:tc>
          <w:tcPr>
            <w:tcW w:w="1425" w:type="dxa"/>
            <w:gridSpan w:val="3"/>
            <w:tcBorders>
              <w:left w:val="single" w:sz="4" w:space="0" w:color="FFFFFF"/>
              <w:right w:val="single" w:sz="4" w:space="0" w:color="FFFFFF"/>
            </w:tcBorders>
            <w:shd w:val="clear" w:color="auto" w:fill="00694B" w:themeFill="accent3"/>
            <w:hideMark/>
          </w:tcPr>
          <w:p w14:paraId="473D2C6C"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Germanium</w:t>
            </w:r>
          </w:p>
        </w:tc>
        <w:tc>
          <w:tcPr>
            <w:tcW w:w="1278" w:type="dxa"/>
            <w:tcBorders>
              <w:left w:val="single" w:sz="4" w:space="0" w:color="FFFFFF"/>
            </w:tcBorders>
            <w:shd w:val="clear" w:color="auto" w:fill="00694B" w:themeFill="accent3"/>
            <w:hideMark/>
          </w:tcPr>
          <w:p w14:paraId="10DDFE2F"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Graphite</w:t>
            </w:r>
          </w:p>
        </w:tc>
      </w:tr>
      <w:tr w:rsidR="00C15B66" w14:paraId="6B9D6468" w14:textId="77777777" w:rsidTr="00C15B66">
        <w:trPr>
          <w:trHeight w:val="425"/>
        </w:trPr>
        <w:tc>
          <w:tcPr>
            <w:tcW w:w="3681" w:type="dxa"/>
            <w:hideMark/>
          </w:tcPr>
          <w:p w14:paraId="04C481DB" w14:textId="77777777" w:rsidR="00C15B66" w:rsidRPr="00C15B66" w:rsidRDefault="00C15B66" w:rsidP="00C15B66">
            <w:pPr>
              <w:pStyle w:val="Table-copy"/>
              <w:rPr>
                <w:b/>
                <w:bCs/>
              </w:rPr>
            </w:pPr>
            <w:r w:rsidRPr="00C15B66">
              <w:rPr>
                <w:b/>
                <w:bCs/>
              </w:rPr>
              <w:t>Australian resources (EDR 2022)</w:t>
            </w:r>
          </w:p>
        </w:tc>
        <w:tc>
          <w:tcPr>
            <w:tcW w:w="1417" w:type="dxa"/>
            <w:gridSpan w:val="2"/>
            <w:hideMark/>
          </w:tcPr>
          <w:p w14:paraId="01B65A52" w14:textId="77777777" w:rsidR="00C15B66" w:rsidRPr="00C15B66" w:rsidRDefault="00C15B66" w:rsidP="00C15B66">
            <w:pPr>
              <w:pStyle w:val="Table-copy"/>
              <w:jc w:val="center"/>
            </w:pPr>
            <w:r w:rsidRPr="00C15B66">
              <w:t>1,742 kt Co</w:t>
            </w:r>
          </w:p>
        </w:tc>
        <w:tc>
          <w:tcPr>
            <w:tcW w:w="1138" w:type="dxa"/>
          </w:tcPr>
          <w:p w14:paraId="4BB3B243" w14:textId="77777777" w:rsidR="00C15B66" w:rsidRPr="00C15B66" w:rsidRDefault="00C15B66" w:rsidP="00C15B66">
            <w:pPr>
              <w:pStyle w:val="Table-copy"/>
              <w:jc w:val="center"/>
            </w:pPr>
            <w:r w:rsidRPr="00C15B66">
              <w:t>343 Kt F</w:t>
            </w:r>
          </w:p>
        </w:tc>
        <w:tc>
          <w:tcPr>
            <w:tcW w:w="1130" w:type="dxa"/>
            <w:hideMark/>
          </w:tcPr>
          <w:p w14:paraId="47CA9034" w14:textId="77777777" w:rsidR="00C15B66" w:rsidRPr="00C15B66" w:rsidRDefault="00C15B66" w:rsidP="00C15B66">
            <w:pPr>
              <w:pStyle w:val="Table-copy"/>
              <w:jc w:val="center"/>
            </w:pPr>
            <w:r w:rsidRPr="00C15B66">
              <w:t>n/a</w:t>
            </w:r>
          </w:p>
        </w:tc>
        <w:tc>
          <w:tcPr>
            <w:tcW w:w="1425" w:type="dxa"/>
            <w:gridSpan w:val="3"/>
            <w:hideMark/>
          </w:tcPr>
          <w:p w14:paraId="410AFFE5" w14:textId="77777777" w:rsidR="00C15B66" w:rsidRPr="00C15B66" w:rsidRDefault="00C15B66" w:rsidP="00C15B66">
            <w:pPr>
              <w:pStyle w:val="Table-copy"/>
              <w:jc w:val="center"/>
            </w:pPr>
            <w:r w:rsidRPr="00C15B66">
              <w:t>n/a</w:t>
            </w:r>
          </w:p>
        </w:tc>
        <w:tc>
          <w:tcPr>
            <w:tcW w:w="1278" w:type="dxa"/>
            <w:hideMark/>
          </w:tcPr>
          <w:p w14:paraId="5E07C856" w14:textId="3A716FE9" w:rsidR="00C15B66" w:rsidRPr="00C15B66" w:rsidRDefault="00C15B66" w:rsidP="00C15B66">
            <w:pPr>
              <w:pStyle w:val="Table-copy"/>
              <w:jc w:val="center"/>
            </w:pPr>
            <w:r w:rsidRPr="00C15B66">
              <w:t>8.5 Mt</w:t>
            </w:r>
          </w:p>
        </w:tc>
      </w:tr>
      <w:tr w:rsidR="00C15B66" w14:paraId="4C6421BA" w14:textId="77777777" w:rsidTr="00C15B66">
        <w:trPr>
          <w:trHeight w:val="425"/>
        </w:trPr>
        <w:tc>
          <w:tcPr>
            <w:tcW w:w="3681" w:type="dxa"/>
            <w:hideMark/>
          </w:tcPr>
          <w:p w14:paraId="1021C978" w14:textId="77777777" w:rsidR="00C15B66" w:rsidRPr="00C15B66" w:rsidRDefault="00C15B66" w:rsidP="00C15B66">
            <w:pPr>
              <w:pStyle w:val="Table-copy"/>
              <w:rPr>
                <w:b/>
                <w:bCs/>
              </w:rPr>
            </w:pPr>
            <w:r w:rsidRPr="00C15B66">
              <w:rPr>
                <w:b/>
                <w:bCs/>
              </w:rPr>
              <w:t>World ranking for resources</w:t>
            </w:r>
          </w:p>
        </w:tc>
        <w:tc>
          <w:tcPr>
            <w:tcW w:w="1417" w:type="dxa"/>
            <w:gridSpan w:val="2"/>
            <w:hideMark/>
          </w:tcPr>
          <w:p w14:paraId="7B3AB26B" w14:textId="77777777" w:rsidR="00C15B66" w:rsidRPr="00C15B66" w:rsidRDefault="00C15B66" w:rsidP="00C15B66">
            <w:pPr>
              <w:pStyle w:val="Table-copy"/>
              <w:jc w:val="center"/>
            </w:pPr>
            <w:r w:rsidRPr="00C15B66">
              <w:t>2</w:t>
            </w:r>
          </w:p>
        </w:tc>
        <w:tc>
          <w:tcPr>
            <w:tcW w:w="1138" w:type="dxa"/>
          </w:tcPr>
          <w:p w14:paraId="15DBAB0F" w14:textId="77777777" w:rsidR="00C15B66" w:rsidRPr="00C15B66" w:rsidRDefault="00C15B66" w:rsidP="00C15B66">
            <w:pPr>
              <w:pStyle w:val="Table-copy"/>
              <w:jc w:val="center"/>
            </w:pPr>
            <w:r w:rsidRPr="00C15B66">
              <w:t>9</w:t>
            </w:r>
          </w:p>
        </w:tc>
        <w:tc>
          <w:tcPr>
            <w:tcW w:w="1130" w:type="dxa"/>
            <w:hideMark/>
          </w:tcPr>
          <w:p w14:paraId="273E1F6A" w14:textId="77777777" w:rsidR="00C15B66" w:rsidRPr="00C15B66" w:rsidRDefault="00C15B66" w:rsidP="00C15B66">
            <w:pPr>
              <w:pStyle w:val="Table-copy"/>
              <w:jc w:val="center"/>
            </w:pPr>
            <w:r w:rsidRPr="00C15B66">
              <w:t>n/a</w:t>
            </w:r>
          </w:p>
        </w:tc>
        <w:tc>
          <w:tcPr>
            <w:tcW w:w="1425" w:type="dxa"/>
            <w:gridSpan w:val="3"/>
            <w:hideMark/>
          </w:tcPr>
          <w:p w14:paraId="1547EB7E" w14:textId="77777777" w:rsidR="00C15B66" w:rsidRPr="00C15B66" w:rsidRDefault="00C15B66" w:rsidP="00C15B66">
            <w:pPr>
              <w:pStyle w:val="Table-copy"/>
              <w:jc w:val="center"/>
            </w:pPr>
            <w:r w:rsidRPr="00C15B66">
              <w:t>n/a</w:t>
            </w:r>
          </w:p>
        </w:tc>
        <w:tc>
          <w:tcPr>
            <w:tcW w:w="1278" w:type="dxa"/>
            <w:hideMark/>
          </w:tcPr>
          <w:p w14:paraId="03220D47" w14:textId="77777777" w:rsidR="00C15B66" w:rsidRPr="00C15B66" w:rsidRDefault="00C15B66" w:rsidP="00C15B66">
            <w:pPr>
              <w:pStyle w:val="Table-copy"/>
              <w:jc w:val="center"/>
            </w:pPr>
            <w:r w:rsidRPr="00C15B66">
              <w:t>8</w:t>
            </w:r>
          </w:p>
        </w:tc>
      </w:tr>
      <w:tr w:rsidR="00C15B66" w14:paraId="52916D80" w14:textId="77777777" w:rsidTr="00C15B66">
        <w:trPr>
          <w:trHeight w:val="425"/>
        </w:trPr>
        <w:tc>
          <w:tcPr>
            <w:tcW w:w="3681" w:type="dxa"/>
            <w:hideMark/>
          </w:tcPr>
          <w:p w14:paraId="386EBA9C" w14:textId="77777777" w:rsidR="00C15B66" w:rsidRPr="00C15B66" w:rsidRDefault="00C15B66" w:rsidP="00C15B66">
            <w:pPr>
              <w:pStyle w:val="Table-copy"/>
              <w:rPr>
                <w:b/>
                <w:bCs/>
              </w:rPr>
            </w:pPr>
            <w:r w:rsidRPr="00C15B66">
              <w:rPr>
                <w:b/>
                <w:bCs/>
              </w:rPr>
              <w:t>Share of world production</w:t>
            </w:r>
          </w:p>
        </w:tc>
        <w:tc>
          <w:tcPr>
            <w:tcW w:w="1417" w:type="dxa"/>
            <w:gridSpan w:val="2"/>
            <w:hideMark/>
          </w:tcPr>
          <w:p w14:paraId="0AF9BB95" w14:textId="77777777" w:rsidR="00C15B66" w:rsidRPr="00C15B66" w:rsidRDefault="00C15B66" w:rsidP="00C15B66">
            <w:pPr>
              <w:pStyle w:val="Table-copy"/>
              <w:jc w:val="center"/>
            </w:pPr>
            <w:r w:rsidRPr="00C15B66">
              <w:t>3%</w:t>
            </w:r>
          </w:p>
        </w:tc>
        <w:tc>
          <w:tcPr>
            <w:tcW w:w="1138" w:type="dxa"/>
          </w:tcPr>
          <w:p w14:paraId="299DEC7E" w14:textId="77777777" w:rsidR="00C15B66" w:rsidRPr="00C15B66" w:rsidRDefault="00C15B66" w:rsidP="00C15B66">
            <w:pPr>
              <w:pStyle w:val="Table-copy"/>
              <w:jc w:val="center"/>
            </w:pPr>
            <w:r w:rsidRPr="00C15B66">
              <w:t>0%</w:t>
            </w:r>
          </w:p>
        </w:tc>
        <w:tc>
          <w:tcPr>
            <w:tcW w:w="1130" w:type="dxa"/>
            <w:hideMark/>
          </w:tcPr>
          <w:p w14:paraId="2A865B71" w14:textId="77777777" w:rsidR="00C15B66" w:rsidRPr="00C15B66" w:rsidRDefault="00C15B66" w:rsidP="00C15B66">
            <w:pPr>
              <w:pStyle w:val="Table-copy"/>
              <w:jc w:val="center"/>
            </w:pPr>
            <w:r w:rsidRPr="00C15B66">
              <w:t>n/a</w:t>
            </w:r>
          </w:p>
        </w:tc>
        <w:tc>
          <w:tcPr>
            <w:tcW w:w="1425" w:type="dxa"/>
            <w:gridSpan w:val="3"/>
            <w:hideMark/>
          </w:tcPr>
          <w:p w14:paraId="7F6EC454" w14:textId="77777777" w:rsidR="00C15B66" w:rsidRPr="00C15B66" w:rsidRDefault="00C15B66" w:rsidP="00C15B66">
            <w:pPr>
              <w:pStyle w:val="Table-copy"/>
              <w:jc w:val="center"/>
            </w:pPr>
            <w:r w:rsidRPr="00C15B66">
              <w:t>n/a</w:t>
            </w:r>
          </w:p>
        </w:tc>
        <w:tc>
          <w:tcPr>
            <w:tcW w:w="1278" w:type="dxa"/>
            <w:hideMark/>
          </w:tcPr>
          <w:p w14:paraId="576ED941" w14:textId="77777777" w:rsidR="00C15B66" w:rsidRPr="00C15B66" w:rsidRDefault="00C15B66" w:rsidP="00C15B66">
            <w:pPr>
              <w:pStyle w:val="Table-copy"/>
              <w:jc w:val="center"/>
            </w:pPr>
            <w:r w:rsidRPr="00C15B66">
              <w:t>0%</w:t>
            </w:r>
          </w:p>
        </w:tc>
      </w:tr>
      <w:tr w:rsidR="005A7A12" w14:paraId="6977C71B" w14:textId="77777777" w:rsidTr="00860BF1">
        <w:trPr>
          <w:trHeight w:val="425"/>
        </w:trPr>
        <w:tc>
          <w:tcPr>
            <w:tcW w:w="3681" w:type="dxa"/>
            <w:tcBorders>
              <w:right w:val="single" w:sz="4" w:space="0" w:color="FFFFFF"/>
            </w:tcBorders>
            <w:shd w:val="clear" w:color="auto" w:fill="00694B" w:themeFill="accent3"/>
            <w:hideMark/>
          </w:tcPr>
          <w:p w14:paraId="63966578" w14:textId="77777777" w:rsidR="00C15B66" w:rsidRPr="005A7A12" w:rsidRDefault="00C15B66" w:rsidP="00C15B66">
            <w:pPr>
              <w:pStyle w:val="Table-heading2"/>
              <w:jc w:val="left"/>
              <w:rPr>
                <w:color w:val="FFFFFF" w:themeColor="background1"/>
                <w:sz w:val="16"/>
                <w:szCs w:val="16"/>
              </w:rPr>
            </w:pPr>
            <w:r w:rsidRPr="005A7A12">
              <w:rPr>
                <w:color w:val="FFFFFF" w:themeColor="background1"/>
                <w:sz w:val="16"/>
                <w:szCs w:val="16"/>
              </w:rPr>
              <w:lastRenderedPageBreak/>
              <w:t>Mineral</w:t>
            </w:r>
          </w:p>
        </w:tc>
        <w:tc>
          <w:tcPr>
            <w:tcW w:w="1277" w:type="dxa"/>
            <w:tcBorders>
              <w:left w:val="single" w:sz="4" w:space="0" w:color="FFFFFF"/>
              <w:right w:val="single" w:sz="4" w:space="0" w:color="FFFFFF" w:themeColor="background2"/>
            </w:tcBorders>
            <w:shd w:val="clear" w:color="auto" w:fill="00694B" w:themeFill="accent3"/>
            <w:hideMark/>
          </w:tcPr>
          <w:p w14:paraId="1BBF9E30"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Hafnium</w:t>
            </w:r>
          </w:p>
        </w:tc>
        <w:tc>
          <w:tcPr>
            <w:tcW w:w="1278" w:type="dxa"/>
            <w:gridSpan w:val="2"/>
            <w:tcBorders>
              <w:left w:val="single" w:sz="4" w:space="0" w:color="FFFFFF" w:themeColor="background2"/>
              <w:right w:val="single" w:sz="4" w:space="0" w:color="FFFFFF" w:themeColor="background2"/>
            </w:tcBorders>
            <w:shd w:val="clear" w:color="auto" w:fill="00694B" w:themeFill="accent3"/>
          </w:tcPr>
          <w:p w14:paraId="21245901" w14:textId="5FE060D8" w:rsidR="00C15B66" w:rsidRPr="005A7A12" w:rsidRDefault="00C15B66" w:rsidP="00C15B66">
            <w:pPr>
              <w:pStyle w:val="Table-heading2"/>
              <w:rPr>
                <w:color w:val="FFFFFF" w:themeColor="background1"/>
                <w:sz w:val="16"/>
                <w:szCs w:val="16"/>
              </w:rPr>
            </w:pPr>
            <w:r w:rsidRPr="005A7A12">
              <w:rPr>
                <w:color w:val="FFFFFF" w:themeColor="background1"/>
                <w:sz w:val="16"/>
                <w:szCs w:val="16"/>
              </w:rPr>
              <w:t>High</w:t>
            </w:r>
            <w:r w:rsidR="00333BD1">
              <w:rPr>
                <w:color w:val="FFFFFF" w:themeColor="background1"/>
                <w:sz w:val="16"/>
                <w:szCs w:val="16"/>
              </w:rPr>
              <w:t xml:space="preserve"> </w:t>
            </w:r>
            <w:r w:rsidRPr="005A7A12">
              <w:rPr>
                <w:color w:val="FFFFFF" w:themeColor="background1"/>
                <w:sz w:val="16"/>
                <w:szCs w:val="16"/>
              </w:rPr>
              <w:t>purity Alumina</w:t>
            </w:r>
          </w:p>
        </w:tc>
        <w:tc>
          <w:tcPr>
            <w:tcW w:w="1277" w:type="dxa"/>
            <w:gridSpan w:val="2"/>
            <w:tcBorders>
              <w:left w:val="single" w:sz="4" w:space="0" w:color="FFFFFF" w:themeColor="background2"/>
              <w:right w:val="single" w:sz="4" w:space="0" w:color="FFFFFF" w:themeColor="background2"/>
            </w:tcBorders>
            <w:shd w:val="clear" w:color="auto" w:fill="00694B" w:themeFill="accent3"/>
          </w:tcPr>
          <w:p w14:paraId="0A772C5F"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Indium</w:t>
            </w:r>
          </w:p>
        </w:tc>
        <w:tc>
          <w:tcPr>
            <w:tcW w:w="1129" w:type="dxa"/>
            <w:tcBorders>
              <w:left w:val="single" w:sz="4" w:space="0" w:color="FFFFFF" w:themeColor="background2"/>
              <w:right w:val="single" w:sz="4" w:space="0" w:color="FFFFFF" w:themeColor="background2"/>
            </w:tcBorders>
            <w:shd w:val="clear" w:color="auto" w:fill="00694B" w:themeFill="accent3"/>
          </w:tcPr>
          <w:p w14:paraId="18EDE40C"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Lithium</w:t>
            </w:r>
          </w:p>
        </w:tc>
        <w:tc>
          <w:tcPr>
            <w:tcW w:w="1427" w:type="dxa"/>
            <w:gridSpan w:val="2"/>
            <w:tcBorders>
              <w:left w:val="single" w:sz="4" w:space="0" w:color="FFFFFF" w:themeColor="background2"/>
            </w:tcBorders>
            <w:shd w:val="clear" w:color="auto" w:fill="00694B" w:themeFill="accent3"/>
          </w:tcPr>
          <w:p w14:paraId="7952684A" w14:textId="77777777" w:rsidR="00C15B66" w:rsidRPr="005A7A12" w:rsidRDefault="00C15B66" w:rsidP="00C15B66">
            <w:pPr>
              <w:pStyle w:val="Table-heading2"/>
              <w:rPr>
                <w:color w:val="FFFFFF" w:themeColor="background1"/>
                <w:sz w:val="16"/>
                <w:szCs w:val="16"/>
              </w:rPr>
            </w:pPr>
            <w:r w:rsidRPr="005A7A12">
              <w:rPr>
                <w:color w:val="FFFFFF" w:themeColor="background1"/>
                <w:sz w:val="16"/>
                <w:szCs w:val="16"/>
              </w:rPr>
              <w:t>Magnesium</w:t>
            </w:r>
          </w:p>
        </w:tc>
      </w:tr>
      <w:tr w:rsidR="00C15B66" w14:paraId="3719DCF9" w14:textId="77777777" w:rsidTr="00C15B66">
        <w:trPr>
          <w:trHeight w:val="415"/>
        </w:trPr>
        <w:tc>
          <w:tcPr>
            <w:tcW w:w="3681" w:type="dxa"/>
            <w:hideMark/>
          </w:tcPr>
          <w:p w14:paraId="331E4A20" w14:textId="77777777" w:rsidR="00C15B66" w:rsidRPr="00C15B66" w:rsidRDefault="00C15B66" w:rsidP="00C15B66">
            <w:pPr>
              <w:pStyle w:val="Table-copy"/>
              <w:rPr>
                <w:b/>
                <w:bCs/>
              </w:rPr>
            </w:pPr>
            <w:r w:rsidRPr="00C15B66">
              <w:rPr>
                <w:b/>
                <w:bCs/>
              </w:rPr>
              <w:t>Australian resources (EDR 2022)</w:t>
            </w:r>
          </w:p>
        </w:tc>
        <w:tc>
          <w:tcPr>
            <w:tcW w:w="1277" w:type="dxa"/>
            <w:hideMark/>
          </w:tcPr>
          <w:p w14:paraId="2C0E7602" w14:textId="77777777" w:rsidR="00C15B66" w:rsidRPr="00C15B66" w:rsidRDefault="00C15B66" w:rsidP="00C15B66">
            <w:pPr>
              <w:pStyle w:val="Table-copy"/>
              <w:jc w:val="center"/>
            </w:pPr>
            <w:r w:rsidRPr="00C15B66">
              <w:t>14.5 kt</w:t>
            </w:r>
          </w:p>
        </w:tc>
        <w:tc>
          <w:tcPr>
            <w:tcW w:w="1278" w:type="dxa"/>
            <w:gridSpan w:val="2"/>
          </w:tcPr>
          <w:p w14:paraId="41D1F009" w14:textId="77777777" w:rsidR="00C15B66" w:rsidRPr="00C15B66" w:rsidRDefault="00C15B66" w:rsidP="00C15B66">
            <w:pPr>
              <w:pStyle w:val="Table-copy"/>
              <w:jc w:val="center"/>
            </w:pPr>
            <w:r w:rsidRPr="00C15B66">
              <w:t>16.7 Mt (ore)</w:t>
            </w:r>
          </w:p>
        </w:tc>
        <w:tc>
          <w:tcPr>
            <w:tcW w:w="1277" w:type="dxa"/>
            <w:gridSpan w:val="2"/>
          </w:tcPr>
          <w:p w14:paraId="2DF263C9" w14:textId="77777777" w:rsidR="00C15B66" w:rsidRPr="00C15B66" w:rsidRDefault="00C15B66" w:rsidP="00C15B66">
            <w:pPr>
              <w:pStyle w:val="Table-copy"/>
              <w:jc w:val="center"/>
            </w:pPr>
            <w:r w:rsidRPr="00C15B66">
              <w:t>n/a</w:t>
            </w:r>
          </w:p>
        </w:tc>
        <w:tc>
          <w:tcPr>
            <w:tcW w:w="1129" w:type="dxa"/>
          </w:tcPr>
          <w:p w14:paraId="46EAD9AE" w14:textId="77777777" w:rsidR="00C15B66" w:rsidRPr="00C15B66" w:rsidRDefault="00C15B66" w:rsidP="00C15B66">
            <w:pPr>
              <w:pStyle w:val="Table-copy"/>
              <w:jc w:val="center"/>
            </w:pPr>
            <w:r w:rsidRPr="00C15B66">
              <w:t>7,046 kt Li</w:t>
            </w:r>
          </w:p>
        </w:tc>
        <w:tc>
          <w:tcPr>
            <w:tcW w:w="1427" w:type="dxa"/>
            <w:gridSpan w:val="2"/>
          </w:tcPr>
          <w:p w14:paraId="3AADC2E0" w14:textId="77777777" w:rsidR="00C15B66" w:rsidRPr="00C15B66" w:rsidRDefault="00C15B66" w:rsidP="00C15B66">
            <w:pPr>
              <w:pStyle w:val="Table-copy"/>
              <w:jc w:val="center"/>
            </w:pPr>
            <w:r w:rsidRPr="00C15B66">
              <w:t xml:space="preserve">294 Mt </w:t>
            </w:r>
            <w:r w:rsidRPr="00C15B66">
              <w:br/>
              <w:t>MgCO</w:t>
            </w:r>
            <w:r w:rsidRPr="005B3A11">
              <w:rPr>
                <w:vertAlign w:val="subscript"/>
              </w:rPr>
              <w:t>3</w:t>
            </w:r>
          </w:p>
        </w:tc>
      </w:tr>
      <w:tr w:rsidR="00C15B66" w14:paraId="107CCE07" w14:textId="77777777" w:rsidTr="00C15B66">
        <w:trPr>
          <w:trHeight w:val="425"/>
        </w:trPr>
        <w:tc>
          <w:tcPr>
            <w:tcW w:w="3681" w:type="dxa"/>
            <w:hideMark/>
          </w:tcPr>
          <w:p w14:paraId="763F0EE0" w14:textId="77777777" w:rsidR="00C15B66" w:rsidRPr="00C15B66" w:rsidRDefault="00C15B66" w:rsidP="00C15B66">
            <w:pPr>
              <w:pStyle w:val="Table-copy"/>
              <w:rPr>
                <w:b/>
                <w:bCs/>
              </w:rPr>
            </w:pPr>
            <w:r w:rsidRPr="00C15B66">
              <w:rPr>
                <w:b/>
                <w:bCs/>
              </w:rPr>
              <w:t>World ranking for resources</w:t>
            </w:r>
          </w:p>
        </w:tc>
        <w:tc>
          <w:tcPr>
            <w:tcW w:w="1277" w:type="dxa"/>
            <w:hideMark/>
          </w:tcPr>
          <w:p w14:paraId="6C2AA015" w14:textId="77777777" w:rsidR="00C15B66" w:rsidRPr="00C15B66" w:rsidRDefault="00C15B66" w:rsidP="00C15B66">
            <w:pPr>
              <w:pStyle w:val="Table-copy"/>
              <w:jc w:val="center"/>
            </w:pPr>
            <w:r w:rsidRPr="00C15B66">
              <w:t>n/a</w:t>
            </w:r>
          </w:p>
        </w:tc>
        <w:tc>
          <w:tcPr>
            <w:tcW w:w="1278" w:type="dxa"/>
            <w:gridSpan w:val="2"/>
          </w:tcPr>
          <w:p w14:paraId="3A4C3772" w14:textId="77777777" w:rsidR="00C15B66" w:rsidRPr="00C15B66" w:rsidRDefault="00C15B66" w:rsidP="00C15B66">
            <w:pPr>
              <w:pStyle w:val="Table-copy"/>
              <w:jc w:val="center"/>
            </w:pPr>
            <w:r w:rsidRPr="00C15B66">
              <w:t>n/a</w:t>
            </w:r>
          </w:p>
        </w:tc>
        <w:tc>
          <w:tcPr>
            <w:tcW w:w="1277" w:type="dxa"/>
            <w:gridSpan w:val="2"/>
          </w:tcPr>
          <w:p w14:paraId="18F7E6F5" w14:textId="77777777" w:rsidR="00C15B66" w:rsidRPr="00C15B66" w:rsidRDefault="00C15B66" w:rsidP="00C15B66">
            <w:pPr>
              <w:pStyle w:val="Table-copy"/>
              <w:jc w:val="center"/>
            </w:pPr>
            <w:r w:rsidRPr="00C15B66">
              <w:t>n/a</w:t>
            </w:r>
          </w:p>
        </w:tc>
        <w:tc>
          <w:tcPr>
            <w:tcW w:w="1129" w:type="dxa"/>
          </w:tcPr>
          <w:p w14:paraId="796416F9" w14:textId="77777777" w:rsidR="00C15B66" w:rsidRPr="00C15B66" w:rsidRDefault="00C15B66" w:rsidP="00C15B66">
            <w:pPr>
              <w:pStyle w:val="Table-copy"/>
              <w:jc w:val="center"/>
            </w:pPr>
            <w:r w:rsidRPr="00C15B66">
              <w:t>2</w:t>
            </w:r>
          </w:p>
        </w:tc>
        <w:tc>
          <w:tcPr>
            <w:tcW w:w="1427" w:type="dxa"/>
            <w:gridSpan w:val="2"/>
          </w:tcPr>
          <w:p w14:paraId="0FD243B9" w14:textId="77777777" w:rsidR="00C15B66" w:rsidRPr="00C15B66" w:rsidRDefault="00C15B66" w:rsidP="00C15B66">
            <w:pPr>
              <w:pStyle w:val="Table-copy"/>
              <w:jc w:val="center"/>
            </w:pPr>
            <w:r w:rsidRPr="00C15B66">
              <w:t>5</w:t>
            </w:r>
          </w:p>
        </w:tc>
      </w:tr>
      <w:tr w:rsidR="00C15B66" w14:paraId="09827327" w14:textId="77777777" w:rsidTr="00C15B66">
        <w:trPr>
          <w:trHeight w:val="446"/>
        </w:trPr>
        <w:tc>
          <w:tcPr>
            <w:tcW w:w="3681" w:type="dxa"/>
            <w:hideMark/>
          </w:tcPr>
          <w:p w14:paraId="1EF89067" w14:textId="77777777" w:rsidR="00C15B66" w:rsidRPr="00C15B66" w:rsidRDefault="00C15B66" w:rsidP="00C15B66">
            <w:pPr>
              <w:pStyle w:val="Table-copy"/>
              <w:rPr>
                <w:b/>
                <w:bCs/>
              </w:rPr>
            </w:pPr>
            <w:r w:rsidRPr="00C15B66">
              <w:rPr>
                <w:b/>
                <w:bCs/>
              </w:rPr>
              <w:t>Share of world production</w:t>
            </w:r>
          </w:p>
        </w:tc>
        <w:tc>
          <w:tcPr>
            <w:tcW w:w="1277" w:type="dxa"/>
            <w:hideMark/>
          </w:tcPr>
          <w:p w14:paraId="40C87930" w14:textId="77777777" w:rsidR="00C15B66" w:rsidRPr="00C15B66" w:rsidRDefault="00C15B66" w:rsidP="00C15B66">
            <w:pPr>
              <w:pStyle w:val="Table-copy"/>
              <w:jc w:val="center"/>
            </w:pPr>
            <w:r w:rsidRPr="00C15B66">
              <w:t>n/a</w:t>
            </w:r>
          </w:p>
        </w:tc>
        <w:tc>
          <w:tcPr>
            <w:tcW w:w="1278" w:type="dxa"/>
            <w:gridSpan w:val="2"/>
          </w:tcPr>
          <w:p w14:paraId="65DE01FF" w14:textId="77777777" w:rsidR="00C15B66" w:rsidRPr="00C15B66" w:rsidRDefault="00C15B66" w:rsidP="00C15B66">
            <w:pPr>
              <w:pStyle w:val="Table-copy"/>
              <w:jc w:val="center"/>
            </w:pPr>
            <w:r w:rsidRPr="00C15B66">
              <w:t>n/a</w:t>
            </w:r>
          </w:p>
        </w:tc>
        <w:tc>
          <w:tcPr>
            <w:tcW w:w="1277" w:type="dxa"/>
            <w:gridSpan w:val="2"/>
          </w:tcPr>
          <w:p w14:paraId="10FF927E" w14:textId="77777777" w:rsidR="00C15B66" w:rsidRPr="00C15B66" w:rsidRDefault="00C15B66" w:rsidP="00C15B66">
            <w:pPr>
              <w:pStyle w:val="Table-copy"/>
              <w:jc w:val="center"/>
            </w:pPr>
            <w:r w:rsidRPr="00C15B66">
              <w:t>n/a</w:t>
            </w:r>
          </w:p>
        </w:tc>
        <w:tc>
          <w:tcPr>
            <w:tcW w:w="1129" w:type="dxa"/>
          </w:tcPr>
          <w:p w14:paraId="37A3B31B" w14:textId="77777777" w:rsidR="00C15B66" w:rsidRPr="00C15B66" w:rsidRDefault="00C15B66" w:rsidP="00C15B66">
            <w:pPr>
              <w:pStyle w:val="Table-copy"/>
              <w:jc w:val="center"/>
            </w:pPr>
            <w:r w:rsidRPr="00C15B66">
              <w:t>52%</w:t>
            </w:r>
          </w:p>
        </w:tc>
        <w:tc>
          <w:tcPr>
            <w:tcW w:w="1427" w:type="dxa"/>
            <w:gridSpan w:val="2"/>
          </w:tcPr>
          <w:p w14:paraId="1E1AE9A7" w14:textId="77777777" w:rsidR="00C15B66" w:rsidRPr="00C15B66" w:rsidRDefault="00C15B66" w:rsidP="00C15B66">
            <w:pPr>
              <w:pStyle w:val="Table-copy"/>
              <w:jc w:val="center"/>
            </w:pPr>
            <w:r w:rsidRPr="00C15B66">
              <w:t>2%</w:t>
            </w:r>
          </w:p>
        </w:tc>
      </w:tr>
    </w:tbl>
    <w:p w14:paraId="2FF88E74" w14:textId="77777777" w:rsidR="000065B4" w:rsidRDefault="000065B4">
      <w:pPr>
        <w:spacing w:before="0" w:after="160" w:line="259" w:lineRule="auto"/>
        <w:rPr>
          <w:b/>
          <w:bCs/>
          <w:color w:val="00694B" w:themeColor="accent3"/>
          <w:szCs w:val="22"/>
          <w:lang w:val="en-AU"/>
        </w:rPr>
      </w:pPr>
    </w:p>
    <w:tbl>
      <w:tblPr>
        <w:tblStyle w:val="TableGrid1"/>
        <w:tblW w:w="10074" w:type="dxa"/>
        <w:jc w:val="center"/>
        <w:tblLayout w:type="fixed"/>
        <w:tblLook w:val="04A0" w:firstRow="1" w:lastRow="0" w:firstColumn="1" w:lastColumn="0" w:noHBand="0" w:noVBand="1"/>
      </w:tblPr>
      <w:tblGrid>
        <w:gridCol w:w="3681"/>
        <w:gridCol w:w="1278"/>
        <w:gridCol w:w="1557"/>
        <w:gridCol w:w="1134"/>
        <w:gridCol w:w="1276"/>
        <w:gridCol w:w="1148"/>
      </w:tblGrid>
      <w:tr w:rsidR="005A7A12" w14:paraId="71C31EB1" w14:textId="77777777" w:rsidTr="005A7A12">
        <w:trPr>
          <w:trHeight w:val="56"/>
          <w:jc w:val="center"/>
        </w:trPr>
        <w:tc>
          <w:tcPr>
            <w:tcW w:w="3681" w:type="dxa"/>
            <w:tcBorders>
              <w:top w:val="single" w:sz="4" w:space="0" w:color="auto"/>
              <w:left w:val="single" w:sz="4" w:space="0" w:color="auto"/>
              <w:bottom w:val="single" w:sz="4" w:space="0" w:color="auto"/>
              <w:right w:val="single" w:sz="4" w:space="0" w:color="FFFFFF" w:themeColor="background1"/>
            </w:tcBorders>
            <w:shd w:val="clear" w:color="auto" w:fill="00694B"/>
            <w:hideMark/>
          </w:tcPr>
          <w:p w14:paraId="5C738364" w14:textId="77777777" w:rsidR="005A7A12" w:rsidRPr="005A7A12" w:rsidRDefault="005A7A12" w:rsidP="005A7A12">
            <w:pPr>
              <w:pStyle w:val="Table-heading2"/>
              <w:jc w:val="left"/>
              <w:rPr>
                <w:color w:val="FFFFFF" w:themeColor="background1"/>
                <w:sz w:val="16"/>
                <w:szCs w:val="16"/>
              </w:rPr>
            </w:pPr>
            <w:r w:rsidRPr="005A7A12">
              <w:rPr>
                <w:color w:val="FFFFFF" w:themeColor="background1"/>
                <w:sz w:val="16"/>
                <w:szCs w:val="16"/>
              </w:rPr>
              <w:t>Mineral</w:t>
            </w:r>
          </w:p>
        </w:tc>
        <w:tc>
          <w:tcPr>
            <w:tcW w:w="1278"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tcPr>
          <w:p w14:paraId="568487B1" w14:textId="77777777" w:rsidR="005A7A12" w:rsidRPr="005A7A12" w:rsidRDefault="005A7A12" w:rsidP="005A7A12">
            <w:pPr>
              <w:pStyle w:val="Table-heading2"/>
              <w:rPr>
                <w:color w:val="FFFFFF" w:themeColor="background1"/>
                <w:sz w:val="16"/>
                <w:szCs w:val="16"/>
              </w:rPr>
            </w:pPr>
            <w:r w:rsidRPr="005A7A12">
              <w:rPr>
                <w:color w:val="FFFFFF" w:themeColor="background1"/>
                <w:sz w:val="16"/>
                <w:szCs w:val="16"/>
              </w:rPr>
              <w:t>Manganese</w:t>
            </w:r>
          </w:p>
        </w:tc>
        <w:tc>
          <w:tcPr>
            <w:tcW w:w="1557"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tcPr>
          <w:p w14:paraId="35566E83" w14:textId="77777777" w:rsidR="005A7A12" w:rsidRPr="005A7A12" w:rsidRDefault="005A7A12" w:rsidP="005A7A12">
            <w:pPr>
              <w:pStyle w:val="Table-heading2"/>
              <w:rPr>
                <w:color w:val="FFFFFF" w:themeColor="background1"/>
                <w:sz w:val="16"/>
                <w:szCs w:val="16"/>
              </w:rPr>
            </w:pPr>
            <w:r w:rsidRPr="005A7A12">
              <w:rPr>
                <w:color w:val="FFFFFF" w:themeColor="background1"/>
                <w:sz w:val="16"/>
                <w:szCs w:val="16"/>
              </w:rPr>
              <w:t>Molybdenum</w:t>
            </w:r>
          </w:p>
        </w:tc>
        <w:tc>
          <w:tcPr>
            <w:tcW w:w="1134"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tcPr>
          <w:p w14:paraId="4FDA6FEE" w14:textId="77777777" w:rsidR="005A7A12" w:rsidRPr="005A7A12" w:rsidRDefault="005A7A12" w:rsidP="005A7A12">
            <w:pPr>
              <w:pStyle w:val="Table-heading2"/>
              <w:rPr>
                <w:color w:val="FFFFFF" w:themeColor="background1"/>
                <w:sz w:val="16"/>
                <w:szCs w:val="16"/>
              </w:rPr>
            </w:pPr>
            <w:r w:rsidRPr="005A7A12">
              <w:rPr>
                <w:color w:val="FFFFFF" w:themeColor="background1"/>
                <w:sz w:val="16"/>
                <w:szCs w:val="16"/>
              </w:rPr>
              <w:t>Niobium</w:t>
            </w:r>
          </w:p>
        </w:tc>
        <w:tc>
          <w:tcPr>
            <w:tcW w:w="1276"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tcPr>
          <w:p w14:paraId="0A04DD39" w14:textId="77777777" w:rsidR="005A7A12" w:rsidRPr="005A7A12" w:rsidRDefault="005A7A12" w:rsidP="005A7A12">
            <w:pPr>
              <w:pStyle w:val="Table-heading2"/>
              <w:rPr>
                <w:color w:val="FFFFFF" w:themeColor="background1"/>
                <w:sz w:val="16"/>
                <w:szCs w:val="16"/>
              </w:rPr>
            </w:pPr>
            <w:r w:rsidRPr="005A7A12">
              <w:rPr>
                <w:color w:val="FFFFFF" w:themeColor="background1"/>
                <w:sz w:val="16"/>
                <w:szCs w:val="16"/>
              </w:rPr>
              <w:t>Platinum group elements</w:t>
            </w:r>
          </w:p>
        </w:tc>
        <w:tc>
          <w:tcPr>
            <w:tcW w:w="1148" w:type="dxa"/>
            <w:tcBorders>
              <w:top w:val="single" w:sz="4" w:space="0" w:color="auto"/>
              <w:left w:val="single" w:sz="4" w:space="0" w:color="FFFFFF" w:themeColor="background1"/>
              <w:bottom w:val="single" w:sz="4" w:space="0" w:color="auto"/>
              <w:right w:val="single" w:sz="4" w:space="0" w:color="auto"/>
            </w:tcBorders>
            <w:shd w:val="clear" w:color="auto" w:fill="00694B"/>
          </w:tcPr>
          <w:p w14:paraId="77A78C6D" w14:textId="77777777" w:rsidR="005A7A12" w:rsidRPr="005A7A12" w:rsidRDefault="005A7A12" w:rsidP="005A7A12">
            <w:pPr>
              <w:pStyle w:val="Table-heading2"/>
              <w:rPr>
                <w:color w:val="FFFFFF" w:themeColor="background1"/>
                <w:sz w:val="16"/>
                <w:szCs w:val="16"/>
              </w:rPr>
            </w:pPr>
            <w:r w:rsidRPr="005A7A12">
              <w:rPr>
                <w:color w:val="FFFFFF" w:themeColor="background1"/>
                <w:sz w:val="16"/>
                <w:szCs w:val="16"/>
              </w:rPr>
              <w:t>Rare earth elements</w:t>
            </w:r>
          </w:p>
        </w:tc>
      </w:tr>
      <w:tr w:rsidR="005A7A12" w14:paraId="18E0F3A1" w14:textId="77777777" w:rsidTr="005A7A12">
        <w:trPr>
          <w:trHeight w:val="31"/>
          <w:jc w:val="center"/>
        </w:trPr>
        <w:tc>
          <w:tcPr>
            <w:tcW w:w="3681" w:type="dxa"/>
            <w:tcBorders>
              <w:top w:val="single" w:sz="4" w:space="0" w:color="auto"/>
              <w:left w:val="single" w:sz="4" w:space="0" w:color="auto"/>
              <w:bottom w:val="single" w:sz="4" w:space="0" w:color="auto"/>
              <w:right w:val="single" w:sz="4" w:space="0" w:color="auto"/>
            </w:tcBorders>
            <w:hideMark/>
          </w:tcPr>
          <w:p w14:paraId="657D581F" w14:textId="77777777" w:rsidR="005A7A12" w:rsidRPr="005A7A12" w:rsidRDefault="005A7A12" w:rsidP="005A7A12">
            <w:pPr>
              <w:pStyle w:val="Table-copy"/>
              <w:rPr>
                <w:b/>
                <w:bCs/>
                <w:color w:val="000000" w:themeColor="text1"/>
              </w:rPr>
            </w:pPr>
            <w:r w:rsidRPr="005A7A12">
              <w:rPr>
                <w:b/>
                <w:bCs/>
                <w:color w:val="000000" w:themeColor="text1"/>
              </w:rPr>
              <w:t>Australian resources (EDR 2022)</w:t>
            </w:r>
          </w:p>
        </w:tc>
        <w:tc>
          <w:tcPr>
            <w:tcW w:w="1278" w:type="dxa"/>
            <w:tcBorders>
              <w:top w:val="single" w:sz="4" w:space="0" w:color="auto"/>
              <w:left w:val="single" w:sz="4" w:space="0" w:color="auto"/>
              <w:bottom w:val="single" w:sz="4" w:space="0" w:color="auto"/>
              <w:right w:val="single" w:sz="4" w:space="0" w:color="auto"/>
            </w:tcBorders>
          </w:tcPr>
          <w:p w14:paraId="14AA85CA" w14:textId="77777777" w:rsidR="005A7A12" w:rsidRPr="005A7A12" w:rsidRDefault="005A7A12" w:rsidP="005A7A12">
            <w:pPr>
              <w:pStyle w:val="Table-copy"/>
              <w:jc w:val="center"/>
            </w:pPr>
            <w:r w:rsidRPr="005A7A12">
              <w:t xml:space="preserve">496 Mt </w:t>
            </w:r>
            <w:r w:rsidRPr="005A7A12">
              <w:br/>
              <w:t>(Mn ore)</w:t>
            </w:r>
          </w:p>
        </w:tc>
        <w:tc>
          <w:tcPr>
            <w:tcW w:w="1557" w:type="dxa"/>
            <w:tcBorders>
              <w:top w:val="single" w:sz="4" w:space="0" w:color="auto"/>
              <w:left w:val="single" w:sz="4" w:space="0" w:color="auto"/>
              <w:bottom w:val="single" w:sz="4" w:space="0" w:color="auto"/>
              <w:right w:val="single" w:sz="4" w:space="0" w:color="auto"/>
            </w:tcBorders>
          </w:tcPr>
          <w:p w14:paraId="6CDB58C4" w14:textId="77777777" w:rsidR="005A7A12" w:rsidRPr="005A7A12" w:rsidRDefault="005A7A12" w:rsidP="005A7A12">
            <w:pPr>
              <w:pStyle w:val="Table-copy"/>
              <w:jc w:val="center"/>
            </w:pPr>
            <w:r w:rsidRPr="005A7A12">
              <w:t>687 Kt Mo</w:t>
            </w:r>
          </w:p>
        </w:tc>
        <w:tc>
          <w:tcPr>
            <w:tcW w:w="1134" w:type="dxa"/>
            <w:tcBorders>
              <w:top w:val="single" w:sz="4" w:space="0" w:color="auto"/>
              <w:left w:val="single" w:sz="4" w:space="0" w:color="auto"/>
              <w:bottom w:val="single" w:sz="4" w:space="0" w:color="auto"/>
              <w:right w:val="single" w:sz="4" w:space="0" w:color="auto"/>
            </w:tcBorders>
          </w:tcPr>
          <w:p w14:paraId="35E954DC" w14:textId="77777777" w:rsidR="005A7A12" w:rsidRPr="005A7A12" w:rsidRDefault="005A7A12" w:rsidP="005A7A12">
            <w:pPr>
              <w:pStyle w:val="Table-copy"/>
              <w:jc w:val="center"/>
            </w:pPr>
            <w:r w:rsidRPr="005A7A12">
              <w:t>216 kt Nb</w:t>
            </w:r>
          </w:p>
        </w:tc>
        <w:tc>
          <w:tcPr>
            <w:tcW w:w="1276" w:type="dxa"/>
            <w:tcBorders>
              <w:top w:val="single" w:sz="4" w:space="0" w:color="auto"/>
              <w:left w:val="single" w:sz="4" w:space="0" w:color="auto"/>
              <w:bottom w:val="single" w:sz="4" w:space="0" w:color="auto"/>
              <w:right w:val="single" w:sz="4" w:space="0" w:color="auto"/>
            </w:tcBorders>
          </w:tcPr>
          <w:p w14:paraId="536946ED" w14:textId="77777777" w:rsidR="005A7A12" w:rsidRPr="005A7A12" w:rsidRDefault="005A7A12" w:rsidP="005A7A12">
            <w:pPr>
              <w:pStyle w:val="Table-copy"/>
              <w:jc w:val="center"/>
            </w:pPr>
            <w:r w:rsidRPr="005A7A12">
              <w:t xml:space="preserve">359.3 t </w:t>
            </w:r>
            <w:r w:rsidRPr="005A7A12">
              <w:br/>
              <w:t>PGE metal</w:t>
            </w:r>
          </w:p>
        </w:tc>
        <w:tc>
          <w:tcPr>
            <w:tcW w:w="1148" w:type="dxa"/>
            <w:tcBorders>
              <w:top w:val="single" w:sz="4" w:space="0" w:color="auto"/>
              <w:left w:val="single" w:sz="4" w:space="0" w:color="auto"/>
              <w:bottom w:val="single" w:sz="4" w:space="0" w:color="auto"/>
              <w:right w:val="single" w:sz="4" w:space="0" w:color="auto"/>
            </w:tcBorders>
          </w:tcPr>
          <w:p w14:paraId="08D2C51F" w14:textId="77777777" w:rsidR="005A7A12" w:rsidRPr="005A7A12" w:rsidRDefault="005A7A12" w:rsidP="005A7A12">
            <w:pPr>
              <w:pStyle w:val="Table-copy"/>
              <w:jc w:val="center"/>
            </w:pPr>
            <w:r w:rsidRPr="005A7A12">
              <w:t>5.70 Mt</w:t>
            </w:r>
            <w:r w:rsidRPr="005A7A12">
              <w:br/>
              <w:t xml:space="preserve"> oxide</w:t>
            </w:r>
          </w:p>
        </w:tc>
      </w:tr>
      <w:tr w:rsidR="005A7A12" w14:paraId="2419D6C3" w14:textId="77777777" w:rsidTr="005A7A12">
        <w:trPr>
          <w:trHeight w:val="31"/>
          <w:jc w:val="center"/>
        </w:trPr>
        <w:tc>
          <w:tcPr>
            <w:tcW w:w="3681" w:type="dxa"/>
            <w:tcBorders>
              <w:top w:val="single" w:sz="4" w:space="0" w:color="auto"/>
              <w:left w:val="single" w:sz="4" w:space="0" w:color="auto"/>
              <w:bottom w:val="single" w:sz="4" w:space="0" w:color="auto"/>
              <w:right w:val="single" w:sz="4" w:space="0" w:color="auto"/>
            </w:tcBorders>
            <w:hideMark/>
          </w:tcPr>
          <w:p w14:paraId="08EF3844" w14:textId="77777777" w:rsidR="005A7A12" w:rsidRPr="005A7A12" w:rsidRDefault="005A7A12" w:rsidP="005A7A12">
            <w:pPr>
              <w:pStyle w:val="Table-copy"/>
              <w:rPr>
                <w:b/>
                <w:bCs/>
                <w:color w:val="000000" w:themeColor="text1"/>
              </w:rPr>
            </w:pPr>
            <w:r w:rsidRPr="005A7A12">
              <w:rPr>
                <w:b/>
                <w:bCs/>
                <w:color w:val="000000" w:themeColor="text1"/>
              </w:rPr>
              <w:t>World ranking for resources</w:t>
            </w:r>
          </w:p>
        </w:tc>
        <w:tc>
          <w:tcPr>
            <w:tcW w:w="1278" w:type="dxa"/>
            <w:tcBorders>
              <w:top w:val="single" w:sz="4" w:space="0" w:color="auto"/>
              <w:left w:val="single" w:sz="4" w:space="0" w:color="auto"/>
              <w:bottom w:val="single" w:sz="4" w:space="0" w:color="auto"/>
              <w:right w:val="single" w:sz="4" w:space="0" w:color="auto"/>
            </w:tcBorders>
            <w:hideMark/>
          </w:tcPr>
          <w:p w14:paraId="5C4E34D6" w14:textId="77777777" w:rsidR="005A7A12" w:rsidRPr="005A7A12" w:rsidRDefault="005A7A12" w:rsidP="005A7A12">
            <w:pPr>
              <w:pStyle w:val="Table-copy"/>
              <w:jc w:val="center"/>
            </w:pPr>
            <w:r w:rsidRPr="005A7A12">
              <w:t>4</w:t>
            </w:r>
          </w:p>
        </w:tc>
        <w:tc>
          <w:tcPr>
            <w:tcW w:w="1557" w:type="dxa"/>
            <w:tcBorders>
              <w:top w:val="single" w:sz="4" w:space="0" w:color="auto"/>
              <w:left w:val="single" w:sz="4" w:space="0" w:color="auto"/>
              <w:bottom w:val="single" w:sz="4" w:space="0" w:color="auto"/>
              <w:right w:val="single" w:sz="4" w:space="0" w:color="auto"/>
            </w:tcBorders>
          </w:tcPr>
          <w:p w14:paraId="3F4DCF0F" w14:textId="77777777" w:rsidR="005A7A12" w:rsidRPr="005A7A12" w:rsidRDefault="005A7A12" w:rsidP="005A7A12">
            <w:pPr>
              <w:pStyle w:val="Table-copy"/>
              <w:jc w:val="center"/>
            </w:pPr>
            <w:r w:rsidRPr="005A7A12">
              <w:t>5</w:t>
            </w:r>
          </w:p>
        </w:tc>
        <w:tc>
          <w:tcPr>
            <w:tcW w:w="1134" w:type="dxa"/>
            <w:tcBorders>
              <w:top w:val="single" w:sz="4" w:space="0" w:color="auto"/>
              <w:left w:val="single" w:sz="4" w:space="0" w:color="auto"/>
              <w:bottom w:val="single" w:sz="4" w:space="0" w:color="auto"/>
              <w:right w:val="single" w:sz="4" w:space="0" w:color="auto"/>
            </w:tcBorders>
          </w:tcPr>
          <w:p w14:paraId="270D39B5" w14:textId="77777777" w:rsidR="005A7A12" w:rsidRPr="005A7A12" w:rsidRDefault="005A7A12" w:rsidP="005A7A12">
            <w:pPr>
              <w:pStyle w:val="Table-copy"/>
              <w:jc w:val="center"/>
            </w:pPr>
            <w:r w:rsidRPr="005A7A12">
              <w:t>unknown</w:t>
            </w:r>
          </w:p>
        </w:tc>
        <w:tc>
          <w:tcPr>
            <w:tcW w:w="1276" w:type="dxa"/>
            <w:tcBorders>
              <w:top w:val="single" w:sz="4" w:space="0" w:color="auto"/>
              <w:left w:val="single" w:sz="4" w:space="0" w:color="auto"/>
              <w:bottom w:val="single" w:sz="4" w:space="0" w:color="auto"/>
              <w:right w:val="single" w:sz="4" w:space="0" w:color="auto"/>
            </w:tcBorders>
          </w:tcPr>
          <w:p w14:paraId="416BA4A1" w14:textId="77777777" w:rsidR="005A7A12" w:rsidRPr="005A7A12" w:rsidRDefault="005A7A12" w:rsidP="005A7A12">
            <w:pPr>
              <w:pStyle w:val="Table-copy"/>
              <w:jc w:val="center"/>
            </w:pPr>
            <w:r w:rsidRPr="005A7A12">
              <w:t>minor</w:t>
            </w:r>
          </w:p>
        </w:tc>
        <w:tc>
          <w:tcPr>
            <w:tcW w:w="1148" w:type="dxa"/>
            <w:tcBorders>
              <w:top w:val="single" w:sz="4" w:space="0" w:color="auto"/>
              <w:left w:val="single" w:sz="4" w:space="0" w:color="auto"/>
              <w:bottom w:val="single" w:sz="4" w:space="0" w:color="auto"/>
              <w:right w:val="single" w:sz="4" w:space="0" w:color="auto"/>
            </w:tcBorders>
          </w:tcPr>
          <w:p w14:paraId="59978017" w14:textId="77777777" w:rsidR="005A7A12" w:rsidRPr="005A7A12" w:rsidRDefault="005A7A12" w:rsidP="005A7A12">
            <w:pPr>
              <w:pStyle w:val="Table-copy"/>
              <w:jc w:val="center"/>
            </w:pPr>
            <w:r w:rsidRPr="005A7A12">
              <w:t>6</w:t>
            </w:r>
          </w:p>
        </w:tc>
      </w:tr>
      <w:tr w:rsidR="005A7A12" w14:paraId="38B67989" w14:textId="77777777" w:rsidTr="005A7A12">
        <w:trPr>
          <w:trHeight w:val="31"/>
          <w:jc w:val="center"/>
        </w:trPr>
        <w:tc>
          <w:tcPr>
            <w:tcW w:w="3681" w:type="dxa"/>
            <w:tcBorders>
              <w:top w:val="single" w:sz="4" w:space="0" w:color="auto"/>
              <w:left w:val="single" w:sz="4" w:space="0" w:color="auto"/>
              <w:bottom w:val="single" w:sz="4" w:space="0" w:color="auto"/>
              <w:right w:val="single" w:sz="4" w:space="0" w:color="auto"/>
            </w:tcBorders>
          </w:tcPr>
          <w:p w14:paraId="0E50B99B" w14:textId="77777777" w:rsidR="005A7A12" w:rsidRPr="005A7A12" w:rsidRDefault="005A7A12" w:rsidP="005A7A12">
            <w:pPr>
              <w:pStyle w:val="Table-copy"/>
              <w:rPr>
                <w:b/>
                <w:bCs/>
                <w:color w:val="000000" w:themeColor="text1"/>
              </w:rPr>
            </w:pPr>
            <w:r w:rsidRPr="005A7A12">
              <w:rPr>
                <w:b/>
                <w:bCs/>
                <w:color w:val="000000" w:themeColor="text1"/>
              </w:rPr>
              <w:t>Share of world production</w:t>
            </w:r>
          </w:p>
        </w:tc>
        <w:tc>
          <w:tcPr>
            <w:tcW w:w="1278" w:type="dxa"/>
            <w:tcBorders>
              <w:top w:val="single" w:sz="4" w:space="0" w:color="auto"/>
              <w:left w:val="single" w:sz="4" w:space="0" w:color="auto"/>
              <w:bottom w:val="single" w:sz="4" w:space="0" w:color="auto"/>
              <w:right w:val="single" w:sz="4" w:space="0" w:color="auto"/>
            </w:tcBorders>
          </w:tcPr>
          <w:p w14:paraId="49ED1CB7" w14:textId="77777777" w:rsidR="005A7A12" w:rsidRPr="005A7A12" w:rsidRDefault="005A7A12" w:rsidP="005A7A12">
            <w:pPr>
              <w:pStyle w:val="Table-copy"/>
              <w:jc w:val="center"/>
            </w:pPr>
            <w:r w:rsidRPr="005A7A12">
              <w:t>5%</w:t>
            </w:r>
          </w:p>
        </w:tc>
        <w:tc>
          <w:tcPr>
            <w:tcW w:w="1557" w:type="dxa"/>
            <w:tcBorders>
              <w:top w:val="single" w:sz="4" w:space="0" w:color="auto"/>
              <w:left w:val="single" w:sz="4" w:space="0" w:color="auto"/>
              <w:bottom w:val="single" w:sz="4" w:space="0" w:color="auto"/>
              <w:right w:val="single" w:sz="4" w:space="0" w:color="auto"/>
            </w:tcBorders>
          </w:tcPr>
          <w:p w14:paraId="2873752B" w14:textId="77777777" w:rsidR="005A7A12" w:rsidRPr="005A7A12" w:rsidRDefault="005A7A12" w:rsidP="005A7A12">
            <w:pPr>
              <w:pStyle w:val="Table-copy"/>
              <w:jc w:val="center"/>
            </w:pPr>
            <w:r w:rsidRPr="005A7A12">
              <w:t>10%</w:t>
            </w:r>
          </w:p>
        </w:tc>
        <w:tc>
          <w:tcPr>
            <w:tcW w:w="1134" w:type="dxa"/>
            <w:tcBorders>
              <w:top w:val="single" w:sz="4" w:space="0" w:color="auto"/>
              <w:left w:val="single" w:sz="4" w:space="0" w:color="auto"/>
              <w:bottom w:val="single" w:sz="4" w:space="0" w:color="auto"/>
              <w:right w:val="single" w:sz="4" w:space="0" w:color="auto"/>
            </w:tcBorders>
          </w:tcPr>
          <w:p w14:paraId="7062C08B" w14:textId="77777777" w:rsidR="005A7A12" w:rsidRPr="005A7A12" w:rsidRDefault="005A7A12" w:rsidP="005A7A12">
            <w:pPr>
              <w:pStyle w:val="Table-copy"/>
              <w:jc w:val="center"/>
            </w:pPr>
            <w:r w:rsidRPr="005A7A12">
              <w:t>minor</w:t>
            </w:r>
          </w:p>
        </w:tc>
        <w:tc>
          <w:tcPr>
            <w:tcW w:w="1276" w:type="dxa"/>
            <w:tcBorders>
              <w:top w:val="single" w:sz="4" w:space="0" w:color="auto"/>
              <w:left w:val="single" w:sz="4" w:space="0" w:color="auto"/>
              <w:bottom w:val="single" w:sz="4" w:space="0" w:color="auto"/>
              <w:right w:val="single" w:sz="4" w:space="0" w:color="auto"/>
            </w:tcBorders>
          </w:tcPr>
          <w:p w14:paraId="1781911B" w14:textId="77777777" w:rsidR="005A7A12" w:rsidRPr="005A7A12" w:rsidRDefault="005A7A12" w:rsidP="005A7A12">
            <w:pPr>
              <w:pStyle w:val="Table-copy"/>
              <w:jc w:val="center"/>
            </w:pPr>
            <w:r w:rsidRPr="005A7A12">
              <w:t>unknown</w:t>
            </w:r>
          </w:p>
        </w:tc>
        <w:tc>
          <w:tcPr>
            <w:tcW w:w="1148" w:type="dxa"/>
            <w:tcBorders>
              <w:top w:val="single" w:sz="4" w:space="0" w:color="auto"/>
              <w:left w:val="single" w:sz="4" w:space="0" w:color="auto"/>
              <w:bottom w:val="single" w:sz="4" w:space="0" w:color="auto"/>
              <w:right w:val="single" w:sz="4" w:space="0" w:color="auto"/>
            </w:tcBorders>
          </w:tcPr>
          <w:p w14:paraId="60A86EFB" w14:textId="77777777" w:rsidR="005A7A12" w:rsidRPr="005A7A12" w:rsidRDefault="005A7A12" w:rsidP="005A7A12">
            <w:pPr>
              <w:pStyle w:val="Table-copy"/>
              <w:jc w:val="center"/>
            </w:pPr>
            <w:r w:rsidRPr="005A7A12">
              <w:t>minor</w:t>
            </w:r>
          </w:p>
        </w:tc>
      </w:tr>
    </w:tbl>
    <w:p w14:paraId="5D8B714C" w14:textId="77777777" w:rsidR="002D047C" w:rsidRDefault="002D047C" w:rsidP="00D50972">
      <w:pPr>
        <w:pStyle w:val="Table-copy"/>
        <w:rPr>
          <w:b/>
          <w:bCs/>
        </w:rPr>
      </w:pPr>
    </w:p>
    <w:tbl>
      <w:tblPr>
        <w:tblStyle w:val="TableGrid1"/>
        <w:tblW w:w="10201" w:type="dxa"/>
        <w:jc w:val="center"/>
        <w:tblLayout w:type="fixed"/>
        <w:tblLook w:val="04A0" w:firstRow="1" w:lastRow="0" w:firstColumn="1" w:lastColumn="0" w:noHBand="0" w:noVBand="1"/>
      </w:tblPr>
      <w:tblGrid>
        <w:gridCol w:w="3681"/>
        <w:gridCol w:w="1304"/>
        <w:gridCol w:w="1304"/>
        <w:gridCol w:w="1304"/>
        <w:gridCol w:w="1304"/>
        <w:gridCol w:w="1304"/>
      </w:tblGrid>
      <w:tr w:rsidR="005A7A12" w14:paraId="33A45FFF" w14:textId="77777777" w:rsidTr="005A7A12">
        <w:trPr>
          <w:trHeight w:val="425"/>
          <w:jc w:val="center"/>
        </w:trPr>
        <w:tc>
          <w:tcPr>
            <w:tcW w:w="3681" w:type="dxa"/>
            <w:tcBorders>
              <w:top w:val="single" w:sz="4" w:space="0" w:color="auto"/>
              <w:left w:val="single" w:sz="4" w:space="0" w:color="auto"/>
              <w:bottom w:val="single" w:sz="4" w:space="0" w:color="auto"/>
              <w:right w:val="single" w:sz="4" w:space="0" w:color="FFFFFF" w:themeColor="background1"/>
            </w:tcBorders>
            <w:shd w:val="clear" w:color="auto" w:fill="00694B"/>
            <w:hideMark/>
          </w:tcPr>
          <w:p w14:paraId="6C6540F7" w14:textId="77777777" w:rsidR="005A7A12" w:rsidRPr="005A7A12" w:rsidRDefault="005A7A12" w:rsidP="005A7A12">
            <w:pPr>
              <w:pStyle w:val="Table-heading1"/>
              <w:rPr>
                <w:sz w:val="16"/>
                <w:szCs w:val="16"/>
              </w:rPr>
            </w:pPr>
            <w:r w:rsidRPr="005A7A12">
              <w:rPr>
                <w:sz w:val="16"/>
                <w:szCs w:val="16"/>
              </w:rPr>
              <w:t>Mineral</w:t>
            </w:r>
          </w:p>
        </w:tc>
        <w:tc>
          <w:tcPr>
            <w:tcW w:w="1304"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hideMark/>
          </w:tcPr>
          <w:p w14:paraId="037A346D" w14:textId="77777777" w:rsidR="005A7A12" w:rsidRPr="005A7A12" w:rsidRDefault="005A7A12" w:rsidP="005A7A12">
            <w:pPr>
              <w:pStyle w:val="Table-heading1"/>
              <w:jc w:val="center"/>
              <w:rPr>
                <w:sz w:val="16"/>
                <w:szCs w:val="16"/>
              </w:rPr>
            </w:pPr>
            <w:proofErr w:type="spellStart"/>
            <w:r w:rsidRPr="005A7A12">
              <w:rPr>
                <w:sz w:val="16"/>
                <w:szCs w:val="16"/>
              </w:rPr>
              <w:t>Rhenium</w:t>
            </w:r>
            <w:proofErr w:type="spellEnd"/>
          </w:p>
        </w:tc>
        <w:tc>
          <w:tcPr>
            <w:tcW w:w="1304"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tcPr>
          <w:p w14:paraId="0239F445" w14:textId="77777777" w:rsidR="005A7A12" w:rsidRPr="005A7A12" w:rsidRDefault="005A7A12" w:rsidP="005A7A12">
            <w:pPr>
              <w:pStyle w:val="Table-heading1"/>
              <w:jc w:val="center"/>
              <w:rPr>
                <w:sz w:val="16"/>
                <w:szCs w:val="16"/>
              </w:rPr>
            </w:pPr>
            <w:proofErr w:type="spellStart"/>
            <w:r w:rsidRPr="005A7A12">
              <w:rPr>
                <w:sz w:val="16"/>
                <w:szCs w:val="16"/>
              </w:rPr>
              <w:t>Selenium</w:t>
            </w:r>
            <w:proofErr w:type="spellEnd"/>
          </w:p>
        </w:tc>
        <w:tc>
          <w:tcPr>
            <w:tcW w:w="1304"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hideMark/>
          </w:tcPr>
          <w:p w14:paraId="045CB72A" w14:textId="77777777" w:rsidR="005A7A12" w:rsidRPr="005A7A12" w:rsidRDefault="005A7A12" w:rsidP="005A7A12">
            <w:pPr>
              <w:pStyle w:val="Table-heading1"/>
              <w:jc w:val="center"/>
              <w:rPr>
                <w:sz w:val="16"/>
                <w:szCs w:val="16"/>
              </w:rPr>
            </w:pPr>
            <w:proofErr w:type="spellStart"/>
            <w:r w:rsidRPr="005A7A12">
              <w:rPr>
                <w:sz w:val="16"/>
                <w:szCs w:val="16"/>
              </w:rPr>
              <w:t>Scandium</w:t>
            </w:r>
            <w:proofErr w:type="spellEnd"/>
          </w:p>
        </w:tc>
        <w:tc>
          <w:tcPr>
            <w:tcW w:w="1304"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hideMark/>
          </w:tcPr>
          <w:p w14:paraId="73EB6D4C" w14:textId="77777777" w:rsidR="005A7A12" w:rsidRPr="005A7A12" w:rsidRDefault="005A7A12" w:rsidP="005A7A12">
            <w:pPr>
              <w:pStyle w:val="Table-heading1"/>
              <w:jc w:val="center"/>
              <w:rPr>
                <w:sz w:val="16"/>
                <w:szCs w:val="16"/>
              </w:rPr>
            </w:pPr>
            <w:r w:rsidRPr="005A7A12">
              <w:rPr>
                <w:sz w:val="16"/>
                <w:szCs w:val="16"/>
              </w:rPr>
              <w:t>Silicon</w:t>
            </w:r>
          </w:p>
        </w:tc>
        <w:tc>
          <w:tcPr>
            <w:tcW w:w="1304" w:type="dxa"/>
            <w:tcBorders>
              <w:top w:val="single" w:sz="4" w:space="0" w:color="auto"/>
              <w:left w:val="single" w:sz="4" w:space="0" w:color="FFFFFF" w:themeColor="background1"/>
              <w:bottom w:val="single" w:sz="4" w:space="0" w:color="auto"/>
              <w:right w:val="single" w:sz="4" w:space="0" w:color="auto"/>
            </w:tcBorders>
            <w:shd w:val="clear" w:color="auto" w:fill="00694B"/>
            <w:hideMark/>
          </w:tcPr>
          <w:p w14:paraId="29CCDF6F" w14:textId="77777777" w:rsidR="005A7A12" w:rsidRPr="005A7A12" w:rsidRDefault="005A7A12" w:rsidP="005A7A12">
            <w:pPr>
              <w:pStyle w:val="Table-heading1"/>
              <w:jc w:val="center"/>
              <w:rPr>
                <w:sz w:val="16"/>
                <w:szCs w:val="16"/>
              </w:rPr>
            </w:pPr>
            <w:proofErr w:type="spellStart"/>
            <w:r w:rsidRPr="005A7A12">
              <w:rPr>
                <w:sz w:val="16"/>
                <w:szCs w:val="16"/>
              </w:rPr>
              <w:t>Tantalum</w:t>
            </w:r>
            <w:proofErr w:type="spellEnd"/>
          </w:p>
        </w:tc>
      </w:tr>
      <w:tr w:rsidR="005A7A12" w14:paraId="2F3391EB" w14:textId="77777777" w:rsidTr="005A7A12">
        <w:trPr>
          <w:trHeight w:val="609"/>
          <w:jc w:val="center"/>
        </w:trPr>
        <w:tc>
          <w:tcPr>
            <w:tcW w:w="3681" w:type="dxa"/>
            <w:tcBorders>
              <w:top w:val="single" w:sz="4" w:space="0" w:color="auto"/>
              <w:left w:val="single" w:sz="4" w:space="0" w:color="auto"/>
              <w:bottom w:val="single" w:sz="4" w:space="0" w:color="auto"/>
              <w:right w:val="single" w:sz="4" w:space="0" w:color="auto"/>
            </w:tcBorders>
            <w:hideMark/>
          </w:tcPr>
          <w:p w14:paraId="440375BB" w14:textId="77777777" w:rsidR="005A7A12" w:rsidRPr="005A7A12" w:rsidRDefault="005A7A12" w:rsidP="005A7A12">
            <w:pPr>
              <w:pStyle w:val="Table-copy"/>
              <w:rPr>
                <w:b/>
                <w:bCs/>
                <w:color w:val="000000"/>
              </w:rPr>
            </w:pPr>
            <w:r w:rsidRPr="005A7A12">
              <w:rPr>
                <w:b/>
                <w:bCs/>
              </w:rPr>
              <w:t>Australian resources (EDR 2022)</w:t>
            </w:r>
          </w:p>
        </w:tc>
        <w:tc>
          <w:tcPr>
            <w:tcW w:w="1304" w:type="dxa"/>
            <w:tcBorders>
              <w:top w:val="single" w:sz="4" w:space="0" w:color="auto"/>
              <w:left w:val="single" w:sz="4" w:space="0" w:color="auto"/>
              <w:bottom w:val="single" w:sz="4" w:space="0" w:color="auto"/>
              <w:right w:val="single" w:sz="4" w:space="0" w:color="auto"/>
            </w:tcBorders>
            <w:hideMark/>
          </w:tcPr>
          <w:p w14:paraId="53C85455" w14:textId="77777777" w:rsidR="005A7A12" w:rsidRDefault="005A7A12" w:rsidP="005A7A12">
            <w:pPr>
              <w:pStyle w:val="Table-copy"/>
              <w:jc w:val="center"/>
              <w:rPr>
                <w:color w:val="000000"/>
              </w:rPr>
            </w:pPr>
            <w:r>
              <w:rPr>
                <w:color w:val="000000"/>
              </w:rPr>
              <w:t>n/a</w:t>
            </w:r>
          </w:p>
        </w:tc>
        <w:tc>
          <w:tcPr>
            <w:tcW w:w="1304" w:type="dxa"/>
            <w:tcBorders>
              <w:top w:val="single" w:sz="4" w:space="0" w:color="auto"/>
              <w:left w:val="single" w:sz="4" w:space="0" w:color="auto"/>
              <w:bottom w:val="single" w:sz="4" w:space="0" w:color="auto"/>
              <w:right w:val="single" w:sz="4" w:space="0" w:color="auto"/>
            </w:tcBorders>
          </w:tcPr>
          <w:p w14:paraId="47583312" w14:textId="77777777" w:rsidR="005A7A12" w:rsidRDefault="005A7A12" w:rsidP="005A7A12">
            <w:pPr>
              <w:pStyle w:val="Table-copy"/>
              <w:jc w:val="center"/>
            </w:pPr>
            <w:r>
              <w:t>n/a</w:t>
            </w:r>
          </w:p>
        </w:tc>
        <w:tc>
          <w:tcPr>
            <w:tcW w:w="1304" w:type="dxa"/>
            <w:tcBorders>
              <w:top w:val="single" w:sz="4" w:space="0" w:color="auto"/>
              <w:left w:val="single" w:sz="4" w:space="0" w:color="auto"/>
              <w:bottom w:val="single" w:sz="4" w:space="0" w:color="auto"/>
              <w:right w:val="single" w:sz="4" w:space="0" w:color="auto"/>
            </w:tcBorders>
            <w:hideMark/>
          </w:tcPr>
          <w:p w14:paraId="1DAC0C7D" w14:textId="77777777" w:rsidR="005A7A12" w:rsidRDefault="005A7A12" w:rsidP="005A7A12">
            <w:pPr>
              <w:pStyle w:val="Table-copy"/>
              <w:jc w:val="center"/>
              <w:rPr>
                <w:color w:val="000000"/>
              </w:rPr>
            </w:pPr>
            <w:r>
              <w:t>36.65 kt Sc</w:t>
            </w:r>
          </w:p>
        </w:tc>
        <w:tc>
          <w:tcPr>
            <w:tcW w:w="1304" w:type="dxa"/>
            <w:tcBorders>
              <w:top w:val="single" w:sz="4" w:space="0" w:color="auto"/>
              <w:left w:val="single" w:sz="4" w:space="0" w:color="auto"/>
              <w:bottom w:val="single" w:sz="4" w:space="0" w:color="auto"/>
              <w:right w:val="single" w:sz="4" w:space="0" w:color="auto"/>
            </w:tcBorders>
            <w:hideMark/>
          </w:tcPr>
          <w:p w14:paraId="6C67CDCE" w14:textId="77777777" w:rsidR="005A7A12" w:rsidRDefault="005A7A12" w:rsidP="005A7A12">
            <w:pPr>
              <w:pStyle w:val="Table-copy"/>
              <w:jc w:val="center"/>
              <w:rPr>
                <w:color w:val="000000"/>
              </w:rPr>
            </w:pPr>
            <w:r>
              <w:rPr>
                <w:color w:val="000000"/>
              </w:rPr>
              <w:t>n/a</w:t>
            </w:r>
          </w:p>
        </w:tc>
        <w:tc>
          <w:tcPr>
            <w:tcW w:w="1304" w:type="dxa"/>
            <w:tcBorders>
              <w:top w:val="single" w:sz="4" w:space="0" w:color="auto"/>
              <w:left w:val="single" w:sz="4" w:space="0" w:color="auto"/>
              <w:bottom w:val="single" w:sz="4" w:space="0" w:color="auto"/>
              <w:right w:val="single" w:sz="4" w:space="0" w:color="auto"/>
            </w:tcBorders>
            <w:hideMark/>
          </w:tcPr>
          <w:p w14:paraId="654F5317" w14:textId="77777777" w:rsidR="005A7A12" w:rsidRDefault="005A7A12" w:rsidP="005A7A12">
            <w:pPr>
              <w:pStyle w:val="Table-copy"/>
              <w:jc w:val="center"/>
              <w:rPr>
                <w:color w:val="000000"/>
              </w:rPr>
            </w:pPr>
            <w:r>
              <w:t>110 kt Ta</w:t>
            </w:r>
          </w:p>
        </w:tc>
      </w:tr>
      <w:tr w:rsidR="005A7A12" w14:paraId="6BD000FA" w14:textId="77777777" w:rsidTr="005A7A12">
        <w:trPr>
          <w:trHeight w:val="425"/>
          <w:jc w:val="center"/>
        </w:trPr>
        <w:tc>
          <w:tcPr>
            <w:tcW w:w="3681" w:type="dxa"/>
            <w:tcBorders>
              <w:top w:val="single" w:sz="4" w:space="0" w:color="auto"/>
              <w:left w:val="single" w:sz="4" w:space="0" w:color="auto"/>
              <w:bottom w:val="single" w:sz="4" w:space="0" w:color="auto"/>
              <w:right w:val="single" w:sz="4" w:space="0" w:color="auto"/>
            </w:tcBorders>
            <w:hideMark/>
          </w:tcPr>
          <w:p w14:paraId="6871A1CF" w14:textId="77777777" w:rsidR="005A7A12" w:rsidRPr="005A7A12" w:rsidRDefault="005A7A12" w:rsidP="005A7A12">
            <w:pPr>
              <w:pStyle w:val="Table-copy"/>
              <w:rPr>
                <w:b/>
                <w:bCs/>
                <w:color w:val="000000"/>
              </w:rPr>
            </w:pPr>
            <w:r w:rsidRPr="005A7A12">
              <w:rPr>
                <w:b/>
                <w:bCs/>
                <w:color w:val="000000"/>
              </w:rPr>
              <w:t>World ranking for resources</w:t>
            </w:r>
          </w:p>
        </w:tc>
        <w:tc>
          <w:tcPr>
            <w:tcW w:w="1304" w:type="dxa"/>
            <w:tcBorders>
              <w:top w:val="single" w:sz="4" w:space="0" w:color="auto"/>
              <w:left w:val="single" w:sz="4" w:space="0" w:color="auto"/>
              <w:bottom w:val="single" w:sz="4" w:space="0" w:color="auto"/>
              <w:right w:val="single" w:sz="4" w:space="0" w:color="auto"/>
            </w:tcBorders>
            <w:hideMark/>
          </w:tcPr>
          <w:p w14:paraId="6A59804D" w14:textId="77777777" w:rsidR="005A7A12" w:rsidRDefault="005A7A12" w:rsidP="005A7A12">
            <w:pPr>
              <w:pStyle w:val="Table-copy"/>
              <w:jc w:val="center"/>
              <w:rPr>
                <w:color w:val="000000"/>
              </w:rPr>
            </w:pPr>
            <w:r>
              <w:rPr>
                <w:color w:val="000000"/>
              </w:rPr>
              <w:t>n/a</w:t>
            </w:r>
          </w:p>
        </w:tc>
        <w:tc>
          <w:tcPr>
            <w:tcW w:w="1304" w:type="dxa"/>
            <w:tcBorders>
              <w:top w:val="single" w:sz="4" w:space="0" w:color="auto"/>
              <w:left w:val="single" w:sz="4" w:space="0" w:color="auto"/>
              <w:bottom w:val="single" w:sz="4" w:space="0" w:color="auto"/>
              <w:right w:val="single" w:sz="4" w:space="0" w:color="auto"/>
            </w:tcBorders>
          </w:tcPr>
          <w:p w14:paraId="069BFEB7" w14:textId="77777777" w:rsidR="005A7A12" w:rsidRDefault="005A7A12" w:rsidP="005A7A12">
            <w:pPr>
              <w:pStyle w:val="Table-copy"/>
              <w:jc w:val="center"/>
              <w:rPr>
                <w:color w:val="000000"/>
              </w:rPr>
            </w:pPr>
            <w:r>
              <w:rPr>
                <w:color w:val="000000"/>
              </w:rPr>
              <w:t>n/a</w:t>
            </w:r>
          </w:p>
        </w:tc>
        <w:tc>
          <w:tcPr>
            <w:tcW w:w="1304" w:type="dxa"/>
            <w:tcBorders>
              <w:top w:val="single" w:sz="4" w:space="0" w:color="auto"/>
              <w:left w:val="single" w:sz="4" w:space="0" w:color="auto"/>
              <w:bottom w:val="single" w:sz="4" w:space="0" w:color="auto"/>
              <w:right w:val="single" w:sz="4" w:space="0" w:color="auto"/>
            </w:tcBorders>
            <w:hideMark/>
          </w:tcPr>
          <w:p w14:paraId="298765CF" w14:textId="77777777" w:rsidR="005A7A12" w:rsidRDefault="005A7A12" w:rsidP="005A7A12">
            <w:pPr>
              <w:pStyle w:val="Table-copy"/>
              <w:jc w:val="center"/>
              <w:rPr>
                <w:color w:val="000000"/>
              </w:rPr>
            </w:pPr>
            <w:r>
              <w:rPr>
                <w:color w:val="000000"/>
              </w:rPr>
              <w:t>unknown</w:t>
            </w:r>
          </w:p>
        </w:tc>
        <w:tc>
          <w:tcPr>
            <w:tcW w:w="1304" w:type="dxa"/>
            <w:tcBorders>
              <w:top w:val="single" w:sz="4" w:space="0" w:color="auto"/>
              <w:left w:val="single" w:sz="4" w:space="0" w:color="auto"/>
              <w:bottom w:val="single" w:sz="4" w:space="0" w:color="auto"/>
              <w:right w:val="single" w:sz="4" w:space="0" w:color="auto"/>
            </w:tcBorders>
            <w:hideMark/>
          </w:tcPr>
          <w:p w14:paraId="4A5979EF" w14:textId="77777777" w:rsidR="005A7A12" w:rsidRDefault="005A7A12" w:rsidP="005A7A12">
            <w:pPr>
              <w:pStyle w:val="Table-copy"/>
              <w:jc w:val="center"/>
              <w:rPr>
                <w:color w:val="000000"/>
              </w:rPr>
            </w:pPr>
            <w:r>
              <w:rPr>
                <w:color w:val="000000"/>
              </w:rPr>
              <w:t>n/a</w:t>
            </w:r>
          </w:p>
        </w:tc>
        <w:tc>
          <w:tcPr>
            <w:tcW w:w="1304" w:type="dxa"/>
            <w:tcBorders>
              <w:top w:val="single" w:sz="4" w:space="0" w:color="auto"/>
              <w:left w:val="single" w:sz="4" w:space="0" w:color="auto"/>
              <w:bottom w:val="single" w:sz="4" w:space="0" w:color="auto"/>
              <w:right w:val="single" w:sz="4" w:space="0" w:color="auto"/>
            </w:tcBorders>
            <w:hideMark/>
          </w:tcPr>
          <w:p w14:paraId="65A7A774" w14:textId="77777777" w:rsidR="005A7A12" w:rsidRDefault="005A7A12" w:rsidP="005A7A12">
            <w:pPr>
              <w:pStyle w:val="Table-copy"/>
              <w:jc w:val="center"/>
            </w:pPr>
            <w:r>
              <w:t>unknown</w:t>
            </w:r>
          </w:p>
        </w:tc>
      </w:tr>
      <w:tr w:rsidR="005A7A12" w14:paraId="7FB1A61B" w14:textId="77777777" w:rsidTr="005A7A12">
        <w:trPr>
          <w:trHeight w:val="425"/>
          <w:jc w:val="center"/>
        </w:trPr>
        <w:tc>
          <w:tcPr>
            <w:tcW w:w="3681" w:type="dxa"/>
            <w:tcBorders>
              <w:top w:val="single" w:sz="4" w:space="0" w:color="auto"/>
              <w:left w:val="single" w:sz="4" w:space="0" w:color="auto"/>
              <w:bottom w:val="single" w:sz="4" w:space="0" w:color="auto"/>
              <w:right w:val="single" w:sz="4" w:space="0" w:color="auto"/>
            </w:tcBorders>
            <w:hideMark/>
          </w:tcPr>
          <w:p w14:paraId="25C26FFB" w14:textId="77777777" w:rsidR="005A7A12" w:rsidRPr="005A7A12" w:rsidRDefault="005A7A12" w:rsidP="005A7A12">
            <w:pPr>
              <w:pStyle w:val="Table-copy"/>
              <w:rPr>
                <w:b/>
                <w:bCs/>
                <w:color w:val="000000"/>
              </w:rPr>
            </w:pPr>
            <w:r w:rsidRPr="005A7A12">
              <w:rPr>
                <w:b/>
                <w:bCs/>
                <w:color w:val="000000"/>
              </w:rPr>
              <w:t>Share of world production</w:t>
            </w:r>
          </w:p>
        </w:tc>
        <w:tc>
          <w:tcPr>
            <w:tcW w:w="1304" w:type="dxa"/>
            <w:tcBorders>
              <w:top w:val="single" w:sz="4" w:space="0" w:color="auto"/>
              <w:left w:val="single" w:sz="4" w:space="0" w:color="auto"/>
              <w:bottom w:val="single" w:sz="4" w:space="0" w:color="auto"/>
              <w:right w:val="single" w:sz="4" w:space="0" w:color="auto"/>
            </w:tcBorders>
            <w:hideMark/>
          </w:tcPr>
          <w:p w14:paraId="2F4EBF16" w14:textId="77777777" w:rsidR="005A7A12" w:rsidRDefault="005A7A12" w:rsidP="005A7A12">
            <w:pPr>
              <w:pStyle w:val="Table-copy"/>
              <w:jc w:val="center"/>
              <w:rPr>
                <w:color w:val="000000"/>
              </w:rPr>
            </w:pPr>
            <w:r>
              <w:rPr>
                <w:color w:val="000000"/>
              </w:rPr>
              <w:t>n/a</w:t>
            </w:r>
          </w:p>
        </w:tc>
        <w:tc>
          <w:tcPr>
            <w:tcW w:w="1304" w:type="dxa"/>
            <w:tcBorders>
              <w:top w:val="single" w:sz="4" w:space="0" w:color="auto"/>
              <w:left w:val="single" w:sz="4" w:space="0" w:color="auto"/>
              <w:bottom w:val="single" w:sz="4" w:space="0" w:color="auto"/>
              <w:right w:val="single" w:sz="4" w:space="0" w:color="auto"/>
            </w:tcBorders>
          </w:tcPr>
          <w:p w14:paraId="7B056CBB" w14:textId="77777777" w:rsidR="005A7A12" w:rsidRDefault="005A7A12" w:rsidP="005A7A12">
            <w:pPr>
              <w:pStyle w:val="Table-copy"/>
              <w:jc w:val="center"/>
              <w:rPr>
                <w:color w:val="000000"/>
              </w:rPr>
            </w:pPr>
            <w:r>
              <w:rPr>
                <w:color w:val="000000"/>
              </w:rPr>
              <w:t>n/a</w:t>
            </w:r>
          </w:p>
        </w:tc>
        <w:tc>
          <w:tcPr>
            <w:tcW w:w="1304" w:type="dxa"/>
            <w:tcBorders>
              <w:top w:val="single" w:sz="4" w:space="0" w:color="auto"/>
              <w:left w:val="single" w:sz="4" w:space="0" w:color="auto"/>
              <w:bottom w:val="single" w:sz="4" w:space="0" w:color="auto"/>
              <w:right w:val="single" w:sz="4" w:space="0" w:color="auto"/>
            </w:tcBorders>
            <w:hideMark/>
          </w:tcPr>
          <w:p w14:paraId="1A29358D" w14:textId="77777777" w:rsidR="005A7A12" w:rsidRDefault="005A7A12" w:rsidP="005A7A12">
            <w:pPr>
              <w:pStyle w:val="Table-copy"/>
              <w:jc w:val="center"/>
              <w:rPr>
                <w:color w:val="000000"/>
              </w:rPr>
            </w:pPr>
            <w:r>
              <w:rPr>
                <w:color w:val="000000"/>
              </w:rPr>
              <w:t>0%</w:t>
            </w:r>
          </w:p>
        </w:tc>
        <w:tc>
          <w:tcPr>
            <w:tcW w:w="1304" w:type="dxa"/>
            <w:tcBorders>
              <w:top w:val="single" w:sz="4" w:space="0" w:color="auto"/>
              <w:left w:val="single" w:sz="4" w:space="0" w:color="auto"/>
              <w:bottom w:val="single" w:sz="4" w:space="0" w:color="auto"/>
              <w:right w:val="single" w:sz="4" w:space="0" w:color="auto"/>
            </w:tcBorders>
            <w:hideMark/>
          </w:tcPr>
          <w:p w14:paraId="39F82030" w14:textId="77777777" w:rsidR="005A7A12" w:rsidRDefault="005A7A12" w:rsidP="005A7A12">
            <w:pPr>
              <w:pStyle w:val="Table-copy"/>
              <w:jc w:val="center"/>
              <w:rPr>
                <w:color w:val="000000"/>
              </w:rPr>
            </w:pPr>
            <w:r>
              <w:rPr>
                <w:color w:val="000000"/>
              </w:rPr>
              <w:t>n/a</w:t>
            </w:r>
          </w:p>
        </w:tc>
        <w:tc>
          <w:tcPr>
            <w:tcW w:w="1304" w:type="dxa"/>
            <w:tcBorders>
              <w:top w:val="single" w:sz="4" w:space="0" w:color="auto"/>
              <w:left w:val="single" w:sz="4" w:space="0" w:color="auto"/>
              <w:bottom w:val="single" w:sz="4" w:space="0" w:color="auto"/>
              <w:right w:val="single" w:sz="4" w:space="0" w:color="auto"/>
            </w:tcBorders>
            <w:hideMark/>
          </w:tcPr>
          <w:p w14:paraId="7EF7B397" w14:textId="77777777" w:rsidR="005A7A12" w:rsidRDefault="005A7A12" w:rsidP="005A7A12">
            <w:pPr>
              <w:pStyle w:val="Table-copy"/>
              <w:jc w:val="center"/>
              <w:rPr>
                <w:color w:val="000000"/>
              </w:rPr>
            </w:pPr>
            <w:r>
              <w:rPr>
                <w:color w:val="000000"/>
              </w:rPr>
              <w:t>4%</w:t>
            </w:r>
          </w:p>
        </w:tc>
      </w:tr>
    </w:tbl>
    <w:p w14:paraId="658D9F99" w14:textId="02C09337" w:rsidR="005A7A12" w:rsidRDefault="005A7A12">
      <w:pPr>
        <w:spacing w:before="0" w:after="160" w:line="259" w:lineRule="auto"/>
        <w:rPr>
          <w:b/>
          <w:bCs/>
        </w:rPr>
      </w:pPr>
    </w:p>
    <w:tbl>
      <w:tblPr>
        <w:tblStyle w:val="TableGrid1"/>
        <w:tblW w:w="10372" w:type="dxa"/>
        <w:jc w:val="center"/>
        <w:tblLayout w:type="fixed"/>
        <w:tblLook w:val="04A0" w:firstRow="1" w:lastRow="0" w:firstColumn="1" w:lastColumn="0" w:noHBand="0" w:noVBand="1"/>
      </w:tblPr>
      <w:tblGrid>
        <w:gridCol w:w="3686"/>
        <w:gridCol w:w="1337"/>
        <w:gridCol w:w="1337"/>
        <w:gridCol w:w="1337"/>
        <w:gridCol w:w="1337"/>
        <w:gridCol w:w="1338"/>
      </w:tblGrid>
      <w:tr w:rsidR="005A7A12" w14:paraId="54DF6782" w14:textId="77777777" w:rsidTr="005A7A12">
        <w:trPr>
          <w:trHeight w:val="443"/>
          <w:jc w:val="center"/>
        </w:trPr>
        <w:tc>
          <w:tcPr>
            <w:tcW w:w="3686" w:type="dxa"/>
            <w:tcBorders>
              <w:top w:val="single" w:sz="4" w:space="0" w:color="auto"/>
              <w:left w:val="single" w:sz="4" w:space="0" w:color="auto"/>
              <w:bottom w:val="single" w:sz="4" w:space="0" w:color="auto"/>
              <w:right w:val="single" w:sz="4" w:space="0" w:color="FFFFFF" w:themeColor="background1"/>
            </w:tcBorders>
            <w:shd w:val="clear" w:color="auto" w:fill="00694B"/>
            <w:hideMark/>
          </w:tcPr>
          <w:p w14:paraId="0FC1979D" w14:textId="77777777" w:rsidR="005A7A12" w:rsidRPr="005A7A12" w:rsidRDefault="005A7A12" w:rsidP="005A7A12">
            <w:pPr>
              <w:pStyle w:val="Table-heading1"/>
              <w:rPr>
                <w:sz w:val="16"/>
                <w:szCs w:val="16"/>
              </w:rPr>
            </w:pPr>
            <w:r w:rsidRPr="005A7A12">
              <w:rPr>
                <w:sz w:val="16"/>
                <w:szCs w:val="16"/>
              </w:rPr>
              <w:t>Mineral</w:t>
            </w:r>
          </w:p>
        </w:tc>
        <w:tc>
          <w:tcPr>
            <w:tcW w:w="1337"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hideMark/>
          </w:tcPr>
          <w:p w14:paraId="10E21956" w14:textId="77777777" w:rsidR="005A7A12" w:rsidRPr="005A7A12" w:rsidRDefault="005A7A12" w:rsidP="005A7A12">
            <w:pPr>
              <w:pStyle w:val="Table-heading1"/>
              <w:rPr>
                <w:sz w:val="16"/>
                <w:szCs w:val="16"/>
              </w:rPr>
            </w:pPr>
            <w:proofErr w:type="spellStart"/>
            <w:r w:rsidRPr="005A7A12">
              <w:rPr>
                <w:sz w:val="16"/>
                <w:szCs w:val="16"/>
              </w:rPr>
              <w:t>Titanium</w:t>
            </w:r>
            <w:proofErr w:type="spellEnd"/>
          </w:p>
        </w:tc>
        <w:tc>
          <w:tcPr>
            <w:tcW w:w="1337"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tcPr>
          <w:p w14:paraId="4CF2ADAA" w14:textId="77777777" w:rsidR="005A7A12" w:rsidRPr="005A7A12" w:rsidRDefault="005A7A12" w:rsidP="005A7A12">
            <w:pPr>
              <w:pStyle w:val="Table-heading1"/>
              <w:rPr>
                <w:sz w:val="16"/>
                <w:szCs w:val="16"/>
              </w:rPr>
            </w:pPr>
            <w:proofErr w:type="spellStart"/>
            <w:r w:rsidRPr="005A7A12">
              <w:rPr>
                <w:sz w:val="16"/>
                <w:szCs w:val="16"/>
              </w:rPr>
              <w:t>Tellurium</w:t>
            </w:r>
            <w:proofErr w:type="spellEnd"/>
          </w:p>
        </w:tc>
        <w:tc>
          <w:tcPr>
            <w:tcW w:w="1337"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hideMark/>
          </w:tcPr>
          <w:p w14:paraId="14FD4028" w14:textId="77777777" w:rsidR="005A7A12" w:rsidRPr="005A7A12" w:rsidRDefault="005A7A12" w:rsidP="005A7A12">
            <w:pPr>
              <w:pStyle w:val="Table-heading1"/>
              <w:rPr>
                <w:sz w:val="16"/>
                <w:szCs w:val="16"/>
              </w:rPr>
            </w:pPr>
            <w:proofErr w:type="spellStart"/>
            <w:r w:rsidRPr="005A7A12">
              <w:rPr>
                <w:sz w:val="16"/>
                <w:szCs w:val="16"/>
              </w:rPr>
              <w:t>Tungsten</w:t>
            </w:r>
            <w:proofErr w:type="spellEnd"/>
          </w:p>
        </w:tc>
        <w:tc>
          <w:tcPr>
            <w:tcW w:w="1337"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694B"/>
            <w:hideMark/>
          </w:tcPr>
          <w:p w14:paraId="5292F980" w14:textId="77777777" w:rsidR="005A7A12" w:rsidRPr="005A7A12" w:rsidRDefault="005A7A12" w:rsidP="005A7A12">
            <w:pPr>
              <w:pStyle w:val="Table-heading1"/>
              <w:rPr>
                <w:sz w:val="16"/>
                <w:szCs w:val="16"/>
              </w:rPr>
            </w:pPr>
            <w:r w:rsidRPr="005A7A12">
              <w:rPr>
                <w:sz w:val="16"/>
                <w:szCs w:val="16"/>
              </w:rPr>
              <w:t>Vanadium</w:t>
            </w:r>
          </w:p>
        </w:tc>
        <w:tc>
          <w:tcPr>
            <w:tcW w:w="1338" w:type="dxa"/>
            <w:tcBorders>
              <w:top w:val="single" w:sz="4" w:space="0" w:color="auto"/>
              <w:left w:val="single" w:sz="4" w:space="0" w:color="FFFFFF" w:themeColor="background1"/>
              <w:bottom w:val="single" w:sz="4" w:space="0" w:color="auto"/>
              <w:right w:val="single" w:sz="4" w:space="0" w:color="auto"/>
            </w:tcBorders>
            <w:shd w:val="clear" w:color="auto" w:fill="00694B"/>
            <w:hideMark/>
          </w:tcPr>
          <w:p w14:paraId="6B7A7B77" w14:textId="77777777" w:rsidR="005A7A12" w:rsidRPr="005A7A12" w:rsidRDefault="005A7A12" w:rsidP="005A7CBD">
            <w:pPr>
              <w:pStyle w:val="Table-heading1"/>
              <w:jc w:val="center"/>
              <w:rPr>
                <w:sz w:val="16"/>
                <w:szCs w:val="16"/>
              </w:rPr>
            </w:pPr>
            <w:r w:rsidRPr="005A7A12">
              <w:rPr>
                <w:sz w:val="16"/>
                <w:szCs w:val="16"/>
              </w:rPr>
              <w:t>Zirconium</w:t>
            </w:r>
          </w:p>
        </w:tc>
      </w:tr>
      <w:tr w:rsidR="005A7A12" w14:paraId="77878599" w14:textId="77777777" w:rsidTr="005A7A12">
        <w:trPr>
          <w:trHeight w:val="650"/>
          <w:jc w:val="center"/>
        </w:trPr>
        <w:tc>
          <w:tcPr>
            <w:tcW w:w="3686" w:type="dxa"/>
            <w:tcBorders>
              <w:top w:val="single" w:sz="4" w:space="0" w:color="auto"/>
              <w:left w:val="single" w:sz="4" w:space="0" w:color="auto"/>
              <w:bottom w:val="single" w:sz="4" w:space="0" w:color="auto"/>
              <w:right w:val="single" w:sz="4" w:space="0" w:color="auto"/>
            </w:tcBorders>
            <w:hideMark/>
          </w:tcPr>
          <w:p w14:paraId="1992D9FE" w14:textId="77777777" w:rsidR="005A7A12" w:rsidRPr="005A7A12" w:rsidRDefault="005A7A12" w:rsidP="005A7A12">
            <w:pPr>
              <w:pStyle w:val="Table-copy"/>
              <w:rPr>
                <w:b/>
                <w:bCs/>
                <w:color w:val="000000"/>
              </w:rPr>
            </w:pPr>
            <w:r w:rsidRPr="005A7A12">
              <w:rPr>
                <w:b/>
                <w:bCs/>
              </w:rPr>
              <w:t>Australian resources (EDR 2022)</w:t>
            </w:r>
          </w:p>
        </w:tc>
        <w:tc>
          <w:tcPr>
            <w:tcW w:w="1337" w:type="dxa"/>
            <w:tcBorders>
              <w:top w:val="single" w:sz="4" w:space="0" w:color="auto"/>
              <w:left w:val="single" w:sz="4" w:space="0" w:color="auto"/>
              <w:bottom w:val="single" w:sz="4" w:space="0" w:color="auto"/>
              <w:right w:val="single" w:sz="4" w:space="0" w:color="auto"/>
            </w:tcBorders>
            <w:hideMark/>
          </w:tcPr>
          <w:p w14:paraId="31C1B11A" w14:textId="77777777" w:rsidR="005A7A12" w:rsidRDefault="005A7A12" w:rsidP="005A7A12">
            <w:pPr>
              <w:pStyle w:val="Table-copy"/>
              <w:jc w:val="center"/>
              <w:rPr>
                <w:color w:val="000000"/>
              </w:rPr>
            </w:pPr>
            <w:r>
              <w:t>Ilmenite</w:t>
            </w:r>
            <w:r>
              <w:br/>
              <w:t>303.3 Mt</w:t>
            </w:r>
          </w:p>
          <w:p w14:paraId="6EB40563" w14:textId="77777777" w:rsidR="005A7A12" w:rsidRDefault="005A7A12" w:rsidP="005A7A12">
            <w:pPr>
              <w:pStyle w:val="Table-copy"/>
              <w:jc w:val="center"/>
              <w:rPr>
                <w:color w:val="000000"/>
              </w:rPr>
            </w:pPr>
            <w:r>
              <w:t>Rutile 39.0 Mt</w:t>
            </w:r>
          </w:p>
        </w:tc>
        <w:tc>
          <w:tcPr>
            <w:tcW w:w="1337" w:type="dxa"/>
            <w:tcBorders>
              <w:top w:val="single" w:sz="4" w:space="0" w:color="auto"/>
              <w:left w:val="single" w:sz="4" w:space="0" w:color="auto"/>
              <w:bottom w:val="single" w:sz="4" w:space="0" w:color="auto"/>
              <w:right w:val="single" w:sz="4" w:space="0" w:color="auto"/>
            </w:tcBorders>
          </w:tcPr>
          <w:p w14:paraId="0B3FAA18" w14:textId="77777777" w:rsidR="005A7A12" w:rsidRDefault="005A7A12" w:rsidP="005A7A12">
            <w:pPr>
              <w:pStyle w:val="Table-copy"/>
              <w:jc w:val="center"/>
            </w:pPr>
            <w:r>
              <w:t>n/a</w:t>
            </w:r>
          </w:p>
        </w:tc>
        <w:tc>
          <w:tcPr>
            <w:tcW w:w="1337" w:type="dxa"/>
            <w:tcBorders>
              <w:top w:val="single" w:sz="4" w:space="0" w:color="auto"/>
              <w:left w:val="single" w:sz="4" w:space="0" w:color="auto"/>
              <w:bottom w:val="single" w:sz="4" w:space="0" w:color="auto"/>
              <w:right w:val="single" w:sz="4" w:space="0" w:color="auto"/>
            </w:tcBorders>
            <w:hideMark/>
          </w:tcPr>
          <w:p w14:paraId="246D0967" w14:textId="77777777" w:rsidR="005A7A12" w:rsidRDefault="005A7A12" w:rsidP="005A7A12">
            <w:pPr>
              <w:pStyle w:val="Table-copy"/>
              <w:jc w:val="center"/>
              <w:rPr>
                <w:color w:val="000000"/>
              </w:rPr>
            </w:pPr>
            <w:r>
              <w:t>568 kt W</w:t>
            </w:r>
          </w:p>
        </w:tc>
        <w:tc>
          <w:tcPr>
            <w:tcW w:w="1337" w:type="dxa"/>
            <w:tcBorders>
              <w:top w:val="single" w:sz="4" w:space="0" w:color="auto"/>
              <w:left w:val="single" w:sz="4" w:space="0" w:color="auto"/>
              <w:bottom w:val="single" w:sz="4" w:space="0" w:color="auto"/>
              <w:right w:val="single" w:sz="4" w:space="0" w:color="auto"/>
            </w:tcBorders>
            <w:hideMark/>
          </w:tcPr>
          <w:p w14:paraId="060E6E1E" w14:textId="77777777" w:rsidR="005A7A12" w:rsidRDefault="005A7A12" w:rsidP="005A7A12">
            <w:pPr>
              <w:pStyle w:val="Table-copy"/>
              <w:jc w:val="center"/>
              <w:rPr>
                <w:color w:val="000000"/>
              </w:rPr>
            </w:pPr>
            <w:r>
              <w:t>8,510 kt V</w:t>
            </w:r>
          </w:p>
        </w:tc>
        <w:tc>
          <w:tcPr>
            <w:tcW w:w="1338" w:type="dxa"/>
            <w:tcBorders>
              <w:top w:val="single" w:sz="4" w:space="0" w:color="auto"/>
              <w:left w:val="single" w:sz="4" w:space="0" w:color="auto"/>
              <w:bottom w:val="single" w:sz="4" w:space="0" w:color="auto"/>
              <w:right w:val="single" w:sz="4" w:space="0" w:color="auto"/>
            </w:tcBorders>
            <w:hideMark/>
          </w:tcPr>
          <w:p w14:paraId="72A32320" w14:textId="77777777" w:rsidR="005A7A12" w:rsidRDefault="005A7A12" w:rsidP="005A7CBD">
            <w:pPr>
              <w:pStyle w:val="Table-copy"/>
              <w:jc w:val="center"/>
              <w:rPr>
                <w:color w:val="000000"/>
              </w:rPr>
            </w:pPr>
            <w:r>
              <w:t>Zircon</w:t>
            </w:r>
            <w:r>
              <w:br/>
              <w:t>88.3 Mt</w:t>
            </w:r>
          </w:p>
        </w:tc>
      </w:tr>
      <w:tr w:rsidR="005A7A12" w14:paraId="261E912B" w14:textId="77777777" w:rsidTr="005A7A12">
        <w:trPr>
          <w:trHeight w:val="650"/>
          <w:jc w:val="center"/>
        </w:trPr>
        <w:tc>
          <w:tcPr>
            <w:tcW w:w="3686" w:type="dxa"/>
            <w:tcBorders>
              <w:top w:val="single" w:sz="4" w:space="0" w:color="auto"/>
              <w:left w:val="single" w:sz="4" w:space="0" w:color="auto"/>
              <w:bottom w:val="single" w:sz="4" w:space="0" w:color="auto"/>
              <w:right w:val="single" w:sz="4" w:space="0" w:color="auto"/>
            </w:tcBorders>
            <w:hideMark/>
          </w:tcPr>
          <w:p w14:paraId="251D2BE8" w14:textId="77777777" w:rsidR="005A7A12" w:rsidRPr="005A7A12" w:rsidRDefault="005A7A12" w:rsidP="005A7A12">
            <w:pPr>
              <w:pStyle w:val="Table-copy"/>
              <w:rPr>
                <w:b/>
                <w:bCs/>
                <w:color w:val="000000"/>
              </w:rPr>
            </w:pPr>
            <w:r w:rsidRPr="005A7A12">
              <w:rPr>
                <w:b/>
                <w:bCs/>
                <w:color w:val="000000"/>
              </w:rPr>
              <w:t>World ranking for resources</w:t>
            </w:r>
          </w:p>
        </w:tc>
        <w:tc>
          <w:tcPr>
            <w:tcW w:w="1337" w:type="dxa"/>
            <w:tcBorders>
              <w:top w:val="single" w:sz="4" w:space="0" w:color="auto"/>
              <w:left w:val="single" w:sz="4" w:space="0" w:color="auto"/>
              <w:bottom w:val="single" w:sz="4" w:space="0" w:color="auto"/>
              <w:right w:val="single" w:sz="4" w:space="0" w:color="auto"/>
            </w:tcBorders>
            <w:hideMark/>
          </w:tcPr>
          <w:p w14:paraId="6B2A175B" w14:textId="77777777" w:rsidR="005A7A12" w:rsidRDefault="005A7A12" w:rsidP="005A7A12">
            <w:pPr>
              <w:pStyle w:val="Table-copy"/>
              <w:jc w:val="center"/>
              <w:rPr>
                <w:color w:val="000000"/>
              </w:rPr>
            </w:pPr>
            <w:r>
              <w:rPr>
                <w:color w:val="000000"/>
              </w:rPr>
              <w:t>Ilmenite 2</w:t>
            </w:r>
          </w:p>
          <w:p w14:paraId="48CEE11D" w14:textId="77777777" w:rsidR="005A7A12" w:rsidRDefault="005A7A12" w:rsidP="005A7A12">
            <w:pPr>
              <w:pStyle w:val="Table-copy"/>
              <w:jc w:val="center"/>
              <w:rPr>
                <w:color w:val="000000"/>
              </w:rPr>
            </w:pPr>
            <w:r>
              <w:rPr>
                <w:color w:val="000000"/>
              </w:rPr>
              <w:t>Rutile 1</w:t>
            </w:r>
          </w:p>
        </w:tc>
        <w:tc>
          <w:tcPr>
            <w:tcW w:w="1337" w:type="dxa"/>
            <w:tcBorders>
              <w:top w:val="single" w:sz="4" w:space="0" w:color="auto"/>
              <w:left w:val="single" w:sz="4" w:space="0" w:color="auto"/>
              <w:bottom w:val="single" w:sz="4" w:space="0" w:color="auto"/>
              <w:right w:val="single" w:sz="4" w:space="0" w:color="auto"/>
            </w:tcBorders>
          </w:tcPr>
          <w:p w14:paraId="439EF478" w14:textId="77777777" w:rsidR="005A7A12" w:rsidRDefault="005A7A12" w:rsidP="005A7A12">
            <w:pPr>
              <w:pStyle w:val="Table-copy"/>
              <w:jc w:val="center"/>
              <w:rPr>
                <w:color w:val="000000"/>
              </w:rPr>
            </w:pPr>
            <w:r>
              <w:rPr>
                <w:color w:val="000000"/>
              </w:rPr>
              <w:t>n/a</w:t>
            </w:r>
          </w:p>
        </w:tc>
        <w:tc>
          <w:tcPr>
            <w:tcW w:w="1337" w:type="dxa"/>
            <w:tcBorders>
              <w:top w:val="single" w:sz="4" w:space="0" w:color="auto"/>
              <w:left w:val="single" w:sz="4" w:space="0" w:color="auto"/>
              <w:bottom w:val="single" w:sz="4" w:space="0" w:color="auto"/>
              <w:right w:val="single" w:sz="4" w:space="0" w:color="auto"/>
            </w:tcBorders>
            <w:hideMark/>
          </w:tcPr>
          <w:p w14:paraId="44157EC1" w14:textId="77777777" w:rsidR="005A7A12" w:rsidRDefault="005A7A12" w:rsidP="005A7A12">
            <w:pPr>
              <w:pStyle w:val="Table-copy"/>
              <w:jc w:val="center"/>
              <w:rPr>
                <w:color w:val="000000"/>
              </w:rPr>
            </w:pPr>
            <w:r>
              <w:rPr>
                <w:color w:val="000000"/>
              </w:rPr>
              <w:t>2</w:t>
            </w:r>
          </w:p>
        </w:tc>
        <w:tc>
          <w:tcPr>
            <w:tcW w:w="1337" w:type="dxa"/>
            <w:tcBorders>
              <w:top w:val="single" w:sz="4" w:space="0" w:color="auto"/>
              <w:left w:val="single" w:sz="4" w:space="0" w:color="auto"/>
              <w:bottom w:val="single" w:sz="4" w:space="0" w:color="auto"/>
              <w:right w:val="single" w:sz="4" w:space="0" w:color="auto"/>
            </w:tcBorders>
            <w:hideMark/>
          </w:tcPr>
          <w:p w14:paraId="07AC7FD1" w14:textId="77777777" w:rsidR="005A7A12" w:rsidRDefault="005A7A12" w:rsidP="005A7A12">
            <w:pPr>
              <w:pStyle w:val="Table-copy"/>
              <w:jc w:val="center"/>
              <w:rPr>
                <w:color w:val="000000"/>
              </w:rPr>
            </w:pPr>
            <w:r>
              <w:rPr>
                <w:color w:val="000000"/>
              </w:rPr>
              <w:t>2</w:t>
            </w:r>
          </w:p>
        </w:tc>
        <w:tc>
          <w:tcPr>
            <w:tcW w:w="1338" w:type="dxa"/>
            <w:tcBorders>
              <w:top w:val="single" w:sz="4" w:space="0" w:color="auto"/>
              <w:left w:val="single" w:sz="4" w:space="0" w:color="auto"/>
              <w:bottom w:val="single" w:sz="4" w:space="0" w:color="auto"/>
              <w:right w:val="single" w:sz="4" w:space="0" w:color="auto"/>
            </w:tcBorders>
            <w:hideMark/>
          </w:tcPr>
          <w:p w14:paraId="7FB03642" w14:textId="77777777" w:rsidR="005A7A12" w:rsidRDefault="005A7A12" w:rsidP="005A7CBD">
            <w:pPr>
              <w:pStyle w:val="Table-copy"/>
              <w:jc w:val="center"/>
              <w:rPr>
                <w:color w:val="000000"/>
              </w:rPr>
            </w:pPr>
            <w:r>
              <w:rPr>
                <w:color w:val="000000"/>
              </w:rPr>
              <w:t>1</w:t>
            </w:r>
          </w:p>
        </w:tc>
      </w:tr>
      <w:tr w:rsidR="005A7A12" w14:paraId="097EE4E6" w14:textId="77777777" w:rsidTr="005A7A12">
        <w:trPr>
          <w:trHeight w:val="637"/>
          <w:jc w:val="center"/>
        </w:trPr>
        <w:tc>
          <w:tcPr>
            <w:tcW w:w="3686" w:type="dxa"/>
            <w:tcBorders>
              <w:top w:val="single" w:sz="4" w:space="0" w:color="auto"/>
              <w:left w:val="single" w:sz="4" w:space="0" w:color="auto"/>
              <w:bottom w:val="single" w:sz="4" w:space="0" w:color="auto"/>
              <w:right w:val="single" w:sz="4" w:space="0" w:color="auto"/>
            </w:tcBorders>
            <w:hideMark/>
          </w:tcPr>
          <w:p w14:paraId="7DB3D697" w14:textId="77777777" w:rsidR="005A7A12" w:rsidRPr="005A7A12" w:rsidRDefault="005A7A12" w:rsidP="005A7A12">
            <w:pPr>
              <w:pStyle w:val="Table-copy"/>
              <w:rPr>
                <w:b/>
                <w:bCs/>
                <w:color w:val="000000"/>
              </w:rPr>
            </w:pPr>
            <w:r w:rsidRPr="005A7A12">
              <w:rPr>
                <w:b/>
                <w:bCs/>
                <w:color w:val="000000"/>
              </w:rPr>
              <w:t>Share of world production</w:t>
            </w:r>
          </w:p>
        </w:tc>
        <w:tc>
          <w:tcPr>
            <w:tcW w:w="1337" w:type="dxa"/>
            <w:tcBorders>
              <w:top w:val="single" w:sz="4" w:space="0" w:color="auto"/>
              <w:left w:val="single" w:sz="4" w:space="0" w:color="auto"/>
              <w:bottom w:val="single" w:sz="4" w:space="0" w:color="auto"/>
              <w:right w:val="single" w:sz="4" w:space="0" w:color="auto"/>
            </w:tcBorders>
            <w:hideMark/>
          </w:tcPr>
          <w:p w14:paraId="773C52FE" w14:textId="77777777" w:rsidR="005A7A12" w:rsidRDefault="005A7A12" w:rsidP="005A7A12">
            <w:pPr>
              <w:pStyle w:val="Table-copy"/>
              <w:jc w:val="center"/>
              <w:rPr>
                <w:color w:val="000000"/>
              </w:rPr>
            </w:pPr>
            <w:r>
              <w:t>Ilmenite 5% Rutile 27%</w:t>
            </w:r>
          </w:p>
        </w:tc>
        <w:tc>
          <w:tcPr>
            <w:tcW w:w="1337" w:type="dxa"/>
            <w:tcBorders>
              <w:top w:val="single" w:sz="4" w:space="0" w:color="auto"/>
              <w:left w:val="single" w:sz="4" w:space="0" w:color="auto"/>
              <w:bottom w:val="single" w:sz="4" w:space="0" w:color="auto"/>
              <w:right w:val="single" w:sz="4" w:space="0" w:color="auto"/>
            </w:tcBorders>
          </w:tcPr>
          <w:p w14:paraId="6048C917" w14:textId="77777777" w:rsidR="005A7A12" w:rsidRDefault="005A7A12" w:rsidP="005A7A12">
            <w:pPr>
              <w:pStyle w:val="Table-copy"/>
              <w:jc w:val="center"/>
              <w:rPr>
                <w:color w:val="000000"/>
              </w:rPr>
            </w:pPr>
            <w:r>
              <w:rPr>
                <w:color w:val="000000"/>
              </w:rPr>
              <w:t>n/a</w:t>
            </w:r>
          </w:p>
        </w:tc>
        <w:tc>
          <w:tcPr>
            <w:tcW w:w="1337" w:type="dxa"/>
            <w:tcBorders>
              <w:top w:val="single" w:sz="4" w:space="0" w:color="auto"/>
              <w:left w:val="single" w:sz="4" w:space="0" w:color="auto"/>
              <w:bottom w:val="single" w:sz="4" w:space="0" w:color="auto"/>
              <w:right w:val="single" w:sz="4" w:space="0" w:color="auto"/>
            </w:tcBorders>
            <w:hideMark/>
          </w:tcPr>
          <w:p w14:paraId="63576A12" w14:textId="77777777" w:rsidR="005A7A12" w:rsidRDefault="005A7A12" w:rsidP="005A7A12">
            <w:pPr>
              <w:pStyle w:val="Table-copy"/>
              <w:jc w:val="center"/>
              <w:rPr>
                <w:color w:val="000000"/>
              </w:rPr>
            </w:pPr>
            <w:r>
              <w:rPr>
                <w:color w:val="000000"/>
              </w:rPr>
              <w:t>minor</w:t>
            </w:r>
          </w:p>
        </w:tc>
        <w:tc>
          <w:tcPr>
            <w:tcW w:w="1337" w:type="dxa"/>
            <w:tcBorders>
              <w:top w:val="single" w:sz="4" w:space="0" w:color="auto"/>
              <w:left w:val="single" w:sz="4" w:space="0" w:color="auto"/>
              <w:bottom w:val="single" w:sz="4" w:space="0" w:color="auto"/>
              <w:right w:val="single" w:sz="4" w:space="0" w:color="auto"/>
            </w:tcBorders>
            <w:hideMark/>
          </w:tcPr>
          <w:p w14:paraId="2B8D11E7" w14:textId="77777777" w:rsidR="005A7A12" w:rsidRDefault="005A7A12" w:rsidP="005A7A12">
            <w:pPr>
              <w:pStyle w:val="Table-copy"/>
              <w:jc w:val="center"/>
              <w:rPr>
                <w:color w:val="000000"/>
              </w:rPr>
            </w:pPr>
            <w:r>
              <w:rPr>
                <w:color w:val="000000"/>
              </w:rPr>
              <w:t>0%</w:t>
            </w:r>
          </w:p>
        </w:tc>
        <w:tc>
          <w:tcPr>
            <w:tcW w:w="1338" w:type="dxa"/>
            <w:tcBorders>
              <w:top w:val="single" w:sz="4" w:space="0" w:color="auto"/>
              <w:left w:val="single" w:sz="4" w:space="0" w:color="auto"/>
              <w:bottom w:val="single" w:sz="4" w:space="0" w:color="auto"/>
              <w:right w:val="single" w:sz="4" w:space="0" w:color="auto"/>
            </w:tcBorders>
            <w:hideMark/>
          </w:tcPr>
          <w:p w14:paraId="5DF48AD5" w14:textId="77777777" w:rsidR="005A7A12" w:rsidRDefault="005A7A12" w:rsidP="005A7CBD">
            <w:pPr>
              <w:pStyle w:val="Table-copy"/>
              <w:jc w:val="center"/>
              <w:rPr>
                <w:color w:val="000000"/>
              </w:rPr>
            </w:pPr>
            <w:r>
              <w:t>25%</w:t>
            </w:r>
          </w:p>
        </w:tc>
      </w:tr>
    </w:tbl>
    <w:p w14:paraId="30DC554F" w14:textId="77777777" w:rsidR="005A7A12" w:rsidRDefault="005A7A12">
      <w:pPr>
        <w:spacing w:before="0" w:after="160" w:line="259" w:lineRule="auto"/>
        <w:rPr>
          <w:b/>
          <w:bCs/>
        </w:rPr>
      </w:pPr>
    </w:p>
    <w:p w14:paraId="433B88E9" w14:textId="491FD726" w:rsidR="002D047C" w:rsidRDefault="002D047C">
      <w:pPr>
        <w:spacing w:before="0" w:after="160" w:line="259" w:lineRule="auto"/>
        <w:rPr>
          <w:rFonts w:ascii="Verdana" w:hAnsi="Verdana"/>
          <w:b/>
          <w:bCs/>
          <w:sz w:val="18"/>
          <w:lang w:val="en-AU"/>
        </w:rPr>
      </w:pPr>
      <w:r>
        <w:rPr>
          <w:b/>
          <w:bCs/>
        </w:rPr>
        <w:br w:type="page"/>
      </w:r>
    </w:p>
    <w:p w14:paraId="5103C351" w14:textId="498660C7" w:rsidR="00D50972" w:rsidRPr="00D50972" w:rsidRDefault="00D50972" w:rsidP="00D50972">
      <w:pPr>
        <w:pStyle w:val="Table-copy"/>
        <w:rPr>
          <w:b/>
          <w:bCs/>
        </w:rPr>
      </w:pPr>
      <w:r w:rsidRPr="00D50972">
        <w:rPr>
          <w:b/>
          <w:bCs/>
        </w:rPr>
        <w:lastRenderedPageBreak/>
        <w:t>Table Notes:</w:t>
      </w:r>
    </w:p>
    <w:p w14:paraId="1868DEE8" w14:textId="77777777" w:rsidR="00D50972" w:rsidRPr="00C43D29" w:rsidRDefault="00D50972" w:rsidP="00D50972">
      <w:pPr>
        <w:pStyle w:val="Table-copy"/>
        <w:rPr>
          <w:sz w:val="16"/>
          <w:szCs w:val="16"/>
        </w:rPr>
      </w:pPr>
      <w:r w:rsidRPr="00C43D29">
        <w:rPr>
          <w:sz w:val="16"/>
          <w:szCs w:val="16"/>
        </w:rPr>
        <w:t>Rare Earth Elements (REE) include yttrium (Y), lanthanum (La), cerium (Ce), praseodymium (</w:t>
      </w:r>
      <w:proofErr w:type="spellStart"/>
      <w:r w:rsidRPr="00C43D29">
        <w:rPr>
          <w:sz w:val="16"/>
          <w:szCs w:val="16"/>
        </w:rPr>
        <w:t>Pr</w:t>
      </w:r>
      <w:proofErr w:type="spellEnd"/>
      <w:r w:rsidRPr="00C43D29">
        <w:rPr>
          <w:sz w:val="16"/>
          <w:szCs w:val="16"/>
        </w:rPr>
        <w:t>), neodymium (Nd), promethium (Pm), samarium (</w:t>
      </w:r>
      <w:proofErr w:type="spellStart"/>
      <w:r w:rsidRPr="00C43D29">
        <w:rPr>
          <w:sz w:val="16"/>
          <w:szCs w:val="16"/>
        </w:rPr>
        <w:t>Sm</w:t>
      </w:r>
      <w:proofErr w:type="spellEnd"/>
      <w:r w:rsidRPr="00C43D29">
        <w:rPr>
          <w:sz w:val="16"/>
          <w:szCs w:val="16"/>
        </w:rPr>
        <w:t>), europium (Eu), gadolinium (Gd), terbium (Tb), dysprosium (Dy), holmium (Ho), erbium (Er), thulium (Tm), ytterbium (Yb) and lutetium (Lu). Platinum Group Elements (PGE) include ruthenium (Ru), rhodium (Rh), palladium (Pd), osmium (</w:t>
      </w:r>
      <w:proofErr w:type="spellStart"/>
      <w:r w:rsidRPr="00C43D29">
        <w:rPr>
          <w:sz w:val="16"/>
          <w:szCs w:val="16"/>
        </w:rPr>
        <w:t>Os</w:t>
      </w:r>
      <w:proofErr w:type="spellEnd"/>
      <w:r w:rsidRPr="00C43D29">
        <w:rPr>
          <w:sz w:val="16"/>
          <w:szCs w:val="16"/>
        </w:rPr>
        <w:t>), iridium (</w:t>
      </w:r>
      <w:proofErr w:type="spellStart"/>
      <w:r w:rsidRPr="00C43D29">
        <w:rPr>
          <w:sz w:val="16"/>
          <w:szCs w:val="16"/>
        </w:rPr>
        <w:t>Ir</w:t>
      </w:r>
      <w:proofErr w:type="spellEnd"/>
      <w:r w:rsidRPr="00C43D29">
        <w:rPr>
          <w:sz w:val="16"/>
          <w:szCs w:val="16"/>
        </w:rPr>
        <w:t>), and platinum (Pt).</w:t>
      </w:r>
    </w:p>
    <w:p w14:paraId="0A3C3404" w14:textId="77777777" w:rsidR="00D50972" w:rsidRPr="00C43D29" w:rsidRDefault="00D50972" w:rsidP="00D50972">
      <w:pPr>
        <w:pStyle w:val="Table-copy"/>
        <w:rPr>
          <w:sz w:val="16"/>
          <w:szCs w:val="16"/>
        </w:rPr>
      </w:pPr>
      <w:r w:rsidRPr="00C43D29">
        <w:rPr>
          <w:sz w:val="16"/>
          <w:szCs w:val="16"/>
        </w:rPr>
        <w:t>n/a not available</w:t>
      </w:r>
    </w:p>
    <w:p w14:paraId="42A426BD" w14:textId="77777777" w:rsidR="00D50972" w:rsidRPr="00C43D29" w:rsidRDefault="00D50972" w:rsidP="00D50972">
      <w:pPr>
        <w:pStyle w:val="Table-copy"/>
        <w:rPr>
          <w:sz w:val="16"/>
          <w:szCs w:val="16"/>
        </w:rPr>
      </w:pPr>
      <w:r w:rsidRPr="00C43D29">
        <w:rPr>
          <w:sz w:val="16"/>
          <w:szCs w:val="16"/>
        </w:rPr>
        <w:t>EDR = Economic Demonstrated Resources</w:t>
      </w:r>
    </w:p>
    <w:p w14:paraId="2E6EFDB9" w14:textId="77777777" w:rsidR="00D50972" w:rsidRPr="00C43D29" w:rsidRDefault="00D50972" w:rsidP="00D50972">
      <w:pPr>
        <w:pStyle w:val="Table-copy"/>
        <w:rPr>
          <w:sz w:val="16"/>
          <w:szCs w:val="16"/>
        </w:rPr>
      </w:pPr>
      <w:r w:rsidRPr="00C43D29">
        <w:rPr>
          <w:sz w:val="16"/>
          <w:szCs w:val="16"/>
        </w:rPr>
        <w:t xml:space="preserve">Units: t = tonnes; kt = </w:t>
      </w:r>
      <w:proofErr w:type="spellStart"/>
      <w:r w:rsidRPr="00C43D29">
        <w:rPr>
          <w:sz w:val="16"/>
          <w:szCs w:val="16"/>
        </w:rPr>
        <w:t>kilotonnes</w:t>
      </w:r>
      <w:proofErr w:type="spellEnd"/>
      <w:r w:rsidRPr="00C43D29">
        <w:rPr>
          <w:sz w:val="16"/>
          <w:szCs w:val="16"/>
        </w:rPr>
        <w:t>; Mt = million tonnes. Where an element symbol follows the unit it refers to contained metal content.</w:t>
      </w:r>
    </w:p>
    <w:p w14:paraId="73086C9C" w14:textId="77777777" w:rsidR="00D50972" w:rsidRPr="00C43D29" w:rsidRDefault="00D50972" w:rsidP="00D50972">
      <w:pPr>
        <w:pStyle w:val="Table-copy"/>
        <w:rPr>
          <w:sz w:val="16"/>
          <w:szCs w:val="16"/>
        </w:rPr>
      </w:pPr>
      <w:r w:rsidRPr="00C43D29">
        <w:rPr>
          <w:sz w:val="16"/>
          <w:szCs w:val="16"/>
        </w:rPr>
        <w:t>Minor: Less than 1% of global economic resources and/or production, therefore Australia’s ranking unable to be determined.</w:t>
      </w:r>
    </w:p>
    <w:p w14:paraId="253B84AD" w14:textId="77777777" w:rsidR="00D50972" w:rsidRPr="00C43D29" w:rsidRDefault="00D50972" w:rsidP="00D50972">
      <w:pPr>
        <w:pStyle w:val="Table-copy"/>
        <w:rPr>
          <w:sz w:val="16"/>
          <w:szCs w:val="16"/>
        </w:rPr>
      </w:pPr>
      <w:r w:rsidRPr="00C43D29">
        <w:rPr>
          <w:sz w:val="16"/>
          <w:szCs w:val="16"/>
        </w:rPr>
        <w:t>Unknown: Global economic resources are too opaque for comparisons or Australian production is likely to have occurred during the year but quantities are not publicly available.</w:t>
      </w:r>
    </w:p>
    <w:p w14:paraId="03589601" w14:textId="775D98D1" w:rsidR="00D50972" w:rsidRPr="00C43D29" w:rsidRDefault="00D50972" w:rsidP="00D50972">
      <w:pPr>
        <w:pStyle w:val="Table-copy"/>
        <w:rPr>
          <w:i/>
          <w:iCs/>
          <w:sz w:val="16"/>
          <w:szCs w:val="16"/>
        </w:rPr>
      </w:pPr>
      <w:r w:rsidRPr="00C43D29">
        <w:rPr>
          <w:i/>
          <w:iCs/>
          <w:sz w:val="16"/>
          <w:szCs w:val="16"/>
        </w:rPr>
        <w:t>Sources: Australia’s Identified Mineral Resources 2023, preliminary data tables, Geoscience Australia. Mineral Commodity Summaries 2023, United States Geological Survey.</w:t>
      </w:r>
    </w:p>
    <w:p w14:paraId="607564A1" w14:textId="77777777" w:rsidR="00D50972" w:rsidRDefault="00D50972">
      <w:pPr>
        <w:spacing w:before="0" w:after="160" w:line="259" w:lineRule="auto"/>
        <w:rPr>
          <w:b/>
          <w:bCs/>
          <w:color w:val="00694B" w:themeColor="accent3"/>
          <w:szCs w:val="22"/>
          <w:lang w:val="en-AU"/>
        </w:rPr>
      </w:pPr>
      <w:r>
        <w:br w:type="page"/>
      </w:r>
    </w:p>
    <w:p w14:paraId="2AB4ED57" w14:textId="7C8DCF9D" w:rsidR="005A7A12" w:rsidRPr="005A7A12" w:rsidRDefault="005A7A12" w:rsidP="005A7A12">
      <w:pPr>
        <w:pStyle w:val="Heading-level1"/>
      </w:pPr>
      <w:r w:rsidRPr="005A7A12">
        <w:lastRenderedPageBreak/>
        <w:t>Recent updates to Australia’s</w:t>
      </w:r>
      <w:r w:rsidR="00870F08">
        <w:br/>
      </w:r>
      <w:r w:rsidRPr="005A7A12">
        <w:t>Critical Mineral</w:t>
      </w:r>
      <w:r w:rsidR="00870F08">
        <w:t>s</w:t>
      </w:r>
      <w:r w:rsidRPr="005A7A12">
        <w:t xml:space="preserve"> List</w:t>
      </w:r>
    </w:p>
    <w:p w14:paraId="7A01E6B6" w14:textId="77777777" w:rsidR="005A7A12" w:rsidRDefault="005A7A12" w:rsidP="005A7A12">
      <w:pPr>
        <w:spacing w:after="160" w:line="259" w:lineRule="auto"/>
      </w:pPr>
    </w:p>
    <w:p w14:paraId="35FCD897" w14:textId="499CE36D" w:rsidR="005A7A12" w:rsidRPr="005A7A12" w:rsidRDefault="005A7A12" w:rsidP="00C43D29">
      <w:pPr>
        <w:pStyle w:val="IntroCopy"/>
      </w:pPr>
      <w:r w:rsidRPr="005A7A12">
        <w:t xml:space="preserve">On </w:t>
      </w:r>
      <w:r w:rsidR="00C43625">
        <w:t xml:space="preserve">16 </w:t>
      </w:r>
      <w:r w:rsidRPr="005A7A12">
        <w:t>December 2023</w:t>
      </w:r>
      <w:r w:rsidR="00333BD1">
        <w:t>,</w:t>
      </w:r>
      <w:r w:rsidRPr="005A7A12">
        <w:t xml:space="preserve"> the Australian Government updated the Critical Minerals List, which enacted the following changes:</w:t>
      </w:r>
    </w:p>
    <w:p w14:paraId="400DF817" w14:textId="77777777" w:rsidR="005A7A12" w:rsidRPr="005A7A12" w:rsidRDefault="005A7A12" w:rsidP="005A7A12">
      <w:pPr>
        <w:pStyle w:val="Heading-level2"/>
      </w:pPr>
      <w:r w:rsidRPr="005A7A12">
        <w:t>Added: Arsenic</w:t>
      </w:r>
    </w:p>
    <w:p w14:paraId="72F35F06" w14:textId="77777777" w:rsidR="005A7A12" w:rsidRPr="005A7A12" w:rsidRDefault="005A7A12" w:rsidP="005A7A12">
      <w:pPr>
        <w:pStyle w:val="Body-copy"/>
      </w:pPr>
      <w:r w:rsidRPr="005A7A12">
        <w:t xml:space="preserve">Arsenic is used as an alloying agent in many industrial processes. It also has some defence applications. Importantly, high-purity arsenic metal is used to manufacture semiconductors for solar cells, space research, telecommunications, and specialty optical materials. </w:t>
      </w:r>
    </w:p>
    <w:p w14:paraId="4A3A97C0" w14:textId="77777777" w:rsidR="005A7A12" w:rsidRPr="005A7A12" w:rsidRDefault="005A7A12" w:rsidP="005A7A12">
      <w:pPr>
        <w:pStyle w:val="Body-copy"/>
      </w:pPr>
      <w:r w:rsidRPr="005A7A12">
        <w:t xml:space="preserve">While there is currently no production in Australia, there is resource potential for arsenic, with many known deposits and potential for recovery as a by-product from existing deposits and commercial operations. In 2022, world arsenic production was approximately 61,000 tonnes. </w:t>
      </w:r>
    </w:p>
    <w:p w14:paraId="44DC8288" w14:textId="77777777" w:rsidR="005A7A12" w:rsidRPr="005A7A12" w:rsidRDefault="005A7A12" w:rsidP="005A7A12">
      <w:pPr>
        <w:pStyle w:val="Heading-level2"/>
      </w:pPr>
      <w:r w:rsidRPr="005A7A12">
        <w:t>Added: Fluorine</w:t>
      </w:r>
    </w:p>
    <w:p w14:paraId="5A8876D1" w14:textId="77777777" w:rsidR="005A7A12" w:rsidRPr="005A7A12" w:rsidRDefault="005A7A12" w:rsidP="005A7A12">
      <w:pPr>
        <w:pStyle w:val="Body-copy"/>
      </w:pPr>
      <w:r w:rsidRPr="005A7A12">
        <w:t>Fluorine is sourced from fluorite (also called fluorspar), which can be used in batteries and for manufacturing semiconductors and solar photovoltaic cells. Its main use is as a fluxing material for manufacturing steel and aluminium.</w:t>
      </w:r>
    </w:p>
    <w:p w14:paraId="404320D8" w14:textId="77777777" w:rsidR="005A7A12" w:rsidRPr="005A7A12" w:rsidRDefault="005A7A12" w:rsidP="005A7A12">
      <w:pPr>
        <w:pStyle w:val="Body-copy"/>
      </w:pPr>
      <w:r w:rsidRPr="005A7A12">
        <w:t xml:space="preserve">There is no known production of fluorine in Australia, however Mineral Resources have been reported in Tasmania, New South Wales, Queensland and in Western Australia. </w:t>
      </w:r>
    </w:p>
    <w:p w14:paraId="6A4FCE0A" w14:textId="6FE0261D" w:rsidR="005A7A12" w:rsidRPr="005A7A12" w:rsidRDefault="005A7A12" w:rsidP="005A7A12">
      <w:pPr>
        <w:pStyle w:val="Body-copy"/>
      </w:pPr>
      <w:r w:rsidRPr="005A7A12">
        <w:t>Australia ranks ninth globally for economic fluorine resources despite representing less than 1% of the world’s resource total. Overall, the global fluorine market is expected to experience better market opportunities in coming years, driven by the increasing demand for fluorine-based products in various industries, and the development of new and innovative applications for fluorine compounds. The reliance on a small number of individual countries for fluorine production reinforces its susceptibility to supply chain disruptions.</w:t>
      </w:r>
    </w:p>
    <w:p w14:paraId="12A05217" w14:textId="77777777" w:rsidR="005A7A12" w:rsidRPr="005A7A12" w:rsidRDefault="005A7A12" w:rsidP="005A7A12">
      <w:pPr>
        <w:pStyle w:val="Heading-level2"/>
      </w:pPr>
      <w:r w:rsidRPr="005A7A12">
        <w:t>Added: Molybdenum</w:t>
      </w:r>
    </w:p>
    <w:p w14:paraId="2B7A0AE2" w14:textId="77777777" w:rsidR="005A7A12" w:rsidRPr="005A7A12" w:rsidRDefault="005A7A12" w:rsidP="005A7A12">
      <w:pPr>
        <w:pStyle w:val="Body-copy"/>
      </w:pPr>
      <w:r w:rsidRPr="005A7A12">
        <w:t xml:space="preserve">Molybdenum is primarily used to increase the strength, hardness, and corrosion resistance of alloys. Molybdenum alloys are widely used as a refractory metal in chemical applications and in structural steel, aircraft, and automobile parts. Molybdenum is also used in green energy applications such as wind turbines, solar panels, and geothermal plants. </w:t>
      </w:r>
    </w:p>
    <w:p w14:paraId="0400415E" w14:textId="77777777" w:rsidR="005A7A12" w:rsidRPr="005A7A12" w:rsidRDefault="005A7A12" w:rsidP="005A7A12">
      <w:pPr>
        <w:pStyle w:val="Body-copy"/>
      </w:pPr>
      <w:r w:rsidRPr="005A7A12">
        <w:lastRenderedPageBreak/>
        <w:t xml:space="preserve">Production of molybdenum resumed in Australia in 2022 for the first time since 1978, when Newcrest’s </w:t>
      </w:r>
      <w:proofErr w:type="spellStart"/>
      <w:r w:rsidRPr="005A7A12">
        <w:t>Cadia</w:t>
      </w:r>
      <w:proofErr w:type="spellEnd"/>
      <w:r w:rsidRPr="005A7A12">
        <w:t xml:space="preserve"> operations in New South Wales commissioned its processing plant to extract molybdenum from copper concentrates. </w:t>
      </w:r>
      <w:proofErr w:type="spellStart"/>
      <w:r w:rsidRPr="005A7A12">
        <w:t>Cadia</w:t>
      </w:r>
      <w:proofErr w:type="spellEnd"/>
      <w:r w:rsidRPr="005A7A12">
        <w:t xml:space="preserve"> is currently Australia’s only mining operation reporting molybdenum production. </w:t>
      </w:r>
    </w:p>
    <w:p w14:paraId="42196BF6" w14:textId="6D4B9FEA" w:rsidR="005A7A12" w:rsidRPr="005A7A12" w:rsidRDefault="005A7A12" w:rsidP="005A7A12">
      <w:pPr>
        <w:pStyle w:val="Body-copy"/>
      </w:pPr>
      <w:r w:rsidRPr="005A7A12">
        <w:t xml:space="preserve">In addition to </w:t>
      </w:r>
      <w:proofErr w:type="spellStart"/>
      <w:r w:rsidRPr="005A7A12">
        <w:t>Cadia</w:t>
      </w:r>
      <w:proofErr w:type="spellEnd"/>
      <w:r w:rsidRPr="005A7A12">
        <w:t>, there are several deposits/projects that have the potential to produce molybdenum as a by</w:t>
      </w:r>
      <w:r w:rsidR="00333BD1">
        <w:t>-</w:t>
      </w:r>
      <w:r w:rsidRPr="005A7A12">
        <w:t>product alongside gold, copper, tungsten, uranium</w:t>
      </w:r>
      <w:r w:rsidR="00870F08">
        <w:t>,</w:t>
      </w:r>
      <w:r w:rsidRPr="005A7A12">
        <w:t xml:space="preserve"> and iron ore. </w:t>
      </w:r>
      <w:r w:rsidRPr="005A7A12">
        <w:rPr>
          <w:highlight w:val="yellow"/>
        </w:rPr>
        <w:t>Caravel</w:t>
      </w:r>
      <w:r w:rsidRPr="005A7A12">
        <w:t xml:space="preserve">, </w:t>
      </w:r>
      <w:proofErr w:type="spellStart"/>
      <w:r w:rsidRPr="005A7A12">
        <w:t>Molyhil</w:t>
      </w:r>
      <w:proofErr w:type="spellEnd"/>
      <w:r w:rsidR="00870F08">
        <w:t>,</w:t>
      </w:r>
      <w:r w:rsidRPr="005A7A12">
        <w:t xml:space="preserve"> and </w:t>
      </w:r>
      <w:proofErr w:type="spellStart"/>
      <w:r w:rsidRPr="005A7A12">
        <w:t>Kalkaroo</w:t>
      </w:r>
      <w:proofErr w:type="spellEnd"/>
      <w:r w:rsidRPr="005A7A12">
        <w:t xml:space="preserve"> represent such projects within this </w:t>
      </w:r>
      <w:r w:rsidR="00870F08">
        <w:t>P</w:t>
      </w:r>
      <w:r w:rsidRPr="005A7A12">
        <w:t xml:space="preserve">rospectus. </w:t>
      </w:r>
    </w:p>
    <w:p w14:paraId="5959C26C" w14:textId="3AFD4B1E" w:rsidR="005A7A12" w:rsidRPr="005A7A12" w:rsidRDefault="005A7A12" w:rsidP="005A7A12">
      <w:pPr>
        <w:pStyle w:val="Body-copy"/>
      </w:pPr>
      <w:r w:rsidRPr="005A7A12">
        <w:t>In 2022, global molybdenum production was approximately 252kt, and the world’s identified resources of molybdenum have been estimated to be more than 12,000kt. Australia ranks fifth globally for molybdenum resources, accounting for 6% of the global total. While production is currently small, there is potential for it to grow from new and existing projects.</w:t>
      </w:r>
    </w:p>
    <w:p w14:paraId="6C8E6E1E" w14:textId="77777777" w:rsidR="005A7A12" w:rsidRPr="005A7A12" w:rsidRDefault="005A7A12" w:rsidP="005A7A12">
      <w:pPr>
        <w:pStyle w:val="Heading-level2"/>
      </w:pPr>
      <w:r w:rsidRPr="005A7A12">
        <w:t>Added: Selenium</w:t>
      </w:r>
    </w:p>
    <w:p w14:paraId="2F235E66" w14:textId="77777777" w:rsidR="005A7A12" w:rsidRPr="005A7A12" w:rsidRDefault="005A7A12" w:rsidP="005A7A12">
      <w:pPr>
        <w:pStyle w:val="Body-copy"/>
      </w:pPr>
      <w:r w:rsidRPr="005A7A12">
        <w:t>Selenium is used in copper and steel alloys, manganese metal production, and solar cells and photocells.</w:t>
      </w:r>
    </w:p>
    <w:p w14:paraId="7AE93F4D" w14:textId="77777777" w:rsidR="005A7A12" w:rsidRPr="005A7A12" w:rsidRDefault="005A7A12" w:rsidP="005A7A12">
      <w:pPr>
        <w:pStyle w:val="Body-copy"/>
      </w:pPr>
      <w:r w:rsidRPr="005A7A12">
        <w:t>Australia may have potential sources of selenium by recovering by-products from the production of other minerals, such as copper, lead, nickel, and zinc sulphide ores, which are abundant in Australia. In 2022, global production of refined selenium was approximately 3,200 tonnes.</w:t>
      </w:r>
    </w:p>
    <w:p w14:paraId="612E5B6A" w14:textId="77777777" w:rsidR="005A7A12" w:rsidRPr="005A7A12" w:rsidRDefault="005A7A12" w:rsidP="005A7A12">
      <w:pPr>
        <w:pStyle w:val="Heading-level2"/>
      </w:pPr>
      <w:r w:rsidRPr="005A7A12">
        <w:t>Added: Tellurium</w:t>
      </w:r>
    </w:p>
    <w:p w14:paraId="4A75E7D2" w14:textId="77777777" w:rsidR="005A7A12" w:rsidRPr="005A7A12" w:rsidRDefault="005A7A12" w:rsidP="005A7A12">
      <w:pPr>
        <w:pStyle w:val="Body-copy"/>
      </w:pPr>
      <w:r w:rsidRPr="005A7A12">
        <w:t>Tellurium is used to produce thin-film solar cells and thermoelectric devices for cooling and energy generation. It can also be used as an alloy for steel, copper, and lead.</w:t>
      </w:r>
    </w:p>
    <w:p w14:paraId="284B35DD" w14:textId="77777777" w:rsidR="005A7A12" w:rsidRPr="005A7A12" w:rsidRDefault="005A7A12" w:rsidP="005A7A12">
      <w:pPr>
        <w:pStyle w:val="Body-copy"/>
      </w:pPr>
      <w:r w:rsidRPr="005A7A12">
        <w:t>Tellurium is commonly enriched in copper deposits, from which the majority of the world’s tellurium is produced as a by-product during the refining process.</w:t>
      </w:r>
    </w:p>
    <w:p w14:paraId="685E1934" w14:textId="77777777" w:rsidR="005A7A12" w:rsidRPr="005A7A12" w:rsidRDefault="005A7A12" w:rsidP="005A7A12">
      <w:pPr>
        <w:pStyle w:val="Body-copy"/>
      </w:pPr>
      <w:r w:rsidRPr="005A7A12">
        <w:t>In 2022, global tellurium production was 640 tonnes, while the world’s identified resources of tellurium have been estimated to be more than 32,000 tonnes.</w:t>
      </w:r>
    </w:p>
    <w:p w14:paraId="15AFD194" w14:textId="77777777" w:rsidR="005A7A12" w:rsidRPr="005A7A12" w:rsidRDefault="005A7A12" w:rsidP="005A7A12">
      <w:pPr>
        <w:pStyle w:val="Heading-level2"/>
      </w:pPr>
      <w:proofErr w:type="spellStart"/>
      <w:r w:rsidRPr="005A7A12">
        <w:t>Removed</w:t>
      </w:r>
      <w:proofErr w:type="spellEnd"/>
      <w:r w:rsidRPr="005A7A12">
        <w:t xml:space="preserve">: </w:t>
      </w:r>
      <w:proofErr w:type="spellStart"/>
      <w:r w:rsidRPr="005A7A12">
        <w:t>Helium</w:t>
      </w:r>
      <w:proofErr w:type="spellEnd"/>
    </w:p>
    <w:p w14:paraId="1507E2ED" w14:textId="0448FE95" w:rsidR="005A7A12" w:rsidRPr="005A7A12" w:rsidRDefault="005A7A12" w:rsidP="005A7A12">
      <w:pPr>
        <w:pStyle w:val="Body-copy"/>
      </w:pPr>
      <w:r w:rsidRPr="005A7A12">
        <w:t xml:space="preserve">Helium was removed from the Critical Minerals List. This more closely aligns Australia’s </w:t>
      </w:r>
      <w:r w:rsidR="00333BD1">
        <w:t>L</w:t>
      </w:r>
      <w:r w:rsidRPr="005A7A12">
        <w:t>ist with those of our international strategic partners.</w:t>
      </w:r>
    </w:p>
    <w:p w14:paraId="44D55955" w14:textId="77777777" w:rsidR="005A7A12" w:rsidRDefault="005A7A12">
      <w:pPr>
        <w:spacing w:before="0" w:after="160" w:line="259" w:lineRule="auto"/>
        <w:rPr>
          <w:color w:val="00694B" w:themeColor="accent3"/>
          <w:sz w:val="32"/>
          <w:szCs w:val="32"/>
        </w:rPr>
      </w:pPr>
      <w:r>
        <w:br w:type="page"/>
      </w:r>
    </w:p>
    <w:p w14:paraId="6A994E80" w14:textId="2B15B107" w:rsidR="005A7A12" w:rsidRPr="005A7A12" w:rsidRDefault="005A7A12" w:rsidP="005A7A12">
      <w:pPr>
        <w:pStyle w:val="Heading-level2"/>
      </w:pPr>
      <w:proofErr w:type="spellStart"/>
      <w:r w:rsidRPr="005A7A12">
        <w:lastRenderedPageBreak/>
        <w:t>Strategic</w:t>
      </w:r>
      <w:proofErr w:type="spellEnd"/>
      <w:r w:rsidRPr="005A7A12">
        <w:t xml:space="preserve"> </w:t>
      </w:r>
      <w:proofErr w:type="spellStart"/>
      <w:r w:rsidR="00A614F2">
        <w:t>Materials</w:t>
      </w:r>
      <w:proofErr w:type="spellEnd"/>
      <w:r w:rsidRPr="005A7A12">
        <w:t xml:space="preserve"> </w:t>
      </w:r>
      <w:proofErr w:type="spellStart"/>
      <w:r w:rsidRPr="005A7A12">
        <w:t>List</w:t>
      </w:r>
      <w:proofErr w:type="spellEnd"/>
    </w:p>
    <w:p w14:paraId="16656B61" w14:textId="303CD396" w:rsidR="005A7A12" w:rsidRPr="00333BD1" w:rsidRDefault="005A7A12" w:rsidP="00333BD1">
      <w:pPr>
        <w:pStyle w:val="Body-copy"/>
      </w:pPr>
      <w:r w:rsidRPr="00333BD1">
        <w:t xml:space="preserve">In December 2023, alongside the </w:t>
      </w:r>
      <w:r w:rsidR="00333BD1" w:rsidRPr="00333BD1">
        <w:t xml:space="preserve">Critical Minerals List </w:t>
      </w:r>
      <w:r w:rsidRPr="00333BD1">
        <w:t>revision the Australian Government also released a Strategic Materials List, consisting of minerals important for the global transition to net zero and broader strategic applications, which are in demand for our international partners, but whose supply chains are not currently vulnerable enough to be considered critical minerals.</w:t>
      </w:r>
    </w:p>
    <w:p w14:paraId="4BD52AC6" w14:textId="70B3A5BD" w:rsidR="005A7A12" w:rsidRPr="005A7A12" w:rsidRDefault="005A7A12" w:rsidP="005A7A12">
      <w:pPr>
        <w:pStyle w:val="Body-copy"/>
      </w:pPr>
      <w:r w:rsidRPr="005A7A12">
        <w:t xml:space="preserve">The Strategic </w:t>
      </w:r>
      <w:r w:rsidR="00A614F2">
        <w:t>Materials</w:t>
      </w:r>
      <w:r w:rsidRPr="005A7A12">
        <w:t xml:space="preserve"> List includes </w:t>
      </w:r>
      <w:r w:rsidRPr="00333BD1">
        <w:rPr>
          <w:b/>
          <w:bCs/>
        </w:rPr>
        <w:t>aluminium</w:t>
      </w:r>
      <w:r w:rsidRPr="005A7A12">
        <w:t xml:space="preserve">, </w:t>
      </w:r>
      <w:r w:rsidRPr="00333BD1">
        <w:rPr>
          <w:b/>
          <w:bCs/>
        </w:rPr>
        <w:t>copper</w:t>
      </w:r>
      <w:r w:rsidRPr="005A7A12">
        <w:t xml:space="preserve">, </w:t>
      </w:r>
      <w:r w:rsidRPr="00333BD1">
        <w:rPr>
          <w:b/>
          <w:bCs/>
        </w:rPr>
        <w:t>nickel</w:t>
      </w:r>
      <w:r w:rsidRPr="005A7A12">
        <w:t xml:space="preserve">, </w:t>
      </w:r>
      <w:r w:rsidRPr="00333BD1">
        <w:rPr>
          <w:b/>
          <w:bCs/>
        </w:rPr>
        <w:t>phosphorous</w:t>
      </w:r>
      <w:r w:rsidRPr="005A7A12">
        <w:t xml:space="preserve">, </w:t>
      </w:r>
      <w:r w:rsidRPr="00333BD1">
        <w:rPr>
          <w:b/>
          <w:bCs/>
        </w:rPr>
        <w:t>tin</w:t>
      </w:r>
      <w:r w:rsidRPr="005A7A12">
        <w:t xml:space="preserve">, and </w:t>
      </w:r>
      <w:r w:rsidRPr="00333BD1">
        <w:rPr>
          <w:b/>
          <w:bCs/>
        </w:rPr>
        <w:t>zinc</w:t>
      </w:r>
      <w:r w:rsidRPr="005A7A12">
        <w:t>.</w:t>
      </w:r>
    </w:p>
    <w:p w14:paraId="4BD6D328" w14:textId="6AEED2FC" w:rsidR="005A7A12" w:rsidRDefault="005A7A12" w:rsidP="005A7A12">
      <w:pPr>
        <w:pStyle w:val="Body-copy"/>
      </w:pPr>
      <w:r w:rsidRPr="005A7A12">
        <w:t xml:space="preserve">While these minerals are not eligible for the Australian Government’s dedicated critical minerals support and finance, the Government will continue supporting the extraction and processing of these minerals and monitoring their market developments. </w:t>
      </w:r>
      <w:r w:rsidR="00333BD1">
        <w:t>This signals</w:t>
      </w:r>
      <w:r w:rsidRPr="005A7A12">
        <w:t xml:space="preserve"> the </w:t>
      </w:r>
      <w:r w:rsidR="00333BD1">
        <w:t>G</w:t>
      </w:r>
      <w:r w:rsidRPr="005A7A12">
        <w:t>overnment’s support for their continued development.</w:t>
      </w:r>
    </w:p>
    <w:p w14:paraId="6720F625" w14:textId="078ACD12" w:rsidR="00333BD1" w:rsidRPr="00E92388" w:rsidRDefault="00333BD1" w:rsidP="00333BD1">
      <w:pPr>
        <w:pStyle w:val="Body-copy"/>
        <w:rPr>
          <w:i/>
          <w:iCs/>
          <w:sz w:val="15"/>
          <w:szCs w:val="15"/>
        </w:rPr>
      </w:pPr>
      <w:r w:rsidRPr="00E92388">
        <w:rPr>
          <w:i/>
          <w:iCs/>
          <w:sz w:val="15"/>
          <w:szCs w:val="15"/>
        </w:rPr>
        <w:t>Source: Department of Industry, Science and Resources, and Geoscience Australia</w:t>
      </w:r>
    </w:p>
    <w:p w14:paraId="4C3BCAEE" w14:textId="77777777" w:rsidR="005A7A12" w:rsidRDefault="005A7A12">
      <w:pPr>
        <w:spacing w:before="0" w:after="160" w:line="259" w:lineRule="auto"/>
        <w:rPr>
          <w:rFonts w:ascii="Verdana" w:hAnsi="Verdana"/>
          <w:color w:val="00694B" w:themeColor="accent3"/>
          <w:sz w:val="48"/>
          <w:szCs w:val="48"/>
          <w:lang w:val="en-AU"/>
        </w:rPr>
      </w:pPr>
      <w:r>
        <w:br w:type="page"/>
      </w:r>
    </w:p>
    <w:p w14:paraId="068F674A" w14:textId="66C91BC9" w:rsidR="00D50972" w:rsidRPr="00D50972" w:rsidRDefault="00D50972" w:rsidP="00D50972">
      <w:pPr>
        <w:pStyle w:val="Heading-level1"/>
      </w:pPr>
      <w:r w:rsidRPr="00D50972">
        <w:lastRenderedPageBreak/>
        <w:t>Why Australia for critical minerals?</w:t>
      </w:r>
    </w:p>
    <w:p w14:paraId="6892FB7E" w14:textId="5A4BAE2B" w:rsidR="00D50972" w:rsidRDefault="00D50972" w:rsidP="00D50972">
      <w:pPr>
        <w:pStyle w:val="Heading-level2"/>
      </w:pPr>
      <w:r w:rsidRPr="00D50972">
        <w:t xml:space="preserve">A secure </w:t>
      </w:r>
      <w:proofErr w:type="spellStart"/>
      <w:r w:rsidRPr="00D50972">
        <w:t>economy</w:t>
      </w:r>
      <w:proofErr w:type="spellEnd"/>
      <w:r w:rsidRPr="00D50972">
        <w:t xml:space="preserve"> </w:t>
      </w:r>
      <w:proofErr w:type="spellStart"/>
      <w:r w:rsidRPr="00D50972">
        <w:t>backed</w:t>
      </w:r>
      <w:proofErr w:type="spellEnd"/>
      <w:r w:rsidRPr="00D50972">
        <w:t xml:space="preserve"> </w:t>
      </w:r>
      <w:proofErr w:type="spellStart"/>
      <w:r w:rsidRPr="00D50972">
        <w:t>by</w:t>
      </w:r>
      <w:proofErr w:type="spellEnd"/>
      <w:r w:rsidRPr="00D50972">
        <w:t xml:space="preserve"> </w:t>
      </w:r>
      <w:proofErr w:type="spellStart"/>
      <w:r w:rsidRPr="00D50972">
        <w:t>strong</w:t>
      </w:r>
      <w:proofErr w:type="spellEnd"/>
      <w:r w:rsidRPr="00D50972">
        <w:t xml:space="preserve"> </w:t>
      </w:r>
      <w:proofErr w:type="spellStart"/>
      <w:r w:rsidRPr="00D50972">
        <w:t>exports</w:t>
      </w:r>
      <w:proofErr w:type="spellEnd"/>
      <w:r w:rsidRPr="00D50972">
        <w:t xml:space="preserve">, </w:t>
      </w:r>
      <w:proofErr w:type="spellStart"/>
      <w:r w:rsidRPr="00D50972">
        <w:t>services</w:t>
      </w:r>
      <w:proofErr w:type="spellEnd"/>
      <w:r w:rsidR="00333BD1">
        <w:t>,</w:t>
      </w:r>
      <w:r w:rsidRPr="00D50972">
        <w:t xml:space="preserve"> </w:t>
      </w:r>
      <w:proofErr w:type="spellStart"/>
      <w:r w:rsidRPr="00D50972">
        <w:t>and</w:t>
      </w:r>
      <w:proofErr w:type="spellEnd"/>
      <w:r w:rsidRPr="00D50972">
        <w:t xml:space="preserve"> a </w:t>
      </w:r>
      <w:proofErr w:type="spellStart"/>
      <w:r w:rsidRPr="00D50972">
        <w:t>stable</w:t>
      </w:r>
      <w:proofErr w:type="spellEnd"/>
      <w:r w:rsidRPr="00D50972">
        <w:t xml:space="preserve"> </w:t>
      </w:r>
      <w:proofErr w:type="spellStart"/>
      <w:r w:rsidRPr="00D50972">
        <w:t>geopolitical</w:t>
      </w:r>
      <w:proofErr w:type="spellEnd"/>
      <w:r w:rsidRPr="00D50972">
        <w:t xml:space="preserve"> </w:t>
      </w:r>
      <w:proofErr w:type="spellStart"/>
      <w:r w:rsidRPr="00D50972">
        <w:t>environment</w:t>
      </w:r>
      <w:proofErr w:type="spellEnd"/>
    </w:p>
    <w:p w14:paraId="0D21740C" w14:textId="0942C12F" w:rsidR="00D50972" w:rsidRPr="00D50972" w:rsidRDefault="00D50972" w:rsidP="00D50972">
      <w:pPr>
        <w:pStyle w:val="Body-copy"/>
      </w:pPr>
      <w:r w:rsidRPr="00D50972">
        <w:t>Amid ongoing global uncertainty, Australia continues to be one of the most attractive places to do business, scoring significantly higher than other OECD countries for government effectiveness, regulatory quality</w:t>
      </w:r>
      <w:r w:rsidR="00870F08">
        <w:t>,</w:t>
      </w:r>
      <w:r w:rsidRPr="00D50972">
        <w:t xml:space="preserve"> and rule of law.</w:t>
      </w:r>
      <w:r w:rsidR="002D047C">
        <w:rPr>
          <w:rStyle w:val="FootnoteReference"/>
        </w:rPr>
        <w:footnoteReference w:id="4"/>
      </w:r>
      <w:r w:rsidRPr="00D50972">
        <w:t xml:space="preserve"> Despite challenges posed by global inflation and the persistent impacts of the COVID-19 pandemic, Australian GDP growth projections for 202</w:t>
      </w:r>
      <w:r w:rsidR="00860BF1">
        <w:t>4</w:t>
      </w:r>
      <w:r w:rsidRPr="00D50972">
        <w:t xml:space="preserve"> exceed forecasts for other advanced economies.</w:t>
      </w:r>
      <w:r w:rsidR="002D047C">
        <w:rPr>
          <w:rStyle w:val="FootnoteReference"/>
        </w:rPr>
        <w:footnoteReference w:id="5"/>
      </w:r>
      <w:r w:rsidRPr="00D50972">
        <w:t xml:space="preserve"> Although home to only 0.3% of the world’s population, Australia is a centre of economic dynamism as the 12</w:t>
      </w:r>
      <w:r w:rsidR="00860BF1">
        <w:t>th</w:t>
      </w:r>
      <w:r w:rsidRPr="00D50972">
        <w:t xml:space="preserve"> largest economy in the world. Australia’s strong economy is reinforced by a strategic geography and stable geopolitical environment, both of which support the long-term viability of mining investment. As a result, Australia’s resources sector continues to set records for production and exports of high-quality minerals that satisfy increasing global demand as the world transitions to net</w:t>
      </w:r>
      <w:r w:rsidR="00333BD1">
        <w:t xml:space="preserve"> </w:t>
      </w:r>
      <w:r w:rsidRPr="00D50972">
        <w:t>zero.</w:t>
      </w:r>
    </w:p>
    <w:p w14:paraId="576DAED9" w14:textId="77777777" w:rsidR="00D50972" w:rsidRPr="00D50972" w:rsidRDefault="00D50972" w:rsidP="00D50972">
      <w:pPr>
        <w:pStyle w:val="Heading-level2"/>
      </w:pPr>
      <w:r w:rsidRPr="00D50972">
        <w:t>Robust and thorough ESG practices</w:t>
      </w:r>
    </w:p>
    <w:p w14:paraId="25D9A768" w14:textId="77777777" w:rsidR="00D50972" w:rsidRPr="00D50972" w:rsidRDefault="00D50972" w:rsidP="00D50972">
      <w:pPr>
        <w:pStyle w:val="Body-copy"/>
      </w:pPr>
      <w:r w:rsidRPr="00D50972">
        <w:t xml:space="preserve">Consumers are increasingly conscious of the origins of traded goods and the social impact of their choices. A secure supply of minerals for industrial end-users requires the effective management of all environmental, social and governance (ESG) considerations related to mining and minerals processing. </w:t>
      </w:r>
    </w:p>
    <w:p w14:paraId="29F7FBD4" w14:textId="60F9CE36" w:rsidR="00D50972" w:rsidRPr="00860BF1" w:rsidRDefault="00D50972" w:rsidP="00860BF1">
      <w:pPr>
        <w:pStyle w:val="Body-copy"/>
      </w:pPr>
      <w:r w:rsidRPr="00860BF1">
        <w:t>Australia is well</w:t>
      </w:r>
      <w:r w:rsidR="00333BD1">
        <w:t xml:space="preserve"> </w:t>
      </w:r>
      <w:r w:rsidRPr="00860BF1">
        <w:t>positioned to meet the growing demand for responsibly produced minerals. The Australian resources sector has a global reputation for extracting minerals safely, responsibly</w:t>
      </w:r>
      <w:r w:rsidR="00870F08">
        <w:t>,</w:t>
      </w:r>
      <w:r w:rsidRPr="00860BF1">
        <w:t xml:space="preserve"> and with robust environmental, social, and labour protections. </w:t>
      </w:r>
      <w:r w:rsidR="00860BF1" w:rsidRPr="00860BF1">
        <w:t xml:space="preserve">Increasingly, Australian companies are investing in renewable energy to decarbonise their operations and processes along the supply chain. </w:t>
      </w:r>
      <w:r w:rsidRPr="00860BF1">
        <w:t>As an active participant in the International Organization for Standardization, Australia is constantly working to ensure that production standards are equitable and environmentally sustainable.</w:t>
      </w:r>
    </w:p>
    <w:p w14:paraId="2984AC97" w14:textId="5CA32384" w:rsidR="00D50972" w:rsidRPr="00D50972" w:rsidRDefault="00D50972" w:rsidP="00D50972">
      <w:pPr>
        <w:pStyle w:val="Body-copy"/>
      </w:pPr>
      <w:r w:rsidRPr="00D50972">
        <w:t xml:space="preserve">The </w:t>
      </w:r>
      <w:r w:rsidRPr="00C43D29">
        <w:rPr>
          <w:i/>
          <w:iCs/>
        </w:rPr>
        <w:t>Environment Protection and Biodiversity Conservation Act 1999</w:t>
      </w:r>
      <w:r w:rsidRPr="00D50972">
        <w:t xml:space="preserve"> is Australia’s primary piece of national environmental and heritage protection legislation, providing a framework for the protection of the environment, in particular those aspects of the environment that are nationally ‘protected matters’. It includes statutory obligations on respectful and effective engagement with Australia’s First Nations people.</w:t>
      </w:r>
    </w:p>
    <w:p w14:paraId="61DDD5A6" w14:textId="6AE80B0F" w:rsidR="00D50972" w:rsidRPr="00D50972" w:rsidRDefault="00D50972" w:rsidP="00D50972">
      <w:pPr>
        <w:pStyle w:val="Body-copy"/>
      </w:pPr>
      <w:r w:rsidRPr="00D50972">
        <w:lastRenderedPageBreak/>
        <w:t>Australian critical minerals companies increasingly view ESG reporting as an opportunity to create value for customers and investors, and are recognised for their focus on workplace, community, and labour relations in sustainability reports, in addition to management of water and greenhouse gas emissions</w:t>
      </w:r>
      <w:r w:rsidR="00860BF1">
        <w:rPr>
          <w:rStyle w:val="FootnoteReference"/>
        </w:rPr>
        <w:footnoteReference w:id="6"/>
      </w:r>
      <w:r w:rsidRPr="00D50972">
        <w:t>.</w:t>
      </w:r>
    </w:p>
    <w:p w14:paraId="165A355F" w14:textId="51A33D31" w:rsidR="00D50972" w:rsidRPr="00D50972" w:rsidRDefault="00D50972" w:rsidP="00D50972">
      <w:pPr>
        <w:pStyle w:val="Heading-level2"/>
      </w:pPr>
      <w:proofErr w:type="spellStart"/>
      <w:r w:rsidRPr="00D50972">
        <w:t>Australia’s</w:t>
      </w:r>
      <w:proofErr w:type="spellEnd"/>
      <w:r w:rsidRPr="00D50972">
        <w:t xml:space="preserve"> </w:t>
      </w:r>
      <w:proofErr w:type="spellStart"/>
      <w:r w:rsidRPr="00D50972">
        <w:t>unique</w:t>
      </w:r>
      <w:proofErr w:type="spellEnd"/>
      <w:r w:rsidRPr="00D50972">
        <w:t xml:space="preserve"> </w:t>
      </w:r>
      <w:r w:rsidR="00870F08">
        <w:t>mi</w:t>
      </w:r>
      <w:r w:rsidRPr="00D50972">
        <w:t xml:space="preserve">neral </w:t>
      </w:r>
      <w:proofErr w:type="spellStart"/>
      <w:r w:rsidR="00870F08">
        <w:t>e</w:t>
      </w:r>
      <w:r w:rsidRPr="00D50972">
        <w:t>ndowment</w:t>
      </w:r>
      <w:proofErr w:type="spellEnd"/>
      <w:r w:rsidRPr="00D50972">
        <w:t xml:space="preserve"> </w:t>
      </w:r>
      <w:proofErr w:type="spellStart"/>
      <w:r w:rsidRPr="00D50972">
        <w:t>and</w:t>
      </w:r>
      <w:proofErr w:type="spellEnd"/>
      <w:r w:rsidRPr="00D50972">
        <w:t xml:space="preserve"> </w:t>
      </w:r>
      <w:proofErr w:type="spellStart"/>
      <w:r w:rsidRPr="00D50972">
        <w:t>explorational</w:t>
      </w:r>
      <w:proofErr w:type="spellEnd"/>
      <w:r w:rsidRPr="00D50972">
        <w:t xml:space="preserve"> </w:t>
      </w:r>
      <w:proofErr w:type="spellStart"/>
      <w:r w:rsidRPr="00D50972">
        <w:t>endeavour</w:t>
      </w:r>
      <w:proofErr w:type="spellEnd"/>
    </w:p>
    <w:p w14:paraId="1DBE3EDA" w14:textId="7B3DD7CA" w:rsidR="00D50972" w:rsidRPr="00D50972" w:rsidRDefault="00D50972" w:rsidP="00D50972">
      <w:pPr>
        <w:pStyle w:val="Body-copy"/>
      </w:pPr>
      <w:r w:rsidRPr="00D50972">
        <w:t xml:space="preserve">Australia is a geological powerhouse with a unique mineral endowment. As seen in our </w:t>
      </w:r>
      <w:r w:rsidRPr="00860BF1">
        <w:rPr>
          <w:i/>
          <w:iCs/>
        </w:rPr>
        <w:t xml:space="preserve">World </w:t>
      </w:r>
      <w:r w:rsidR="00870F08">
        <w:rPr>
          <w:i/>
          <w:iCs/>
        </w:rPr>
        <w:t>l</w:t>
      </w:r>
      <w:r w:rsidRPr="00860BF1">
        <w:rPr>
          <w:i/>
          <w:iCs/>
        </w:rPr>
        <w:t xml:space="preserve">eading </w:t>
      </w:r>
      <w:r w:rsidR="00870F08">
        <w:rPr>
          <w:i/>
          <w:iCs/>
        </w:rPr>
        <w:t>m</w:t>
      </w:r>
      <w:r w:rsidRPr="00860BF1">
        <w:rPr>
          <w:i/>
          <w:iCs/>
        </w:rPr>
        <w:t xml:space="preserve">ineral </w:t>
      </w:r>
      <w:r w:rsidR="00870F08">
        <w:rPr>
          <w:i/>
          <w:iCs/>
        </w:rPr>
        <w:t>e</w:t>
      </w:r>
      <w:r w:rsidRPr="00860BF1">
        <w:rPr>
          <w:i/>
          <w:iCs/>
        </w:rPr>
        <w:t>ndowment</w:t>
      </w:r>
      <w:r w:rsidRPr="00D50972">
        <w:t xml:space="preserve"> section</w:t>
      </w:r>
      <w:r w:rsidR="00333BD1">
        <w:t>,</w:t>
      </w:r>
      <w:r w:rsidRPr="00D50972">
        <w:t xml:space="preserve"> Australia is ranked in the global top ten for ten individual minerals</w:t>
      </w:r>
      <w:r w:rsidR="00870F08">
        <w:t>,</w:t>
      </w:r>
      <w:r w:rsidRPr="00D50972">
        <w:t xml:space="preserve"> and Australia’s geology presents unique investment opportunities for investment. </w:t>
      </w:r>
    </w:p>
    <w:p w14:paraId="267DF3A9" w14:textId="0759BB93" w:rsidR="00D50972" w:rsidRPr="00D50972" w:rsidRDefault="00D50972" w:rsidP="00D50972">
      <w:pPr>
        <w:pStyle w:val="Body-copy"/>
      </w:pPr>
      <w:r w:rsidRPr="00D50972">
        <w:t xml:space="preserve">Australia spent over </w:t>
      </w:r>
      <w:r w:rsidR="00860BF1">
        <w:t>A</w:t>
      </w:r>
      <w:r w:rsidRPr="00D50972">
        <w:t>$4</w:t>
      </w:r>
      <w:r w:rsidR="00C43D29">
        <w:t xml:space="preserve"> billion</w:t>
      </w:r>
      <w:r w:rsidRPr="00D50972">
        <w:t xml:space="preserve"> on mineral exploration in 2022 and has an extensive and freely available precompetitive geoscience program that underpins exploration and mineral discoveries across the country. </w:t>
      </w:r>
    </w:p>
    <w:p w14:paraId="48F9524A" w14:textId="77777777" w:rsidR="00D50972" w:rsidRPr="00860BF1" w:rsidRDefault="00D50972" w:rsidP="00D50972">
      <w:pPr>
        <w:pStyle w:val="Body-copy"/>
      </w:pPr>
      <w:r w:rsidRPr="00860BF1">
        <w:t xml:space="preserve">More information is available on our sections entitled </w:t>
      </w:r>
      <w:r w:rsidRPr="00860BF1">
        <w:rPr>
          <w:i/>
          <w:iCs/>
        </w:rPr>
        <w:t>World Leading Mineral Endowment and Australia’s geological surveys: the gateway to Australia’s untapped resources</w:t>
      </w:r>
      <w:r w:rsidRPr="00860BF1">
        <w:t xml:space="preserve">. </w:t>
      </w:r>
    </w:p>
    <w:p w14:paraId="1FD6CE0E" w14:textId="77777777" w:rsidR="00D50972" w:rsidRPr="00D50972" w:rsidRDefault="00D50972" w:rsidP="00647B6A">
      <w:pPr>
        <w:pStyle w:val="Heading-level2"/>
      </w:pPr>
      <w:r w:rsidRPr="00D50972">
        <w:t xml:space="preserve">Comprehensive financial incentives </w:t>
      </w:r>
    </w:p>
    <w:p w14:paraId="0EABBB84" w14:textId="77777777" w:rsidR="00D50972" w:rsidRPr="00D50972" w:rsidRDefault="00D50972" w:rsidP="00D50972">
      <w:pPr>
        <w:pStyle w:val="Body-copy"/>
      </w:pPr>
      <w:r w:rsidRPr="00D50972">
        <w:t xml:space="preserve">The Australian Government supports advanced critical minerals projects through several Commonwealth financing bodies. </w:t>
      </w:r>
    </w:p>
    <w:p w14:paraId="6D4574EB" w14:textId="77777777" w:rsidR="00D50972" w:rsidRPr="00D50972" w:rsidRDefault="00D50972" w:rsidP="00D50972">
      <w:pPr>
        <w:pStyle w:val="Body-copy"/>
      </w:pPr>
      <w:r w:rsidRPr="00D50972">
        <w:t>Australia’s export credit agency, Export Finance Australia, provides finance to critical minerals projects and related infrastructure.</w:t>
      </w:r>
    </w:p>
    <w:p w14:paraId="1CA33D88" w14:textId="77777777" w:rsidR="00D50972" w:rsidRPr="00D50972" w:rsidRDefault="00D50972" w:rsidP="00D50972">
      <w:pPr>
        <w:pStyle w:val="Body-copy"/>
      </w:pPr>
      <w:r w:rsidRPr="00D50972">
        <w:t xml:space="preserve">Export Finance Australia recently approved a USD loan for the equivalent of A$125 million for the expansion of Pilbara Minerals’ P680 lithium expansion, and a A$220 million loan to support </w:t>
      </w:r>
      <w:proofErr w:type="spellStart"/>
      <w:r w:rsidRPr="00D50972">
        <w:t>Liontown’s</w:t>
      </w:r>
      <w:proofErr w:type="spellEnd"/>
      <w:r w:rsidRPr="00D50972">
        <w:t xml:space="preserve"> Kathleen Valley lithium project. </w:t>
      </w:r>
    </w:p>
    <w:p w14:paraId="3D7C3C16" w14:textId="77777777" w:rsidR="00D50972" w:rsidRPr="00D50972" w:rsidRDefault="00D50972" w:rsidP="00D50972">
      <w:pPr>
        <w:pStyle w:val="Body-copy"/>
      </w:pPr>
      <w:r w:rsidRPr="00D50972">
        <w:t xml:space="preserve">Export Finance Australia also administers the Australian Government’s Critical Minerals Facility. In October 2023, the Facility was expanded from A$2 billion to A$4 billion. </w:t>
      </w:r>
    </w:p>
    <w:p w14:paraId="6219DBE0" w14:textId="601E8C6D" w:rsidR="00E725E8" w:rsidRDefault="00D50972" w:rsidP="00C43D29">
      <w:pPr>
        <w:spacing w:before="0" w:after="160" w:line="259" w:lineRule="auto"/>
      </w:pPr>
      <w:r w:rsidRPr="00D50972">
        <w:t xml:space="preserve">To date, </w:t>
      </w:r>
      <w:proofErr w:type="spellStart"/>
      <w:r w:rsidRPr="00D50972">
        <w:t>the</w:t>
      </w:r>
      <w:proofErr w:type="spellEnd"/>
      <w:r w:rsidRPr="00D50972">
        <w:t xml:space="preserve"> </w:t>
      </w:r>
      <w:proofErr w:type="spellStart"/>
      <w:r w:rsidRPr="00D50972">
        <w:t>Australian</w:t>
      </w:r>
      <w:proofErr w:type="spellEnd"/>
      <w:r w:rsidRPr="00D50972">
        <w:t xml:space="preserve"> </w:t>
      </w:r>
      <w:proofErr w:type="spellStart"/>
      <w:r w:rsidRPr="00D50972">
        <w:t>Government</w:t>
      </w:r>
      <w:proofErr w:type="spellEnd"/>
      <w:r w:rsidRPr="00D50972">
        <w:t xml:space="preserve"> </w:t>
      </w:r>
      <w:proofErr w:type="spellStart"/>
      <w:r w:rsidRPr="00D50972">
        <w:t>has</w:t>
      </w:r>
      <w:proofErr w:type="spellEnd"/>
      <w:r w:rsidRPr="00D50972">
        <w:t xml:space="preserve"> </w:t>
      </w:r>
      <w:proofErr w:type="spellStart"/>
      <w:r w:rsidRPr="00D50972">
        <w:t>approved</w:t>
      </w:r>
      <w:proofErr w:type="spellEnd"/>
      <w:r w:rsidRPr="00D50972">
        <w:t xml:space="preserve"> </w:t>
      </w:r>
      <w:proofErr w:type="spellStart"/>
      <w:r w:rsidRPr="00D50972">
        <w:t>three</w:t>
      </w:r>
      <w:proofErr w:type="spellEnd"/>
      <w:r w:rsidRPr="00D50972">
        <w:t xml:space="preserve"> </w:t>
      </w:r>
      <w:proofErr w:type="spellStart"/>
      <w:r w:rsidRPr="00D50972">
        <w:t>loans</w:t>
      </w:r>
      <w:proofErr w:type="spellEnd"/>
      <w:r w:rsidRPr="00D50972">
        <w:t xml:space="preserve"> </w:t>
      </w:r>
      <w:proofErr w:type="spellStart"/>
      <w:r w:rsidRPr="00D50972">
        <w:t>under</w:t>
      </w:r>
      <w:proofErr w:type="spellEnd"/>
      <w:r w:rsidRPr="00D50972">
        <w:t xml:space="preserve"> the Facility. </w:t>
      </w:r>
      <w:proofErr w:type="spellStart"/>
      <w:r w:rsidRPr="00D50972">
        <w:t>The</w:t>
      </w:r>
      <w:proofErr w:type="spellEnd"/>
      <w:r w:rsidRPr="00D50972">
        <w:t xml:space="preserve"> </w:t>
      </w:r>
      <w:proofErr w:type="spellStart"/>
      <w:r w:rsidRPr="00D50972">
        <w:t>loan</w:t>
      </w:r>
      <w:proofErr w:type="spellEnd"/>
      <w:r w:rsidRPr="00D50972">
        <w:t xml:space="preserve"> </w:t>
      </w:r>
      <w:proofErr w:type="spellStart"/>
      <w:r w:rsidRPr="00D50972">
        <w:t>recipients</w:t>
      </w:r>
      <w:proofErr w:type="spellEnd"/>
      <w:r w:rsidRPr="00D50972">
        <w:t xml:space="preserve"> are:</w:t>
      </w:r>
    </w:p>
    <w:p w14:paraId="0EFE1FBF" w14:textId="77777777" w:rsidR="00E725E8" w:rsidRDefault="00E725E8">
      <w:pPr>
        <w:spacing w:before="0" w:after="160" w:line="259" w:lineRule="auto"/>
      </w:pPr>
      <w:r>
        <w:br w:type="page"/>
      </w:r>
    </w:p>
    <w:p w14:paraId="7F7E0E78" w14:textId="77777777" w:rsidR="00E725E8" w:rsidRDefault="00D50972" w:rsidP="009C357F">
      <w:pPr>
        <w:pStyle w:val="Bulletlist0"/>
        <w:spacing w:before="120" w:after="240"/>
      </w:pPr>
      <w:r w:rsidRPr="00E725E8">
        <w:rPr>
          <w:b/>
          <w:bCs/>
        </w:rPr>
        <w:lastRenderedPageBreak/>
        <w:t>Iluka Resources:</w:t>
      </w:r>
      <w:r w:rsidRPr="00D50972">
        <w:t xml:space="preserve"> A$1.25 billion loan for the development of its Eneabba Rare Earths Refinery Project. </w:t>
      </w:r>
    </w:p>
    <w:p w14:paraId="7B630D5A" w14:textId="77777777" w:rsidR="00E725E8" w:rsidRDefault="00D50972" w:rsidP="000C3CD5">
      <w:pPr>
        <w:pStyle w:val="Bulletlist0"/>
        <w:spacing w:before="120" w:after="240"/>
      </w:pPr>
      <w:proofErr w:type="spellStart"/>
      <w:r w:rsidRPr="00E725E8">
        <w:rPr>
          <w:b/>
          <w:bCs/>
        </w:rPr>
        <w:t>Renascor</w:t>
      </w:r>
      <w:proofErr w:type="spellEnd"/>
      <w:r w:rsidRPr="00E725E8">
        <w:rPr>
          <w:b/>
          <w:bCs/>
        </w:rPr>
        <w:t xml:space="preserve"> Resources:</w:t>
      </w:r>
      <w:r w:rsidRPr="00D50972">
        <w:t xml:space="preserve"> A$185 million loan for its </w:t>
      </w:r>
      <w:proofErr w:type="spellStart"/>
      <w:r w:rsidRPr="00D50972">
        <w:t>Siviour</w:t>
      </w:r>
      <w:proofErr w:type="spellEnd"/>
      <w:r w:rsidRPr="00D50972">
        <w:t xml:space="preserve"> Graphite Project. </w:t>
      </w:r>
    </w:p>
    <w:p w14:paraId="0DD4915A" w14:textId="31288AD6" w:rsidR="00D50972" w:rsidRPr="00D50972" w:rsidRDefault="00D50972" w:rsidP="000C3CD5">
      <w:pPr>
        <w:pStyle w:val="Bulletlist0"/>
        <w:spacing w:before="120" w:after="240"/>
      </w:pPr>
      <w:proofErr w:type="spellStart"/>
      <w:r w:rsidRPr="00E725E8">
        <w:rPr>
          <w:b/>
          <w:bCs/>
        </w:rPr>
        <w:t>EcoGraf</w:t>
      </w:r>
      <w:proofErr w:type="spellEnd"/>
      <w:r w:rsidRPr="00E725E8">
        <w:rPr>
          <w:b/>
          <w:bCs/>
        </w:rPr>
        <w:t>:</w:t>
      </w:r>
      <w:r w:rsidRPr="00D50972">
        <w:t xml:space="preserve"> US$40 million loan for its Battery Anode Material Facility. </w:t>
      </w:r>
    </w:p>
    <w:p w14:paraId="2ED8F17A" w14:textId="77777777" w:rsidR="00D50972" w:rsidRPr="00D50972" w:rsidRDefault="00D50972" w:rsidP="00D50972">
      <w:pPr>
        <w:pStyle w:val="Body-copy"/>
      </w:pPr>
      <w:r w:rsidRPr="00D50972">
        <w:t xml:space="preserve">Eligible projects are also able to access finance from other Commonwealth financing bodies, including the </w:t>
      </w:r>
      <w:r w:rsidRPr="00C43D29">
        <w:rPr>
          <w:b/>
          <w:bCs/>
        </w:rPr>
        <w:t>Northern Australia Infrastructure Facility</w:t>
      </w:r>
      <w:r w:rsidRPr="00D50972">
        <w:t xml:space="preserve"> (NAIF) and the </w:t>
      </w:r>
      <w:r w:rsidRPr="00C43D29">
        <w:rPr>
          <w:b/>
          <w:bCs/>
        </w:rPr>
        <w:t>Clean Energy Finance Corporation</w:t>
      </w:r>
      <w:r w:rsidRPr="00D50972">
        <w:t xml:space="preserve"> (CEFC). NAIF recently approved loans for critical minerals projects, including A$125 million for the expansion of Pilbara Minerals’ P680 lithium expansion project and A$160 million for the development of the Thunderbird Mineral Sands Project. CEFC has invested directly in critical minerals projects such as Pilbara Minerals’ </w:t>
      </w:r>
      <w:proofErr w:type="spellStart"/>
      <w:r w:rsidRPr="00D50972">
        <w:t>Pilgangoora</w:t>
      </w:r>
      <w:proofErr w:type="spellEnd"/>
      <w:r w:rsidRPr="00D50972">
        <w:t xml:space="preserve"> Project, as well as in the development of </w:t>
      </w:r>
      <w:proofErr w:type="spellStart"/>
      <w:r w:rsidRPr="00D50972">
        <w:t>Novalith</w:t>
      </w:r>
      <w:proofErr w:type="spellEnd"/>
      <w:r w:rsidRPr="00D50972">
        <w:t xml:space="preserve"> Technologies’ </w:t>
      </w:r>
      <w:proofErr w:type="spellStart"/>
      <w:r w:rsidRPr="00D50972">
        <w:t>LiCAL</w:t>
      </w:r>
      <w:proofErr w:type="spellEnd"/>
      <w:r w:rsidRPr="00D50972">
        <w:t xml:space="preserve"> Technology.  </w:t>
      </w:r>
    </w:p>
    <w:p w14:paraId="53B4AF9C" w14:textId="0568FF3C" w:rsidR="00D50972" w:rsidRPr="00D50972" w:rsidRDefault="00D50972" w:rsidP="00D50972">
      <w:pPr>
        <w:pStyle w:val="Body-copy"/>
      </w:pPr>
      <w:r w:rsidRPr="00D50972">
        <w:t xml:space="preserve">As part of the </w:t>
      </w:r>
      <w:r w:rsidRPr="00C43D29">
        <w:rPr>
          <w:b/>
          <w:bCs/>
        </w:rPr>
        <w:t>Critical Minerals Strategy 2023-2030</w:t>
      </w:r>
      <w:r w:rsidRPr="00D50972">
        <w:t xml:space="preserve">, the Australian Government has also allocated </w:t>
      </w:r>
      <w:r w:rsidR="00860BF1">
        <w:t>A</w:t>
      </w:r>
      <w:r w:rsidRPr="00D50972">
        <w:t xml:space="preserve">$500 million to NAIF to support proponents and end-users by investing in the reliable supply of critical minerals through project development and encouraging upstream investment. </w:t>
      </w:r>
    </w:p>
    <w:p w14:paraId="55C1C8CA" w14:textId="77777777" w:rsidR="00D50972" w:rsidRPr="00D50972" w:rsidRDefault="00D50972" w:rsidP="00D50972">
      <w:pPr>
        <w:pStyle w:val="Body-copy"/>
      </w:pPr>
      <w:r w:rsidRPr="00D50972">
        <w:t xml:space="preserve">Eligible projects may be able to obtain finance from multiple Commonwealth agencies. </w:t>
      </w:r>
    </w:p>
    <w:p w14:paraId="0640D46A" w14:textId="79DA1AD7" w:rsidR="00D50972" w:rsidRPr="00116100" w:rsidRDefault="00D50972" w:rsidP="00583DC4">
      <w:pPr>
        <w:pStyle w:val="Quote"/>
        <w:rPr>
          <w:i w:val="0"/>
          <w:iCs/>
        </w:rPr>
      </w:pPr>
      <w:proofErr w:type="spellStart"/>
      <w:r w:rsidRPr="00116100">
        <w:rPr>
          <w:iCs/>
        </w:rPr>
        <w:t>The</w:t>
      </w:r>
      <w:proofErr w:type="spellEnd"/>
      <w:r w:rsidRPr="00116100">
        <w:rPr>
          <w:iCs/>
        </w:rPr>
        <w:t xml:space="preserve"> </w:t>
      </w:r>
      <w:proofErr w:type="spellStart"/>
      <w:r w:rsidRPr="00116100">
        <w:rPr>
          <w:iCs/>
        </w:rPr>
        <w:t>Australian</w:t>
      </w:r>
      <w:proofErr w:type="spellEnd"/>
      <w:r w:rsidRPr="00116100">
        <w:rPr>
          <w:iCs/>
        </w:rPr>
        <w:t xml:space="preserve"> </w:t>
      </w:r>
      <w:proofErr w:type="spellStart"/>
      <w:r w:rsidRPr="00116100">
        <w:rPr>
          <w:iCs/>
        </w:rPr>
        <w:t>Government</w:t>
      </w:r>
      <w:proofErr w:type="spellEnd"/>
      <w:r w:rsidRPr="00116100">
        <w:rPr>
          <w:iCs/>
        </w:rPr>
        <w:t xml:space="preserve"> </w:t>
      </w:r>
      <w:proofErr w:type="spellStart"/>
      <w:r w:rsidRPr="00116100">
        <w:rPr>
          <w:iCs/>
        </w:rPr>
        <w:t>supports</w:t>
      </w:r>
      <w:proofErr w:type="spellEnd"/>
      <w:r w:rsidRPr="00116100">
        <w:rPr>
          <w:iCs/>
        </w:rPr>
        <w:t xml:space="preserve"> </w:t>
      </w:r>
      <w:proofErr w:type="spellStart"/>
      <w:r w:rsidRPr="00116100">
        <w:rPr>
          <w:iCs/>
        </w:rPr>
        <w:t>the</w:t>
      </w:r>
      <w:proofErr w:type="spellEnd"/>
      <w:r w:rsidRPr="00116100">
        <w:rPr>
          <w:iCs/>
        </w:rPr>
        <w:t xml:space="preserve"> </w:t>
      </w:r>
      <w:proofErr w:type="spellStart"/>
      <w:r w:rsidRPr="00116100">
        <w:rPr>
          <w:iCs/>
        </w:rPr>
        <w:t>critical</w:t>
      </w:r>
      <w:proofErr w:type="spellEnd"/>
      <w:r w:rsidRPr="00116100">
        <w:rPr>
          <w:iCs/>
        </w:rPr>
        <w:t xml:space="preserve"> </w:t>
      </w:r>
      <w:proofErr w:type="spellStart"/>
      <w:r w:rsidRPr="00116100">
        <w:rPr>
          <w:iCs/>
        </w:rPr>
        <w:t>minerals</w:t>
      </w:r>
      <w:proofErr w:type="spellEnd"/>
      <w:r w:rsidRPr="00116100">
        <w:rPr>
          <w:iCs/>
        </w:rPr>
        <w:t xml:space="preserve"> sector </w:t>
      </w:r>
      <w:proofErr w:type="spellStart"/>
      <w:r w:rsidRPr="00116100">
        <w:rPr>
          <w:iCs/>
        </w:rPr>
        <w:t>through</w:t>
      </w:r>
      <w:proofErr w:type="spellEnd"/>
      <w:r w:rsidRPr="00116100">
        <w:rPr>
          <w:iCs/>
        </w:rPr>
        <w:t xml:space="preserve"> a A$4 </w:t>
      </w:r>
      <w:proofErr w:type="spellStart"/>
      <w:r w:rsidRPr="00116100">
        <w:rPr>
          <w:iCs/>
        </w:rPr>
        <w:t>billion</w:t>
      </w:r>
      <w:proofErr w:type="spellEnd"/>
      <w:r w:rsidRPr="00116100">
        <w:rPr>
          <w:iCs/>
        </w:rPr>
        <w:t xml:space="preserve"> </w:t>
      </w:r>
      <w:proofErr w:type="spellStart"/>
      <w:r w:rsidRPr="00116100">
        <w:rPr>
          <w:iCs/>
        </w:rPr>
        <w:t>finance</w:t>
      </w:r>
      <w:proofErr w:type="spellEnd"/>
      <w:r w:rsidRPr="00116100">
        <w:rPr>
          <w:iCs/>
        </w:rPr>
        <w:t xml:space="preserve"> </w:t>
      </w:r>
      <w:proofErr w:type="spellStart"/>
      <w:r w:rsidRPr="00116100">
        <w:rPr>
          <w:iCs/>
        </w:rPr>
        <w:t>facility</w:t>
      </w:r>
      <w:proofErr w:type="spellEnd"/>
    </w:p>
    <w:p w14:paraId="22B5DA63" w14:textId="77777777" w:rsidR="00D50972" w:rsidRPr="00D50972" w:rsidRDefault="00D50972" w:rsidP="00D50972">
      <w:pPr>
        <w:pStyle w:val="Heading-level2"/>
      </w:pPr>
      <w:r w:rsidRPr="00D50972">
        <w:t xml:space="preserve">A </w:t>
      </w:r>
      <w:proofErr w:type="spellStart"/>
      <w:r w:rsidRPr="00D50972">
        <w:t>highly</w:t>
      </w:r>
      <w:proofErr w:type="spellEnd"/>
      <w:r w:rsidRPr="00D50972">
        <w:t xml:space="preserve"> </w:t>
      </w:r>
      <w:proofErr w:type="spellStart"/>
      <w:r w:rsidRPr="00D50972">
        <w:t>skilled</w:t>
      </w:r>
      <w:proofErr w:type="spellEnd"/>
      <w:r w:rsidRPr="00D50972">
        <w:t xml:space="preserve"> </w:t>
      </w:r>
      <w:proofErr w:type="spellStart"/>
      <w:r w:rsidRPr="00D50972">
        <w:t>workforce</w:t>
      </w:r>
      <w:proofErr w:type="spellEnd"/>
      <w:r w:rsidRPr="00D50972">
        <w:t xml:space="preserve"> </w:t>
      </w:r>
      <w:proofErr w:type="spellStart"/>
      <w:r w:rsidRPr="00D50972">
        <w:t>and</w:t>
      </w:r>
      <w:proofErr w:type="spellEnd"/>
      <w:r w:rsidRPr="00D50972">
        <w:t xml:space="preserve"> a globally recognised METS sector</w:t>
      </w:r>
    </w:p>
    <w:p w14:paraId="3587CB67" w14:textId="329CA2B3" w:rsidR="00D50972" w:rsidRPr="00D50972" w:rsidRDefault="00D50972" w:rsidP="00D50972">
      <w:pPr>
        <w:pStyle w:val="Body-copy"/>
      </w:pPr>
      <w:r w:rsidRPr="00D50972">
        <w:t>The Australian resources sector benefits from a talented and highly skilled workforce. Australia’s top-ranking education system, coupled with a national focus on growing in-demand skills, supports the longevity of a work-ready local talent pool. With research institutions that rank in the world’s top 1% across 15 different fields, Australia’s workforce includes a variety of skills needed in the resources industry.</w:t>
      </w:r>
      <w:r w:rsidR="002D047C">
        <w:rPr>
          <w:rStyle w:val="FootnoteReference"/>
        </w:rPr>
        <w:footnoteReference w:id="7"/>
      </w:r>
      <w:r w:rsidRPr="00D50972">
        <w:t xml:space="preserve"> </w:t>
      </w:r>
    </w:p>
    <w:p w14:paraId="35930290" w14:textId="7F078519" w:rsidR="00D50972" w:rsidRPr="00D50972" w:rsidRDefault="00D50972" w:rsidP="00D50972">
      <w:pPr>
        <w:pStyle w:val="Body-copy"/>
      </w:pPr>
      <w:r w:rsidRPr="00D50972">
        <w:t>The international competitiveness of Australia’s resources sector is underpinned by an advanced mining equipment, technology, and services (METS) industry, which directly employs more than 300,000 people.7</w:t>
      </w:r>
      <w:r w:rsidR="002D047C">
        <w:rPr>
          <w:rStyle w:val="FootnoteReference"/>
        </w:rPr>
        <w:footnoteReference w:id="8"/>
      </w:r>
      <w:r w:rsidRPr="00D50972">
        <w:t xml:space="preserve"> Australia is also an established services hub, with professional and technical services growing at an average rate of 7%.</w:t>
      </w:r>
      <w:r w:rsidR="002D047C">
        <w:rPr>
          <w:rStyle w:val="FootnoteReference"/>
        </w:rPr>
        <w:footnoteReference w:id="9"/>
      </w:r>
      <w:r w:rsidRPr="00D50972">
        <w:t xml:space="preserve"> Our equipment and technology producers have long embraced robotics, automation and big data, meaning that Australia resources projects are efficient and productive. </w:t>
      </w:r>
    </w:p>
    <w:p w14:paraId="63D6277A" w14:textId="77777777" w:rsidR="00D50972" w:rsidRPr="00116100" w:rsidRDefault="00D50972" w:rsidP="00583DC4">
      <w:pPr>
        <w:pStyle w:val="Quote"/>
        <w:spacing w:line="320" w:lineRule="atLeast"/>
        <w:rPr>
          <w:i w:val="0"/>
          <w:iCs/>
        </w:rPr>
      </w:pPr>
      <w:r w:rsidRPr="00116100">
        <w:rPr>
          <w:iCs/>
        </w:rPr>
        <w:lastRenderedPageBreak/>
        <w:t>Australia ranks in the top five worldwide for tertiary education quality*****</w:t>
      </w:r>
    </w:p>
    <w:p w14:paraId="7AB4B056" w14:textId="28145F70" w:rsidR="00D50972" w:rsidRPr="0063726E" w:rsidRDefault="00D50972" w:rsidP="00860BF1">
      <w:pPr>
        <w:pStyle w:val="QuoteSource"/>
        <w:rPr>
          <w:i/>
          <w:iCs/>
        </w:rPr>
      </w:pPr>
      <w:r w:rsidRPr="0063726E">
        <w:rPr>
          <w:i/>
          <w:iCs/>
        </w:rPr>
        <w:t>***** Lanvin B., Monteiro, F. 2023 Global Talent Competitiveness Index. INSEAD, Fontainebleau)</w:t>
      </w:r>
    </w:p>
    <w:p w14:paraId="2C3E257B" w14:textId="36F725E5" w:rsidR="00D50972" w:rsidRPr="00D50972" w:rsidRDefault="00D50972" w:rsidP="00D50972">
      <w:pPr>
        <w:pStyle w:val="Heading-level2"/>
      </w:pPr>
      <w:proofErr w:type="spellStart"/>
      <w:r w:rsidRPr="00D50972">
        <w:t>Supportive</w:t>
      </w:r>
      <w:proofErr w:type="spellEnd"/>
      <w:r w:rsidRPr="00D50972">
        <w:t xml:space="preserve"> </w:t>
      </w:r>
      <w:proofErr w:type="spellStart"/>
      <w:r w:rsidRPr="00D50972">
        <w:t>government</w:t>
      </w:r>
      <w:proofErr w:type="spellEnd"/>
      <w:r w:rsidRPr="00D50972">
        <w:t xml:space="preserve"> </w:t>
      </w:r>
      <w:proofErr w:type="spellStart"/>
      <w:r w:rsidRPr="00D50972">
        <w:t>frameworks</w:t>
      </w:r>
      <w:proofErr w:type="spellEnd"/>
      <w:r w:rsidRPr="00D50972">
        <w:t xml:space="preserve"> </w:t>
      </w:r>
      <w:proofErr w:type="spellStart"/>
      <w:r w:rsidRPr="00D50972">
        <w:t>at</w:t>
      </w:r>
      <w:proofErr w:type="spellEnd"/>
      <w:r w:rsidRPr="00D50972">
        <w:t xml:space="preserve"> all levels  </w:t>
      </w:r>
    </w:p>
    <w:p w14:paraId="584AA3A0" w14:textId="4C29B63F" w:rsidR="00860BF1" w:rsidRDefault="00860BF1" w:rsidP="00882879">
      <w:pPr>
        <w:pStyle w:val="Body-copy"/>
        <w:spacing w:after="120"/>
      </w:pPr>
      <w:r>
        <w:t>The Australian Government supports the development of the Australian critical minerals sector. Government initiatives are complemented by a range of other strategic and policy initiatives at the state and territory level. Australian Government policies and programs are designed to:</w:t>
      </w:r>
    </w:p>
    <w:p w14:paraId="79373301" w14:textId="21390F28" w:rsidR="00860BF1" w:rsidRDefault="00860BF1" w:rsidP="0043025C">
      <w:pPr>
        <w:pStyle w:val="Body-copy"/>
        <w:numPr>
          <w:ilvl w:val="0"/>
          <w:numId w:val="40"/>
        </w:numPr>
        <w:spacing w:after="200"/>
        <w:ind w:left="714" w:hanging="357"/>
      </w:pPr>
      <w:r w:rsidRPr="00860BF1">
        <w:rPr>
          <w:b/>
          <w:bCs/>
        </w:rPr>
        <w:t>foster sector-wide development</w:t>
      </w:r>
      <w:r>
        <w:t xml:space="preserve"> through trade and investment facilitation, research and development, standards and accreditation, and hubs and precincts.</w:t>
      </w:r>
    </w:p>
    <w:p w14:paraId="58BA1164" w14:textId="516CDFC4" w:rsidR="00860BF1" w:rsidRDefault="00860BF1" w:rsidP="0043025C">
      <w:pPr>
        <w:pStyle w:val="Body-copy"/>
        <w:numPr>
          <w:ilvl w:val="0"/>
          <w:numId w:val="40"/>
        </w:numPr>
        <w:spacing w:after="200"/>
        <w:ind w:left="714" w:hanging="357"/>
      </w:pPr>
      <w:r w:rsidRPr="00860BF1">
        <w:rPr>
          <w:b/>
          <w:bCs/>
        </w:rPr>
        <w:t>forge strategic partnerships</w:t>
      </w:r>
      <w:r>
        <w:t xml:space="preserve"> with major trading partners such as the United Kingdom, the </w:t>
      </w:r>
      <w:r w:rsidR="0043025C">
        <w:rPr>
          <w:rFonts w:ascii="AdobeClean-Regular" w:hAnsi="AdobeClean-Regular" w:cs="AdobeClean-Regular"/>
          <w:color w:val="000000"/>
          <w:sz w:val="27"/>
          <w:szCs w:val="27"/>
          <w:lang w:val="en-GB"/>
        </w:rPr>
        <w:t>United States of America (US)</w:t>
      </w:r>
      <w:r>
        <w:t>, the EU and its member countries, Japan, South Korea</w:t>
      </w:r>
      <w:r w:rsidR="00333BD1">
        <w:t>,</w:t>
      </w:r>
      <w:r>
        <w:t xml:space="preserve"> and India.</w:t>
      </w:r>
    </w:p>
    <w:p w14:paraId="5194CC62" w14:textId="36786085" w:rsidR="00860BF1" w:rsidRDefault="00860BF1" w:rsidP="0043025C">
      <w:pPr>
        <w:pStyle w:val="Body-copy"/>
        <w:numPr>
          <w:ilvl w:val="0"/>
          <w:numId w:val="40"/>
        </w:numPr>
        <w:spacing w:after="200"/>
        <w:ind w:left="714" w:hanging="357"/>
      </w:pPr>
      <w:r>
        <w:t xml:space="preserve">drive the development of critical minerals projects through </w:t>
      </w:r>
      <w:r w:rsidRPr="00860BF1">
        <w:rPr>
          <w:b/>
          <w:bCs/>
        </w:rPr>
        <w:t>supportive debt</w:t>
      </w:r>
      <w:r w:rsidR="00333BD1">
        <w:rPr>
          <w:b/>
          <w:bCs/>
        </w:rPr>
        <w:t xml:space="preserve"> </w:t>
      </w:r>
      <w:r w:rsidRPr="00860BF1">
        <w:rPr>
          <w:b/>
          <w:bCs/>
        </w:rPr>
        <w:t>finance and other funding mechanisms</w:t>
      </w:r>
      <w:r>
        <w:t>.</w:t>
      </w:r>
    </w:p>
    <w:p w14:paraId="260FFB4B" w14:textId="53D807A1" w:rsidR="00860BF1" w:rsidRDefault="00860BF1" w:rsidP="0043025C">
      <w:pPr>
        <w:pStyle w:val="Body-copy"/>
        <w:numPr>
          <w:ilvl w:val="0"/>
          <w:numId w:val="40"/>
        </w:numPr>
        <w:ind w:left="714" w:hanging="357"/>
      </w:pPr>
      <w:r w:rsidRPr="00860BF1">
        <w:rPr>
          <w:b/>
          <w:bCs/>
        </w:rPr>
        <w:t>unlock the midstream</w:t>
      </w:r>
      <w:r>
        <w:t xml:space="preserve"> through industry development, research and development, science, technology, and infrastructure support.</w:t>
      </w:r>
    </w:p>
    <w:p w14:paraId="79B98FCD" w14:textId="3EC930D4" w:rsidR="00860BF1" w:rsidRDefault="00860BF1" w:rsidP="00860BF1">
      <w:pPr>
        <w:pStyle w:val="Body-copy"/>
      </w:pPr>
      <w:r>
        <w:t xml:space="preserve">In June 2023, the Australian Government released its </w:t>
      </w:r>
      <w:hyperlink r:id="rId14" w:history="1">
        <w:r w:rsidRPr="00333BD1">
          <w:rPr>
            <w:rStyle w:val="Hyperlink"/>
            <w:bCs/>
          </w:rPr>
          <w:t>Critical Minerals Strategy 2023-2030</w:t>
        </w:r>
      </w:hyperlink>
      <w:r>
        <w:t xml:space="preserve">, which sets out a vision to grow Australia’s critical minerals wealth, create Australian jobs in mining and manufacturing, strengthen global clean energy supply chains, and support the path to net zero. </w:t>
      </w:r>
    </w:p>
    <w:p w14:paraId="364FC39E" w14:textId="77777777" w:rsidR="00860BF1" w:rsidRDefault="00860BF1" w:rsidP="00882879">
      <w:pPr>
        <w:pStyle w:val="Body-copy"/>
        <w:spacing w:after="120"/>
      </w:pPr>
      <w:r>
        <w:t>The Strategy has four objectives:</w:t>
      </w:r>
    </w:p>
    <w:p w14:paraId="2D1054B9" w14:textId="705C0816" w:rsidR="00860BF1" w:rsidRDefault="00860BF1" w:rsidP="0043025C">
      <w:pPr>
        <w:pStyle w:val="Body-copy"/>
        <w:numPr>
          <w:ilvl w:val="0"/>
          <w:numId w:val="42"/>
        </w:numPr>
        <w:spacing w:after="200"/>
        <w:ind w:left="714" w:hanging="357"/>
      </w:pPr>
      <w:r>
        <w:t xml:space="preserve">Create diverse, resilient and sustainable supply chains through strong and secure international partnerships. </w:t>
      </w:r>
    </w:p>
    <w:p w14:paraId="668F0C41" w14:textId="3DFCD892" w:rsidR="00860BF1" w:rsidRDefault="00860BF1" w:rsidP="0043025C">
      <w:pPr>
        <w:pStyle w:val="Body-copy"/>
        <w:numPr>
          <w:ilvl w:val="0"/>
          <w:numId w:val="42"/>
        </w:numPr>
        <w:spacing w:after="200"/>
        <w:ind w:left="714" w:hanging="357"/>
      </w:pPr>
      <w:r>
        <w:t xml:space="preserve">Build sovereign capability in critical minerals processing. </w:t>
      </w:r>
    </w:p>
    <w:p w14:paraId="18D60BA8" w14:textId="280D379A" w:rsidR="00860BF1" w:rsidRDefault="00860BF1" w:rsidP="0043025C">
      <w:pPr>
        <w:pStyle w:val="Body-copy"/>
        <w:numPr>
          <w:ilvl w:val="0"/>
          <w:numId w:val="42"/>
        </w:numPr>
        <w:spacing w:after="200"/>
        <w:ind w:left="714" w:hanging="357"/>
      </w:pPr>
      <w:r>
        <w:t>Use our critical minerals to help become a renewable energy. superpower.</w:t>
      </w:r>
    </w:p>
    <w:p w14:paraId="6689F10A" w14:textId="1E1ACB44" w:rsidR="00860BF1" w:rsidRDefault="00860BF1" w:rsidP="00860BF1">
      <w:pPr>
        <w:pStyle w:val="Body-copy"/>
        <w:numPr>
          <w:ilvl w:val="0"/>
          <w:numId w:val="42"/>
        </w:numPr>
      </w:pPr>
      <w:r>
        <w:t xml:space="preserve">Extract more value onshore from our resources – creating jobs and economic opportunity, including for regional and First Nations communities. </w:t>
      </w:r>
    </w:p>
    <w:p w14:paraId="3A72CE5C" w14:textId="2AED9643" w:rsidR="00116100" w:rsidRDefault="00860BF1" w:rsidP="00860BF1">
      <w:pPr>
        <w:pStyle w:val="Body-copy"/>
      </w:pPr>
      <w:r>
        <w:t>The Strategy is intended to be an enduring framework which will guide the Government’s future policy decisions to maximise the national benefits of Australia’s internationally significant critical minerals endowments.</w:t>
      </w:r>
    </w:p>
    <w:p w14:paraId="6442C289" w14:textId="40BFC734" w:rsidR="00882879" w:rsidRDefault="00882879">
      <w:pPr>
        <w:spacing w:before="0" w:after="160" w:line="259" w:lineRule="auto"/>
        <w:rPr>
          <w:rFonts w:cs="Times New Roman (Body CS)"/>
          <w:i/>
          <w:iCs/>
          <w:color w:val="173F34" w:themeColor="accent1"/>
          <w:sz w:val="28"/>
          <w:szCs w:val="28"/>
          <w:lang w:val="en-GB"/>
        </w:rPr>
      </w:pPr>
      <w:r>
        <w:rPr>
          <w:i/>
          <w:iCs/>
          <w:color w:val="173F34" w:themeColor="accent1"/>
          <w:lang w:val="en-GB"/>
        </w:rPr>
        <w:br w:type="page"/>
      </w:r>
    </w:p>
    <w:p w14:paraId="2F67C6A2" w14:textId="5CDD9079" w:rsidR="00A73E35" w:rsidRDefault="00A73E35" w:rsidP="00116100">
      <w:pPr>
        <w:pStyle w:val="Quote"/>
        <w:spacing w:before="360" w:line="240" w:lineRule="atLeast"/>
        <w:ind w:left="284" w:right="284"/>
        <w:rPr>
          <w:i w:val="0"/>
          <w:iCs/>
          <w:lang w:val="en-GB"/>
        </w:rPr>
      </w:pPr>
      <w:r>
        <w:rPr>
          <w:i w:val="0"/>
          <w:iCs/>
          <w:noProof/>
          <w:lang w:val="en-GB"/>
        </w:rPr>
        <w:lastRenderedPageBreak/>
        <mc:AlternateContent>
          <mc:Choice Requires="wps">
            <w:drawing>
              <wp:anchor distT="0" distB="0" distL="114300" distR="114300" simplePos="0" relativeHeight="251764736" behindDoc="1" locked="0" layoutInCell="1" allowOverlap="1" wp14:anchorId="664C95FE" wp14:editId="4E411012">
                <wp:simplePos x="0" y="0"/>
                <wp:positionH relativeFrom="column">
                  <wp:posOffset>-13829</wp:posOffset>
                </wp:positionH>
                <wp:positionV relativeFrom="paragraph">
                  <wp:posOffset>125658</wp:posOffset>
                </wp:positionV>
                <wp:extent cx="6385560" cy="5294489"/>
                <wp:effectExtent l="0" t="0" r="2540" b="1905"/>
                <wp:wrapNone/>
                <wp:docPr id="3" name="Rectangle 3"/>
                <wp:cNvGraphicFramePr/>
                <a:graphic xmlns:a="http://schemas.openxmlformats.org/drawingml/2006/main">
                  <a:graphicData uri="http://schemas.microsoft.com/office/word/2010/wordprocessingShape">
                    <wps:wsp>
                      <wps:cNvSpPr/>
                      <wps:spPr>
                        <a:xfrm>
                          <a:off x="0" y="0"/>
                          <a:ext cx="6385560" cy="5294489"/>
                        </a:xfrm>
                        <a:prstGeom prst="rect">
                          <a:avLst/>
                        </a:prstGeom>
                        <a:solidFill>
                          <a:schemeClr val="accent4">
                            <a:lumMod val="20000"/>
                            <a:lumOff val="8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18000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FE7B52" id="Rectangle 3" o:spid="_x0000_s1026" style="position:absolute;margin-left:-1.1pt;margin-top:9.9pt;width:502.8pt;height:416.9pt;z-index:-25155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" fillcolor="#f5f0e7 [663]" stroked="f">
                <v:textbox inset=",5mm"/>
              </v:rect>
            </w:pict>
          </mc:Fallback>
        </mc:AlternateContent>
      </w:r>
    </w:p>
    <w:p w14:paraId="0A1CD656" w14:textId="6723A0D2" w:rsidR="00116100" w:rsidRPr="00116100" w:rsidRDefault="00116100" w:rsidP="00583DC4">
      <w:pPr>
        <w:pStyle w:val="Quote"/>
        <w:spacing w:before="360"/>
        <w:ind w:left="284" w:right="284"/>
        <w:rPr>
          <w:i w:val="0"/>
          <w:iCs/>
          <w:sz w:val="13"/>
          <w:szCs w:val="13"/>
          <w:lang w:val="en-GB"/>
        </w:rPr>
      </w:pPr>
      <w:r w:rsidRPr="00116100">
        <w:rPr>
          <w:iCs/>
          <w:lang w:val="en-GB"/>
        </w:rPr>
        <w:t xml:space="preserve">Australia continues to be the </w:t>
      </w:r>
      <w:r w:rsidRPr="00116100">
        <w:rPr>
          <w:b/>
          <w:bCs/>
          <w:iCs/>
          <w:lang w:val="en-GB"/>
        </w:rPr>
        <w:t>most attractive region globally</w:t>
      </w:r>
      <w:r w:rsidRPr="00116100">
        <w:rPr>
          <w:iCs/>
          <w:lang w:val="en-GB"/>
        </w:rPr>
        <w:t xml:space="preserve"> for mining investment</w:t>
      </w:r>
      <w:r w:rsidRPr="00116100">
        <w:t>*</w:t>
      </w:r>
    </w:p>
    <w:p w14:paraId="237F7259" w14:textId="77777777" w:rsidR="00116100" w:rsidRPr="00116100" w:rsidRDefault="00116100" w:rsidP="00583DC4">
      <w:pPr>
        <w:pStyle w:val="Quote"/>
        <w:ind w:left="284" w:right="284"/>
        <w:rPr>
          <w:i w:val="0"/>
          <w:iCs/>
        </w:rPr>
      </w:pPr>
    </w:p>
    <w:p w14:paraId="38820518" w14:textId="77777777" w:rsidR="00116100" w:rsidRPr="00116100" w:rsidRDefault="00116100" w:rsidP="00583DC4">
      <w:pPr>
        <w:pStyle w:val="Quote"/>
        <w:ind w:left="284" w:right="284"/>
        <w:rPr>
          <w:i w:val="0"/>
          <w:iCs/>
        </w:rPr>
      </w:pPr>
      <w:proofErr w:type="spellStart"/>
      <w:r w:rsidRPr="00116100">
        <w:rPr>
          <w:iCs/>
        </w:rPr>
        <w:t>Australia</w:t>
      </w:r>
      <w:proofErr w:type="spellEnd"/>
      <w:r w:rsidRPr="00116100">
        <w:rPr>
          <w:iCs/>
        </w:rPr>
        <w:t xml:space="preserve"> </w:t>
      </w:r>
      <w:proofErr w:type="spellStart"/>
      <w:r w:rsidRPr="00116100">
        <w:rPr>
          <w:iCs/>
        </w:rPr>
        <w:t>is</w:t>
      </w:r>
      <w:proofErr w:type="spellEnd"/>
      <w:r w:rsidRPr="00116100">
        <w:rPr>
          <w:iCs/>
        </w:rPr>
        <w:t xml:space="preserve"> </w:t>
      </w:r>
      <w:proofErr w:type="spellStart"/>
      <w:r w:rsidRPr="00116100">
        <w:rPr>
          <w:iCs/>
        </w:rPr>
        <w:t>ranked</w:t>
      </w:r>
      <w:proofErr w:type="spellEnd"/>
      <w:r w:rsidRPr="00116100">
        <w:rPr>
          <w:iCs/>
        </w:rPr>
        <w:t xml:space="preserve"> </w:t>
      </w:r>
      <w:proofErr w:type="spellStart"/>
      <w:r w:rsidRPr="00116100">
        <w:rPr>
          <w:iCs/>
        </w:rPr>
        <w:t>first</w:t>
      </w:r>
      <w:proofErr w:type="spellEnd"/>
      <w:r w:rsidRPr="00116100">
        <w:rPr>
          <w:iCs/>
        </w:rPr>
        <w:t xml:space="preserve"> in </w:t>
      </w:r>
      <w:proofErr w:type="spellStart"/>
      <w:r w:rsidRPr="00116100">
        <w:rPr>
          <w:iCs/>
        </w:rPr>
        <w:t>the</w:t>
      </w:r>
      <w:proofErr w:type="spellEnd"/>
      <w:r w:rsidRPr="00116100">
        <w:rPr>
          <w:iCs/>
        </w:rPr>
        <w:t xml:space="preserve"> </w:t>
      </w:r>
      <w:proofErr w:type="spellStart"/>
      <w:r w:rsidRPr="00116100">
        <w:rPr>
          <w:iCs/>
        </w:rPr>
        <w:t>world</w:t>
      </w:r>
      <w:proofErr w:type="spellEnd"/>
      <w:r w:rsidRPr="00116100">
        <w:rPr>
          <w:iCs/>
        </w:rPr>
        <w:t xml:space="preserve"> for </w:t>
      </w:r>
      <w:r w:rsidRPr="00116100">
        <w:rPr>
          <w:b/>
          <w:bCs/>
          <w:iCs/>
        </w:rPr>
        <w:t xml:space="preserve">financial </w:t>
      </w:r>
      <w:proofErr w:type="spellStart"/>
      <w:r w:rsidRPr="00116100">
        <w:rPr>
          <w:b/>
          <w:bCs/>
          <w:iCs/>
        </w:rPr>
        <w:t>freedom</w:t>
      </w:r>
      <w:proofErr w:type="spellEnd"/>
      <w:r w:rsidRPr="00116100">
        <w:rPr>
          <w:iCs/>
        </w:rPr>
        <w:t xml:space="preserve"> </w:t>
      </w:r>
      <w:proofErr w:type="spellStart"/>
      <w:r w:rsidRPr="00116100">
        <w:rPr>
          <w:iCs/>
        </w:rPr>
        <w:t>and</w:t>
      </w:r>
      <w:proofErr w:type="spellEnd"/>
      <w:r w:rsidRPr="00116100">
        <w:rPr>
          <w:iCs/>
        </w:rPr>
        <w:t xml:space="preserve"> </w:t>
      </w:r>
      <w:proofErr w:type="spellStart"/>
      <w:r w:rsidRPr="00116100">
        <w:rPr>
          <w:iCs/>
        </w:rPr>
        <w:t>third</w:t>
      </w:r>
      <w:proofErr w:type="spellEnd"/>
      <w:r w:rsidRPr="00116100">
        <w:rPr>
          <w:iCs/>
        </w:rPr>
        <w:t xml:space="preserve"> for </w:t>
      </w:r>
      <w:proofErr w:type="spellStart"/>
      <w:r w:rsidRPr="00116100">
        <w:rPr>
          <w:b/>
          <w:bCs/>
          <w:iCs/>
        </w:rPr>
        <w:t>trade</w:t>
      </w:r>
      <w:proofErr w:type="spellEnd"/>
      <w:r w:rsidRPr="00116100">
        <w:rPr>
          <w:b/>
          <w:bCs/>
          <w:iCs/>
        </w:rPr>
        <w:t xml:space="preserve"> </w:t>
      </w:r>
      <w:proofErr w:type="spellStart"/>
      <w:r w:rsidRPr="00116100">
        <w:rPr>
          <w:b/>
          <w:bCs/>
          <w:iCs/>
        </w:rPr>
        <w:t>freedom</w:t>
      </w:r>
      <w:proofErr w:type="spellEnd"/>
      <w:r w:rsidRPr="00116100">
        <w:rPr>
          <w:iCs/>
        </w:rPr>
        <w:t>**</w:t>
      </w:r>
    </w:p>
    <w:p w14:paraId="75F44BF5" w14:textId="77777777" w:rsidR="00116100" w:rsidRPr="00116100" w:rsidRDefault="00116100" w:rsidP="00583DC4">
      <w:pPr>
        <w:pStyle w:val="Quote"/>
        <w:ind w:left="284" w:right="284"/>
        <w:rPr>
          <w:i w:val="0"/>
          <w:iCs/>
        </w:rPr>
      </w:pPr>
    </w:p>
    <w:p w14:paraId="4A9DFBAE" w14:textId="77777777" w:rsidR="00116100" w:rsidRPr="00116100" w:rsidRDefault="00116100" w:rsidP="00583DC4">
      <w:pPr>
        <w:pStyle w:val="Quote"/>
        <w:ind w:left="284" w:right="284"/>
        <w:rPr>
          <w:i w:val="0"/>
          <w:iCs/>
        </w:rPr>
      </w:pPr>
      <w:proofErr w:type="spellStart"/>
      <w:r w:rsidRPr="00116100">
        <w:rPr>
          <w:iCs/>
        </w:rPr>
        <w:t>Australia</w:t>
      </w:r>
      <w:proofErr w:type="spellEnd"/>
      <w:r w:rsidRPr="00116100">
        <w:rPr>
          <w:iCs/>
        </w:rPr>
        <w:t xml:space="preserve"> </w:t>
      </w:r>
      <w:proofErr w:type="spellStart"/>
      <w:r w:rsidRPr="00116100">
        <w:rPr>
          <w:iCs/>
        </w:rPr>
        <w:t>is</w:t>
      </w:r>
      <w:proofErr w:type="spellEnd"/>
      <w:r w:rsidRPr="00116100">
        <w:rPr>
          <w:iCs/>
        </w:rPr>
        <w:t xml:space="preserve"> </w:t>
      </w:r>
      <w:proofErr w:type="spellStart"/>
      <w:r w:rsidRPr="00116100">
        <w:rPr>
          <w:iCs/>
        </w:rPr>
        <w:t>ranked</w:t>
      </w:r>
      <w:proofErr w:type="spellEnd"/>
      <w:r w:rsidRPr="00116100">
        <w:rPr>
          <w:iCs/>
        </w:rPr>
        <w:t xml:space="preserve"> </w:t>
      </w:r>
      <w:proofErr w:type="spellStart"/>
      <w:r w:rsidRPr="00116100">
        <w:rPr>
          <w:iCs/>
        </w:rPr>
        <w:t>fourth</w:t>
      </w:r>
      <w:proofErr w:type="spellEnd"/>
      <w:r w:rsidRPr="00116100">
        <w:rPr>
          <w:iCs/>
        </w:rPr>
        <w:t xml:space="preserve"> </w:t>
      </w:r>
      <w:proofErr w:type="spellStart"/>
      <w:r w:rsidRPr="00116100">
        <w:rPr>
          <w:iCs/>
        </w:rPr>
        <w:t>worldwide</w:t>
      </w:r>
      <w:proofErr w:type="spellEnd"/>
      <w:r w:rsidRPr="00116100">
        <w:rPr>
          <w:iCs/>
        </w:rPr>
        <w:t xml:space="preserve"> </w:t>
      </w:r>
      <w:r w:rsidRPr="00116100">
        <w:rPr>
          <w:b/>
          <w:bCs/>
          <w:iCs/>
        </w:rPr>
        <w:t xml:space="preserve">for </w:t>
      </w:r>
      <w:proofErr w:type="spellStart"/>
      <w:r w:rsidRPr="00116100">
        <w:rPr>
          <w:b/>
          <w:bCs/>
          <w:iCs/>
        </w:rPr>
        <w:t>regulatory</w:t>
      </w:r>
      <w:proofErr w:type="spellEnd"/>
      <w:r w:rsidRPr="00116100">
        <w:rPr>
          <w:b/>
          <w:bCs/>
          <w:iCs/>
        </w:rPr>
        <w:t xml:space="preserve"> </w:t>
      </w:r>
      <w:proofErr w:type="spellStart"/>
      <w:r w:rsidRPr="00116100">
        <w:rPr>
          <w:b/>
          <w:bCs/>
          <w:iCs/>
        </w:rPr>
        <w:t>quality</w:t>
      </w:r>
      <w:proofErr w:type="spellEnd"/>
      <w:r w:rsidRPr="00116100">
        <w:rPr>
          <w:b/>
          <w:bCs/>
          <w:iCs/>
        </w:rPr>
        <w:t xml:space="preserve"> </w:t>
      </w:r>
      <w:proofErr w:type="spellStart"/>
      <w:r w:rsidRPr="00116100">
        <w:rPr>
          <w:b/>
          <w:bCs/>
          <w:iCs/>
        </w:rPr>
        <w:t>and</w:t>
      </w:r>
      <w:proofErr w:type="spellEnd"/>
      <w:r w:rsidRPr="00116100">
        <w:rPr>
          <w:b/>
          <w:bCs/>
          <w:iCs/>
        </w:rPr>
        <w:t xml:space="preserve"> </w:t>
      </w:r>
      <w:proofErr w:type="spellStart"/>
      <w:r w:rsidRPr="00116100">
        <w:rPr>
          <w:b/>
          <w:bCs/>
          <w:iCs/>
        </w:rPr>
        <w:t>efficiency</w:t>
      </w:r>
      <w:proofErr w:type="spellEnd"/>
      <w:r w:rsidRPr="00116100">
        <w:rPr>
          <w:iCs/>
        </w:rPr>
        <w:t>***</w:t>
      </w:r>
    </w:p>
    <w:p w14:paraId="3E71BC9C" w14:textId="77777777" w:rsidR="00116100" w:rsidRPr="00116100" w:rsidRDefault="00116100" w:rsidP="00583DC4">
      <w:pPr>
        <w:pStyle w:val="Quote"/>
        <w:ind w:left="284" w:right="284"/>
        <w:rPr>
          <w:i w:val="0"/>
          <w:iCs/>
        </w:rPr>
      </w:pPr>
    </w:p>
    <w:p w14:paraId="0268FE59" w14:textId="77777777" w:rsidR="00116100" w:rsidRDefault="00116100" w:rsidP="00583DC4">
      <w:pPr>
        <w:pStyle w:val="Quote"/>
        <w:ind w:left="284" w:right="284"/>
        <w:rPr>
          <w:i w:val="0"/>
          <w:iCs/>
        </w:rPr>
      </w:pPr>
      <w:proofErr w:type="spellStart"/>
      <w:r w:rsidRPr="00116100">
        <w:rPr>
          <w:iCs/>
        </w:rPr>
        <w:t>Australia</w:t>
      </w:r>
      <w:proofErr w:type="spellEnd"/>
      <w:r w:rsidRPr="00116100">
        <w:rPr>
          <w:iCs/>
        </w:rPr>
        <w:t xml:space="preserve"> </w:t>
      </w:r>
      <w:proofErr w:type="spellStart"/>
      <w:r w:rsidRPr="00116100">
        <w:rPr>
          <w:iCs/>
        </w:rPr>
        <w:t>is</w:t>
      </w:r>
      <w:proofErr w:type="spellEnd"/>
      <w:r w:rsidRPr="00116100">
        <w:rPr>
          <w:iCs/>
        </w:rPr>
        <w:t xml:space="preserve"> </w:t>
      </w:r>
      <w:proofErr w:type="spellStart"/>
      <w:r w:rsidRPr="00116100">
        <w:rPr>
          <w:iCs/>
        </w:rPr>
        <w:t>the</w:t>
      </w:r>
      <w:proofErr w:type="spellEnd"/>
      <w:r w:rsidRPr="00116100">
        <w:rPr>
          <w:iCs/>
        </w:rPr>
        <w:t xml:space="preserve"> </w:t>
      </w:r>
      <w:proofErr w:type="spellStart"/>
      <w:r w:rsidRPr="00116100">
        <w:rPr>
          <w:iCs/>
        </w:rPr>
        <w:t>most</w:t>
      </w:r>
      <w:proofErr w:type="spellEnd"/>
      <w:r w:rsidRPr="00116100">
        <w:rPr>
          <w:iCs/>
        </w:rPr>
        <w:t xml:space="preserve"> </w:t>
      </w:r>
      <w:proofErr w:type="spellStart"/>
      <w:r w:rsidRPr="00116100">
        <w:rPr>
          <w:iCs/>
        </w:rPr>
        <w:t>successful</w:t>
      </w:r>
      <w:proofErr w:type="spellEnd"/>
      <w:r w:rsidRPr="00116100">
        <w:rPr>
          <w:iCs/>
        </w:rPr>
        <w:t xml:space="preserve"> </w:t>
      </w:r>
      <w:proofErr w:type="spellStart"/>
      <w:r w:rsidRPr="00116100">
        <w:rPr>
          <w:b/>
          <w:bCs/>
          <w:iCs/>
        </w:rPr>
        <w:t>exploration</w:t>
      </w:r>
      <w:proofErr w:type="spellEnd"/>
      <w:r w:rsidRPr="00116100">
        <w:rPr>
          <w:b/>
          <w:bCs/>
          <w:iCs/>
        </w:rPr>
        <w:t xml:space="preserve"> </w:t>
      </w:r>
      <w:proofErr w:type="spellStart"/>
      <w:r w:rsidRPr="00116100">
        <w:rPr>
          <w:b/>
          <w:bCs/>
          <w:iCs/>
        </w:rPr>
        <w:t>destination</w:t>
      </w:r>
      <w:proofErr w:type="spellEnd"/>
      <w:r w:rsidRPr="00116100">
        <w:rPr>
          <w:iCs/>
        </w:rPr>
        <w:t xml:space="preserve"> in </w:t>
      </w:r>
      <w:proofErr w:type="spellStart"/>
      <w:r w:rsidRPr="00116100">
        <w:rPr>
          <w:iCs/>
        </w:rPr>
        <w:t>the</w:t>
      </w:r>
      <w:proofErr w:type="spellEnd"/>
      <w:r w:rsidRPr="00116100">
        <w:rPr>
          <w:iCs/>
        </w:rPr>
        <w:t xml:space="preserve"> </w:t>
      </w:r>
      <w:proofErr w:type="spellStart"/>
      <w:r w:rsidRPr="00116100">
        <w:rPr>
          <w:iCs/>
        </w:rPr>
        <w:t>world</w:t>
      </w:r>
      <w:proofErr w:type="spellEnd"/>
      <w:r w:rsidRPr="00116100">
        <w:rPr>
          <w:iCs/>
        </w:rPr>
        <w:t>****</w:t>
      </w:r>
    </w:p>
    <w:p w14:paraId="388B254B" w14:textId="77777777" w:rsidR="00116100" w:rsidRDefault="00116100" w:rsidP="00116100">
      <w:pPr>
        <w:pStyle w:val="Quote"/>
        <w:spacing w:line="240" w:lineRule="atLeast"/>
        <w:ind w:left="284" w:right="284"/>
        <w:rPr>
          <w:i w:val="0"/>
          <w:iCs/>
        </w:rPr>
      </w:pPr>
    </w:p>
    <w:p w14:paraId="09BD1153" w14:textId="3E3DC415" w:rsidR="00116100" w:rsidRPr="00737B21" w:rsidRDefault="00116100" w:rsidP="00116100">
      <w:pPr>
        <w:pStyle w:val="Body-copy"/>
        <w:spacing w:before="120" w:after="120" w:line="240" w:lineRule="atLeast"/>
        <w:ind w:left="284" w:right="284"/>
        <w:rPr>
          <w:sz w:val="15"/>
          <w:szCs w:val="15"/>
        </w:rPr>
      </w:pPr>
      <w:r w:rsidRPr="00737B21">
        <w:rPr>
          <w:sz w:val="15"/>
          <w:szCs w:val="15"/>
        </w:rPr>
        <w:t xml:space="preserve">* Mejia, J. &amp; </w:t>
      </w:r>
      <w:proofErr w:type="spellStart"/>
      <w:r w:rsidRPr="00737B21">
        <w:rPr>
          <w:sz w:val="15"/>
          <w:szCs w:val="15"/>
        </w:rPr>
        <w:t>Aliakbari</w:t>
      </w:r>
      <w:proofErr w:type="spellEnd"/>
      <w:r w:rsidRPr="00737B21">
        <w:rPr>
          <w:sz w:val="15"/>
          <w:szCs w:val="15"/>
        </w:rPr>
        <w:t>, E. 2022. Fraser Institute Annual Survey of Mining Companies 2022. Fraser Institute, Vancouver)</w:t>
      </w:r>
    </w:p>
    <w:p w14:paraId="15619C4C" w14:textId="380FC3A5" w:rsidR="00116100" w:rsidRPr="00737B21" w:rsidRDefault="00116100" w:rsidP="00116100">
      <w:pPr>
        <w:pStyle w:val="Body-copy"/>
        <w:spacing w:before="120" w:after="120" w:line="240" w:lineRule="atLeast"/>
        <w:ind w:left="284" w:right="284"/>
        <w:rPr>
          <w:sz w:val="15"/>
          <w:szCs w:val="15"/>
        </w:rPr>
      </w:pPr>
      <w:r w:rsidRPr="00737B21">
        <w:rPr>
          <w:sz w:val="15"/>
          <w:szCs w:val="15"/>
        </w:rPr>
        <w:t>** The Heritage Foundation. 2023. Index of Economic Freedom. The Heritage Foundation, Washington D.C.)</w:t>
      </w:r>
    </w:p>
    <w:p w14:paraId="4EC3BE1B" w14:textId="33504E48" w:rsidR="00116100" w:rsidRPr="00737B21" w:rsidRDefault="00116100" w:rsidP="00116100">
      <w:pPr>
        <w:pStyle w:val="Body-copy"/>
        <w:spacing w:before="120" w:after="120" w:line="240" w:lineRule="atLeast"/>
        <w:ind w:left="284" w:right="284"/>
        <w:rPr>
          <w:sz w:val="15"/>
          <w:szCs w:val="15"/>
        </w:rPr>
      </w:pPr>
      <w:r w:rsidRPr="00737B21">
        <w:rPr>
          <w:sz w:val="15"/>
          <w:szCs w:val="15"/>
        </w:rPr>
        <w:t xml:space="preserve">*** </w:t>
      </w:r>
      <w:proofErr w:type="spellStart"/>
      <w:r w:rsidRPr="00737B21">
        <w:rPr>
          <w:sz w:val="15"/>
          <w:szCs w:val="15"/>
        </w:rPr>
        <w:t>Kaufamann</w:t>
      </w:r>
      <w:proofErr w:type="spellEnd"/>
      <w:r w:rsidRPr="00737B21">
        <w:rPr>
          <w:sz w:val="15"/>
          <w:szCs w:val="15"/>
        </w:rPr>
        <w:t xml:space="preserve">, D., </w:t>
      </w:r>
      <w:proofErr w:type="spellStart"/>
      <w:r w:rsidRPr="00737B21">
        <w:rPr>
          <w:sz w:val="15"/>
          <w:szCs w:val="15"/>
        </w:rPr>
        <w:t>Kraay</w:t>
      </w:r>
      <w:proofErr w:type="spellEnd"/>
      <w:r w:rsidRPr="00737B21">
        <w:rPr>
          <w:sz w:val="15"/>
          <w:szCs w:val="15"/>
        </w:rPr>
        <w:t>, A. 2023 Worldwide Governance Indicators. World Bank, Washington, D.C.)</w:t>
      </w:r>
    </w:p>
    <w:p w14:paraId="3CC90814" w14:textId="69035A71" w:rsidR="00B57ACF" w:rsidRPr="00E725E8" w:rsidRDefault="00116100" w:rsidP="00B57ACF">
      <w:pPr>
        <w:pStyle w:val="Body-copy"/>
        <w:ind w:left="284" w:right="284"/>
        <w:rPr>
          <w:b/>
          <w:bCs/>
          <w:sz w:val="15"/>
          <w:szCs w:val="15"/>
        </w:rPr>
      </w:pPr>
      <w:r w:rsidRPr="00B57ACF">
        <w:rPr>
          <w:sz w:val="15"/>
          <w:szCs w:val="15"/>
        </w:rPr>
        <w:t xml:space="preserve">**** </w:t>
      </w:r>
      <w:r w:rsidR="00B57ACF" w:rsidRPr="00B57ACF">
        <w:rPr>
          <w:sz w:val="15"/>
          <w:szCs w:val="15"/>
        </w:rPr>
        <w:t xml:space="preserve">MinEx Consulting, 2023. Exploration: Australia vs The </w:t>
      </w:r>
      <w:r w:rsidR="00B57ACF" w:rsidRPr="00E725E8">
        <w:rPr>
          <w:sz w:val="15"/>
          <w:szCs w:val="15"/>
        </w:rPr>
        <w:t>World</w:t>
      </w:r>
      <w:r w:rsidR="00B57ACF" w:rsidRPr="00E725E8">
        <w:rPr>
          <w:b/>
          <w:bCs/>
          <w:sz w:val="15"/>
          <w:szCs w:val="15"/>
        </w:rPr>
        <w:t xml:space="preserve"> </w:t>
      </w:r>
      <w:hyperlink r:id="rId15" w:history="1">
        <w:r w:rsidR="00B57ACF" w:rsidRPr="00E725E8">
          <w:rPr>
            <w:rStyle w:val="Hyperlink"/>
            <w:b w:val="0"/>
            <w:bCs/>
            <w:sz w:val="15"/>
            <w:szCs w:val="15"/>
          </w:rPr>
          <w:t>https://minexconsulting.com/exploration-australia-vs-the-world/ accessed 24/11/2023.</w:t>
        </w:r>
      </w:hyperlink>
    </w:p>
    <w:p w14:paraId="0A2A7AD2" w14:textId="0747BF29" w:rsidR="00116100" w:rsidRDefault="00116100" w:rsidP="00B57ACF">
      <w:pPr>
        <w:pStyle w:val="Body-copy"/>
        <w:spacing w:line="240" w:lineRule="atLeast"/>
        <w:ind w:left="284" w:right="284"/>
        <w:rPr>
          <w:rFonts w:ascii="Verdana" w:hAnsi="Verdana"/>
          <w:color w:val="00694B" w:themeColor="accent3"/>
          <w:sz w:val="48"/>
          <w:szCs w:val="48"/>
        </w:rPr>
      </w:pPr>
      <w:r>
        <w:br w:type="page"/>
      </w:r>
    </w:p>
    <w:p w14:paraId="35E0650A" w14:textId="47AB1AA8" w:rsidR="00647B6A" w:rsidRPr="00647B6A" w:rsidRDefault="00647B6A" w:rsidP="00647B6A">
      <w:pPr>
        <w:pStyle w:val="Heading-level1"/>
      </w:pPr>
      <w:r w:rsidRPr="00647B6A">
        <w:lastRenderedPageBreak/>
        <w:t>Australian Government support</w:t>
      </w:r>
      <w:r w:rsidRPr="00647B6A">
        <w:br/>
        <w:t>of the critical minerals sector</w:t>
      </w:r>
    </w:p>
    <w:p w14:paraId="0DF0DA40" w14:textId="0B1B8295" w:rsidR="00647B6A" w:rsidRPr="00647B6A" w:rsidRDefault="00647B6A" w:rsidP="00647B6A">
      <w:pPr>
        <w:pStyle w:val="Heading-level3"/>
      </w:pPr>
      <w:r>
        <w:t>C</w:t>
      </w:r>
      <w:r w:rsidRPr="00647B6A">
        <w:t xml:space="preserve">ritical Minerals Office </w:t>
      </w:r>
    </w:p>
    <w:p w14:paraId="6BF18E08" w14:textId="7CEE9EE4" w:rsidR="00647B6A" w:rsidRPr="00647B6A" w:rsidRDefault="0039371D" w:rsidP="00647B6A">
      <w:pPr>
        <w:pStyle w:val="Body-copy"/>
      </w:pPr>
      <w:r>
        <w:t xml:space="preserve">The </w:t>
      </w:r>
      <w:r w:rsidR="00647B6A" w:rsidRPr="00647B6A">
        <w:t>Department of Industry, Science and Resources</w:t>
      </w:r>
      <w:r w:rsidR="00333BD1">
        <w:t>:</w:t>
      </w:r>
      <w:r>
        <w:t xml:space="preserve"> </w:t>
      </w:r>
      <w:r w:rsidRPr="0039371D">
        <w:t>Critical Minerals Office (CMO)</w:t>
      </w:r>
      <w:r w:rsidR="00647B6A" w:rsidRPr="00647B6A">
        <w:t xml:space="preserve"> provides national policy and strategic advice to grow Australia’s critical minerals industry, delivering the Australian Government’s Critical Minerals Strategy in partnership with the Austrade, and the Department of Foreign Affairs and Trade (DFAT). </w:t>
      </w:r>
    </w:p>
    <w:p w14:paraId="2CE2BF5F" w14:textId="77777777" w:rsidR="00647B6A" w:rsidRPr="00647B6A" w:rsidRDefault="00647B6A" w:rsidP="005A7CBD">
      <w:pPr>
        <w:pStyle w:val="Body-copy"/>
        <w:spacing w:after="120"/>
      </w:pPr>
      <w:r w:rsidRPr="00647B6A">
        <w:t xml:space="preserve">The CMO works with Austrade and DFAT to: </w:t>
      </w:r>
    </w:p>
    <w:p w14:paraId="11D459BC" w14:textId="77777777" w:rsidR="00647B6A" w:rsidRPr="00647B6A" w:rsidRDefault="00647B6A" w:rsidP="00647B6A">
      <w:pPr>
        <w:pStyle w:val="Bulletlist0"/>
      </w:pPr>
      <w:r w:rsidRPr="00647B6A">
        <w:t xml:space="preserve">develop policy and regulatory settings that enable investment. </w:t>
      </w:r>
    </w:p>
    <w:p w14:paraId="1A8339F2" w14:textId="77777777" w:rsidR="00647B6A" w:rsidRPr="00647B6A" w:rsidRDefault="00647B6A" w:rsidP="00647B6A">
      <w:pPr>
        <w:pStyle w:val="Bulletlist0"/>
      </w:pPr>
      <w:r w:rsidRPr="00647B6A">
        <w:t>unlock downstream opportunities</w:t>
      </w:r>
    </w:p>
    <w:p w14:paraId="3752B8AE" w14:textId="77777777" w:rsidR="00647B6A" w:rsidRPr="00647B6A" w:rsidRDefault="00647B6A" w:rsidP="00647B6A">
      <w:pPr>
        <w:pStyle w:val="Bulletlist0"/>
      </w:pPr>
      <w:r w:rsidRPr="00647B6A">
        <w:t>promoting investment and building diverse and secure global supply chains.</w:t>
      </w:r>
    </w:p>
    <w:p w14:paraId="7B83B4CA" w14:textId="77777777" w:rsidR="00647B6A" w:rsidRPr="00647B6A" w:rsidRDefault="00647B6A" w:rsidP="00647B6A">
      <w:pPr>
        <w:pStyle w:val="Bulletlist0"/>
      </w:pPr>
      <w:r w:rsidRPr="00647B6A">
        <w:t>improve access to regulatory approvals and funding and investment information</w:t>
      </w:r>
    </w:p>
    <w:p w14:paraId="06BB9176" w14:textId="77777777" w:rsidR="00647B6A" w:rsidRPr="00647B6A" w:rsidRDefault="00647B6A" w:rsidP="00647B6A">
      <w:pPr>
        <w:pStyle w:val="Bulletlist0"/>
      </w:pPr>
      <w:r w:rsidRPr="00647B6A">
        <w:t xml:space="preserve">supporting research and development.  </w:t>
      </w:r>
    </w:p>
    <w:p w14:paraId="64C81AE1" w14:textId="77777777" w:rsidR="00647B6A" w:rsidRPr="00647B6A" w:rsidRDefault="00647B6A" w:rsidP="00647B6A">
      <w:pPr>
        <w:pStyle w:val="Heading-level3"/>
      </w:pPr>
      <w:r w:rsidRPr="00647B6A">
        <w:t xml:space="preserve">Australian Trade and Investment Commission    </w:t>
      </w:r>
    </w:p>
    <w:p w14:paraId="6BBC20B9" w14:textId="5911DC7A" w:rsidR="00647B6A" w:rsidRPr="00647B6A" w:rsidRDefault="00647B6A" w:rsidP="00647B6A">
      <w:pPr>
        <w:pStyle w:val="Body-copy"/>
      </w:pPr>
      <w:r w:rsidRPr="00647B6A">
        <w:t xml:space="preserve">Austrade is the Australian Government’s trade and investment facilitation agency. It contributes to the growth of the Australian critical minerals industry by developing commercial partnerships that connect Australian companies with targeted sources of offtake and investment. In doing so, Austrade works closely with the </w:t>
      </w:r>
      <w:r w:rsidR="0039371D">
        <w:t>CMO</w:t>
      </w:r>
      <w:r w:rsidRPr="00647B6A">
        <w:t xml:space="preserve">, </w:t>
      </w:r>
      <w:r w:rsidR="0039371D">
        <w:t>DFAT</w:t>
      </w:r>
      <w:r w:rsidRPr="00647B6A">
        <w:t xml:space="preserve">, state and territory investment agencies, as well as counterpart trade and investment facilitation agencies in other jurisdictions. </w:t>
      </w:r>
    </w:p>
    <w:p w14:paraId="2B404422" w14:textId="77777777" w:rsidR="00647B6A" w:rsidRPr="00647B6A" w:rsidRDefault="00647B6A" w:rsidP="00737B21">
      <w:pPr>
        <w:pStyle w:val="Body-copy"/>
        <w:spacing w:after="120"/>
      </w:pPr>
      <w:r w:rsidRPr="00647B6A">
        <w:t xml:space="preserve">In critical minerals, Austrade’s three principal areas of focus are:  </w:t>
      </w:r>
    </w:p>
    <w:p w14:paraId="5B82879E" w14:textId="77777777" w:rsidR="00647B6A" w:rsidRPr="00647B6A" w:rsidRDefault="00647B6A" w:rsidP="00647B6A">
      <w:pPr>
        <w:pStyle w:val="Bulletlist0"/>
      </w:pPr>
      <w:r w:rsidRPr="00647B6A">
        <w:t>offtake agreements for (and investment and potential equity in) Australian critical minerals projects to accelerate their development;</w:t>
      </w:r>
    </w:p>
    <w:p w14:paraId="3999AC3D" w14:textId="588474EE" w:rsidR="00647B6A" w:rsidRPr="00647B6A" w:rsidRDefault="00647B6A" w:rsidP="00647B6A">
      <w:pPr>
        <w:pStyle w:val="Bulletlist0"/>
      </w:pPr>
      <w:r w:rsidRPr="00647B6A">
        <w:t>foreign investment in downstream processing and value</w:t>
      </w:r>
      <w:r w:rsidR="00333BD1">
        <w:t xml:space="preserve"> </w:t>
      </w:r>
      <w:r w:rsidRPr="00647B6A">
        <w:t>chain creation;</w:t>
      </w:r>
    </w:p>
    <w:p w14:paraId="577172F4" w14:textId="77777777" w:rsidR="00647B6A" w:rsidRPr="00647B6A" w:rsidRDefault="00647B6A" w:rsidP="00647B6A">
      <w:pPr>
        <w:pStyle w:val="Bulletlist0"/>
      </w:pPr>
      <w:r w:rsidRPr="00647B6A">
        <w:t xml:space="preserve">foreign investment in greenfield critical minerals opportunities. </w:t>
      </w:r>
    </w:p>
    <w:p w14:paraId="3653EFD4" w14:textId="2ECE8F69" w:rsidR="00647B6A" w:rsidRPr="00647B6A" w:rsidRDefault="00647B6A" w:rsidP="00647B6A">
      <w:pPr>
        <w:pStyle w:val="Body-copy"/>
      </w:pPr>
      <w:r w:rsidRPr="00647B6A">
        <w:t xml:space="preserve">Austrade delivers this capability through specialised services to Australian critical minerals companies, including bespoke client engagement programs and targeted trade missions. These initiatives build on </w:t>
      </w:r>
      <w:r w:rsidR="0039371D">
        <w:t>Austrade’s</w:t>
      </w:r>
      <w:r w:rsidRPr="00647B6A">
        <w:t xml:space="preserve"> understanding of the specific needs of global critical mineral end</w:t>
      </w:r>
      <w:r w:rsidR="00333BD1">
        <w:t xml:space="preserve"> </w:t>
      </w:r>
      <w:r w:rsidRPr="00647B6A">
        <w:t xml:space="preserve">users and their tiered suppliers. Austrade also facilitates commercial partnerships with targeted global partners. Interested investors, project proponents and offtake partners can contact Austrade via </w:t>
      </w:r>
      <w:hyperlink r:id="rId16" w:history="1">
        <w:r w:rsidRPr="00B57ACF">
          <w:rPr>
            <w:rStyle w:val="Hyperlink"/>
          </w:rPr>
          <w:t>austrade.gov.au</w:t>
        </w:r>
      </w:hyperlink>
      <w:r w:rsidRPr="00647B6A">
        <w:t xml:space="preserve"> </w:t>
      </w:r>
      <w:r w:rsidR="0039371D">
        <w:t xml:space="preserve">or </w:t>
      </w:r>
      <w:hyperlink r:id="rId17" w:history="1">
        <w:r w:rsidRPr="00B57ACF">
          <w:rPr>
            <w:rStyle w:val="Hyperlink"/>
          </w:rPr>
          <w:t>criticalminerals@austrade.gov.au</w:t>
        </w:r>
      </w:hyperlink>
      <w:r w:rsidRPr="00647B6A">
        <w:t xml:space="preserve">. </w:t>
      </w:r>
    </w:p>
    <w:p w14:paraId="4D247527" w14:textId="77777777" w:rsidR="00647B6A" w:rsidRPr="00647B6A" w:rsidRDefault="00647B6A" w:rsidP="00647B6A">
      <w:pPr>
        <w:pStyle w:val="Heading-level3"/>
      </w:pPr>
      <w:r w:rsidRPr="00647B6A">
        <w:t xml:space="preserve">Department of Foreign Affairs and Trade  </w:t>
      </w:r>
    </w:p>
    <w:p w14:paraId="0AAF2A8B" w14:textId="13AF3FF5" w:rsidR="00647B6A" w:rsidRPr="00647B6A" w:rsidRDefault="00647B6A" w:rsidP="00647B6A">
      <w:pPr>
        <w:pStyle w:val="Body-copy"/>
      </w:pPr>
      <w:r w:rsidRPr="00647B6A">
        <w:t xml:space="preserve">DFAT provides international government-to-government engagement that advances the goals of the Critical Minerals Strategy to create diverse and secure global supply chains for critical minerals, and to attract international investment. In particular, DFAT works closely with the </w:t>
      </w:r>
      <w:r w:rsidR="0039371D">
        <w:t>CMO</w:t>
      </w:r>
      <w:r w:rsidRPr="00647B6A">
        <w:t xml:space="preserve"> and Austrade to build bilateral and multilateral partnerships that enable commercial linkages and support the sector’s development. Australia’s diplomatic missions overseas are working to showcase Australia’s critical mineral industry to international partners.</w:t>
      </w:r>
    </w:p>
    <w:p w14:paraId="7D7555CC" w14:textId="77777777" w:rsidR="00647B6A" w:rsidRPr="00647B6A" w:rsidRDefault="00647B6A" w:rsidP="00647B6A">
      <w:pPr>
        <w:pStyle w:val="Heading-level2"/>
      </w:pPr>
      <w:r w:rsidRPr="00647B6A">
        <w:lastRenderedPageBreak/>
        <w:t>Financing bodies</w:t>
      </w:r>
    </w:p>
    <w:p w14:paraId="196963BB" w14:textId="77777777" w:rsidR="00647B6A" w:rsidRPr="00647B6A" w:rsidRDefault="00647B6A" w:rsidP="00647B6A">
      <w:pPr>
        <w:pStyle w:val="Heading-level3"/>
      </w:pPr>
      <w:r w:rsidRPr="00647B6A">
        <w:t xml:space="preserve">Clean Energy Finance Corporation    </w:t>
      </w:r>
    </w:p>
    <w:p w14:paraId="7B23B0B5" w14:textId="2DC75F45" w:rsidR="00647B6A" w:rsidRPr="00647B6A" w:rsidRDefault="00647B6A" w:rsidP="00647B6A">
      <w:pPr>
        <w:pStyle w:val="Body-copy"/>
      </w:pPr>
      <w:r w:rsidRPr="00647B6A">
        <w:t>The Clean Energy Finance Corporation (CEFC) is a specialist investor at the centre of efforts to help deliver on Australia’s ambitions for a net</w:t>
      </w:r>
      <w:r w:rsidR="00A614F2">
        <w:t xml:space="preserve"> </w:t>
      </w:r>
      <w:r w:rsidRPr="00647B6A">
        <w:t xml:space="preserve">zero future. CEFC investments in the resources sector seek to capitalise on Australia’s world-leading access to many of the minerals critical to the low emissions economy of the future, including those that are essential to the development of renewable energy, energy storage and electrification. With a strong investment track record, the CEFC invests to fill market gaps by collaborating with investors, innovators, and industry leaders to spur substantial new investment where it will have the greatest impact. The CEFC invests on behalf of the Australian Government, with a strong commitment to deliver a positive return for taxpayers across its portfolio. </w:t>
      </w:r>
    </w:p>
    <w:p w14:paraId="233EFD4D" w14:textId="77777777" w:rsidR="00647B6A" w:rsidRPr="00647B6A" w:rsidRDefault="00647B6A" w:rsidP="00647B6A">
      <w:pPr>
        <w:pStyle w:val="Heading-level3"/>
      </w:pPr>
      <w:r w:rsidRPr="00647B6A">
        <w:t xml:space="preserve">Northern Australia Infrastructure Facility </w:t>
      </w:r>
    </w:p>
    <w:p w14:paraId="42883C07" w14:textId="2B42183A" w:rsidR="00647B6A" w:rsidRPr="00647B6A" w:rsidRDefault="00647B6A" w:rsidP="00647B6A">
      <w:pPr>
        <w:pStyle w:val="Body-copy"/>
      </w:pPr>
      <w:r w:rsidRPr="00647B6A">
        <w:t>The Northern Australia Infrastructure Facility (NAIF) is a A$5 billion lending facility providing loans to infrastructure projects in northern Australia. An extra A$2 billion was allocated to the lending facility in the 2022-23 Australian Budget. NAIF investments can be used to develop new or materially</w:t>
      </w:r>
      <w:r w:rsidR="00333BD1">
        <w:t xml:space="preserve"> </w:t>
      </w:r>
      <w:r w:rsidRPr="00647B6A">
        <w:t>enhance existing infrastructure. NAIF can lend up to 100% of the debt, provided there is appropriate risk</w:t>
      </w:r>
      <w:r w:rsidR="00333BD1">
        <w:t xml:space="preserve"> </w:t>
      </w:r>
      <w:r w:rsidRPr="00647B6A">
        <w:t>sharing. Loans can be on concessional terms, relative to private sector financing arrangements</w:t>
      </w:r>
      <w:r w:rsidR="00333BD1">
        <w:t>,</w:t>
      </w:r>
      <w:r w:rsidRPr="00647B6A">
        <w:t xml:space="preserve"> if the infrastructure generates public benefit and there is an ability to repay or refinance. The Australian Government has also allocated </w:t>
      </w:r>
      <w:r w:rsidR="0039371D">
        <w:t>A</w:t>
      </w:r>
      <w:r w:rsidRPr="00647B6A">
        <w:t>$500 million to NAIF to support proponents and end</w:t>
      </w:r>
      <w:r w:rsidR="00963E7D">
        <w:t xml:space="preserve"> </w:t>
      </w:r>
      <w:r w:rsidRPr="00647B6A">
        <w:t>users by investing in the reliable supply of critical minerals.</w:t>
      </w:r>
    </w:p>
    <w:p w14:paraId="7F73B633" w14:textId="77777777" w:rsidR="00647B6A" w:rsidRPr="00647B6A" w:rsidRDefault="00647B6A" w:rsidP="00647B6A">
      <w:pPr>
        <w:pStyle w:val="Heading-level3"/>
      </w:pPr>
      <w:r w:rsidRPr="00647B6A">
        <w:t xml:space="preserve">Export Finance Australia </w:t>
      </w:r>
    </w:p>
    <w:p w14:paraId="1521C4AE" w14:textId="77777777" w:rsidR="00647B6A" w:rsidRPr="00647B6A" w:rsidRDefault="00647B6A" w:rsidP="00647B6A">
      <w:pPr>
        <w:pStyle w:val="Body-copy"/>
      </w:pPr>
      <w:r w:rsidRPr="00647B6A">
        <w:t xml:space="preserve">Export Finance Australia supports Australia’s trade and infrastructure agenda by providing commercial finance for exporting businesses and Indo-Pacific infrastructure development. Export Finance Australia supports critical minerals projects and related infrastructure, and Australian businesses involved with the critical minerals export supply chain. </w:t>
      </w:r>
    </w:p>
    <w:p w14:paraId="4B830E51" w14:textId="690E8103" w:rsidR="00647B6A" w:rsidRPr="00647B6A" w:rsidRDefault="00647B6A" w:rsidP="00647B6A">
      <w:pPr>
        <w:pStyle w:val="Body-copy"/>
      </w:pPr>
      <w:r w:rsidRPr="00647B6A">
        <w:t>Export Finance Australia administers the Australian Government’s National Interest Account. This includes the A$4 billion Critical Minerals Facility, the Defence Export Facility</w:t>
      </w:r>
      <w:r w:rsidR="0039371D">
        <w:t>,</w:t>
      </w:r>
      <w:r w:rsidRPr="00647B6A">
        <w:t xml:space="preserve"> and lending for the Australian Infrastructure Financing Facility for the Pacific.</w:t>
      </w:r>
    </w:p>
    <w:p w14:paraId="7DC921B9" w14:textId="77777777" w:rsidR="00647B6A" w:rsidRPr="00647B6A" w:rsidRDefault="00647B6A" w:rsidP="00647B6A">
      <w:pPr>
        <w:pStyle w:val="Heading-level3"/>
      </w:pPr>
      <w:r w:rsidRPr="00647B6A">
        <w:t xml:space="preserve">National Reconstruction Fund </w:t>
      </w:r>
    </w:p>
    <w:p w14:paraId="281FB06B" w14:textId="762F5D42" w:rsidR="00647B6A" w:rsidRPr="00647B6A" w:rsidRDefault="00647B6A" w:rsidP="00647B6A">
      <w:pPr>
        <w:pStyle w:val="Body-copy"/>
      </w:pPr>
      <w:r w:rsidRPr="00647B6A">
        <w:t xml:space="preserve">The Australian Government established the A$15 billion National Reconstruction Fund (NRF) to facilitate increased flows of finance into the Australian economy through targeted investment to diversify and transform Australian industry, create secure, well-paid jobs, and boost sovereign capability. Key for this sector is the A$1 billion for value-adding resources. On 30 November 2023, the Australian Government published the NRF Corporation’s Investment Mandate. Funding is expected to become available in 2024. Finance is expected to be provided in the form of loans and equity investment. To keep up to date with developments, please refer to </w:t>
      </w:r>
      <w:hyperlink r:id="rId18" w:history="1">
        <w:r w:rsidRPr="00B57ACF">
          <w:rPr>
            <w:rStyle w:val="Hyperlink"/>
          </w:rPr>
          <w:t>nrf.gov.au</w:t>
        </w:r>
      </w:hyperlink>
      <w:r w:rsidRPr="00647B6A">
        <w:t xml:space="preserve">. </w:t>
      </w:r>
    </w:p>
    <w:p w14:paraId="02E34035" w14:textId="77777777" w:rsidR="005A7CBD" w:rsidRDefault="005A7CBD">
      <w:pPr>
        <w:spacing w:before="0" w:after="160" w:line="259" w:lineRule="auto"/>
        <w:rPr>
          <w:color w:val="00694B" w:themeColor="accent3"/>
          <w:sz w:val="32"/>
          <w:szCs w:val="32"/>
        </w:rPr>
      </w:pPr>
      <w:r>
        <w:br w:type="page"/>
      </w:r>
    </w:p>
    <w:p w14:paraId="6FBF12EE" w14:textId="000CB75E" w:rsidR="00647B6A" w:rsidRPr="00647B6A" w:rsidRDefault="00647B6A" w:rsidP="00647B6A">
      <w:pPr>
        <w:pStyle w:val="Heading-level2"/>
      </w:pPr>
      <w:proofErr w:type="spellStart"/>
      <w:r w:rsidRPr="00647B6A">
        <w:lastRenderedPageBreak/>
        <w:t>Scientific</w:t>
      </w:r>
      <w:proofErr w:type="spellEnd"/>
      <w:r w:rsidRPr="00647B6A">
        <w:t xml:space="preserve"> &amp; research </w:t>
      </w:r>
      <w:proofErr w:type="spellStart"/>
      <w:r w:rsidRPr="00647B6A">
        <w:t>institutions</w:t>
      </w:r>
      <w:proofErr w:type="spellEnd"/>
    </w:p>
    <w:p w14:paraId="10462D53" w14:textId="77777777" w:rsidR="00647B6A" w:rsidRPr="00647B6A" w:rsidRDefault="00647B6A" w:rsidP="00647B6A">
      <w:pPr>
        <w:pStyle w:val="Heading-level3"/>
      </w:pPr>
      <w:r w:rsidRPr="00647B6A">
        <w:t xml:space="preserve">Geoscience Australia  </w:t>
      </w:r>
    </w:p>
    <w:p w14:paraId="6F457C2D" w14:textId="09125430" w:rsidR="00647B6A" w:rsidRPr="00647B6A" w:rsidRDefault="00647B6A" w:rsidP="00647B6A">
      <w:pPr>
        <w:pStyle w:val="Body-copy"/>
      </w:pPr>
      <w:r w:rsidRPr="00647B6A">
        <w:t>Geoscience Australia is Australia’s pre-eminent public geoscience organisation and a trusted source of information on Australia’s geology and geography. It provides technical capability, geoscience information, innovation, and advice on critical minerals. The organisation, working with its state and territory partners, delivers programs of continental-scale data acquisition, and develops tools for mapping, prediction, and decision</w:t>
      </w:r>
      <w:r w:rsidR="00333BD1">
        <w:t xml:space="preserve"> </w:t>
      </w:r>
      <w:r w:rsidRPr="00647B6A">
        <w:t xml:space="preserve">making. </w:t>
      </w:r>
    </w:p>
    <w:p w14:paraId="57B9BEEF" w14:textId="77777777" w:rsidR="00647B6A" w:rsidRPr="00647B6A" w:rsidRDefault="00647B6A" w:rsidP="00647B6A">
      <w:pPr>
        <w:pStyle w:val="Body-copy"/>
      </w:pPr>
      <w:r w:rsidRPr="00647B6A">
        <w:t xml:space="preserve">Geoscience Australia’s critical minerals activities aim to underpin new exploration technologies, stimulate mineral exploration investment, drive new discoveries, and open up new, producing critical minerals provinces.  </w:t>
      </w:r>
    </w:p>
    <w:p w14:paraId="0BDEC8F2" w14:textId="56248AAB" w:rsidR="00647B6A" w:rsidRPr="00647B6A" w:rsidRDefault="00647B6A" w:rsidP="00647B6A">
      <w:pPr>
        <w:pStyle w:val="Body-copy"/>
      </w:pPr>
      <w:r w:rsidRPr="00647B6A">
        <w:t xml:space="preserve">To find out more about Geoscience Australia’s critical minerals activities, publications and data, visit: </w:t>
      </w:r>
      <w:hyperlink r:id="rId19" w:history="1">
        <w:r w:rsidRPr="00583DC4">
          <w:rPr>
            <w:rStyle w:val="Hyperlink"/>
            <w:bCs/>
          </w:rPr>
          <w:t>ga.gov.au/scientific-topics/minerals/critical-minerals</w:t>
        </w:r>
      </w:hyperlink>
      <w:r w:rsidRPr="00647B6A">
        <w:t xml:space="preserve"> </w:t>
      </w:r>
    </w:p>
    <w:p w14:paraId="7CCF9186" w14:textId="77777777" w:rsidR="00647B6A" w:rsidRPr="00647B6A" w:rsidRDefault="00647B6A" w:rsidP="00647B6A">
      <w:pPr>
        <w:pStyle w:val="Heading-level3"/>
      </w:pPr>
      <w:r w:rsidRPr="00647B6A">
        <w:t xml:space="preserve">Future Battery Industries Cooperative Research Centre </w:t>
      </w:r>
    </w:p>
    <w:p w14:paraId="420EC8ED" w14:textId="77777777" w:rsidR="00647B6A" w:rsidRPr="00647B6A" w:rsidRDefault="00647B6A" w:rsidP="00647B6A">
      <w:pPr>
        <w:pStyle w:val="Body-copy"/>
      </w:pPr>
      <w:r w:rsidRPr="00647B6A">
        <w:t>The Future Battery Industries Cooperative Research Centre (FBI-CRC) is jointly funded by a variety of participants across industry, government, and the research community. FBI-CRC has a six-year research and development program targeting each stage of the battery value chain. It has a mandate to enable the growth of battery industries that will power Australia’s future.</w:t>
      </w:r>
    </w:p>
    <w:p w14:paraId="4C3F00B1" w14:textId="77777777" w:rsidR="00647B6A" w:rsidRPr="00647B6A" w:rsidRDefault="00647B6A" w:rsidP="00647B6A">
      <w:pPr>
        <w:pStyle w:val="Heading-level3"/>
      </w:pPr>
      <w:r w:rsidRPr="00647B6A">
        <w:t>Australian Nuclear Science and Technology Organisation</w:t>
      </w:r>
    </w:p>
    <w:p w14:paraId="280A62EA" w14:textId="77777777" w:rsidR="00647B6A" w:rsidRPr="00647B6A" w:rsidRDefault="00647B6A" w:rsidP="00647B6A">
      <w:pPr>
        <w:pStyle w:val="Body-copy"/>
      </w:pPr>
      <w:r w:rsidRPr="00647B6A">
        <w:t>The Australian Nuclear Science and Technology Organisation (ANSTO) is contributing to the development of sustainable alternative supply chains for the Australian critical minerals industry. ANSTO’s minerals business unit has world-leading expertise in critical minerals, particularly rare earth processing (including scandium), lithium processing (brines and hard rock), zirconium/niobium/hafnium processing and other speciality metal processing. The minerals group also has expertise in uranium and base metals processing, and radioactivity control and management in the mining and minerals processing industries.</w:t>
      </w:r>
    </w:p>
    <w:p w14:paraId="318171F7" w14:textId="54FB44C0" w:rsidR="00647B6A" w:rsidRPr="00647B6A" w:rsidRDefault="00647B6A" w:rsidP="00647B6A">
      <w:pPr>
        <w:pStyle w:val="Heading-level3"/>
      </w:pPr>
      <w:r w:rsidRPr="00647B6A">
        <w:t xml:space="preserve">Commonwealth Scientific and Industrial Research Organisation </w:t>
      </w:r>
    </w:p>
    <w:p w14:paraId="4DFDEB18" w14:textId="76AB3A0A" w:rsidR="00647B6A" w:rsidRDefault="00870F08" w:rsidP="00647B6A">
      <w:pPr>
        <w:pStyle w:val="Body-copy"/>
        <w:rPr>
          <w:spacing w:val="-3"/>
        </w:rPr>
      </w:pPr>
      <w:r>
        <w:t xml:space="preserve">The </w:t>
      </w:r>
      <w:r w:rsidR="0039371D" w:rsidRPr="00647B6A">
        <w:t xml:space="preserve">Commonwealth Scientific and Industrial Research Organisation </w:t>
      </w:r>
      <w:r w:rsidR="0039371D">
        <w:t>(</w:t>
      </w:r>
      <w:r w:rsidR="0039371D" w:rsidRPr="00647B6A">
        <w:t>CSIRO)</w:t>
      </w:r>
      <w:r w:rsidR="0063726E">
        <w:t xml:space="preserve"> </w:t>
      </w:r>
      <w:r w:rsidR="00647B6A" w:rsidRPr="00647B6A">
        <w:t>has considerable strengths in critical minerals processing. It generates ideas for innovation and process improvements that help Australian mining companies to operate competitively and sustainably. It is developing technologies to help Australian critical minerals companies to improve extraction from difficult and low-grade ores. CSIRO is also developing practical technologies that will help Australian companies upgrade and</w:t>
      </w:r>
      <w:r w:rsidR="00647B6A">
        <w:rPr>
          <w:spacing w:val="-3"/>
        </w:rPr>
        <w:t xml:space="preserve"> refine critical minerals to speciality grades, and to manufacture the minerals into intermediate components.</w:t>
      </w:r>
    </w:p>
    <w:p w14:paraId="5699F4E0" w14:textId="77777777" w:rsidR="00647B6A" w:rsidRDefault="00647B6A">
      <w:pPr>
        <w:spacing w:before="0" w:after="160" w:line="259" w:lineRule="auto"/>
        <w:rPr>
          <w:spacing w:val="-3"/>
          <w:lang w:val="en-AU"/>
        </w:rPr>
      </w:pPr>
      <w:r>
        <w:rPr>
          <w:spacing w:val="-3"/>
        </w:rPr>
        <w:br w:type="page"/>
      </w:r>
    </w:p>
    <w:p w14:paraId="135F9C94" w14:textId="03337FA6" w:rsidR="00647B6A" w:rsidRDefault="00647B6A" w:rsidP="00647B6A">
      <w:pPr>
        <w:pStyle w:val="Heading-level1"/>
      </w:pPr>
      <w:r w:rsidRPr="00647B6A">
        <w:lastRenderedPageBreak/>
        <w:t>Australia’s geological surveys:</w:t>
      </w:r>
      <w:r w:rsidRPr="00647B6A">
        <w:br/>
        <w:t>the gateway to Australia’s untapped resources</w:t>
      </w:r>
    </w:p>
    <w:p w14:paraId="22590718" w14:textId="77777777" w:rsidR="00647B6A" w:rsidRPr="00647B6A" w:rsidRDefault="00647B6A" w:rsidP="00647B6A">
      <w:pPr>
        <w:pStyle w:val="Body-copy"/>
      </w:pPr>
      <w:r w:rsidRPr="00647B6A">
        <w:t xml:space="preserve">Until recently, most Australian mineral discoveries were either exposed at the surface or had some form of surface expression that could be easily detected by geological, geochemical or geophysical exploration methods. There is no reason to suppose that resources will only be found near the surface. </w:t>
      </w:r>
      <w:r w:rsidRPr="00647B6A">
        <w:rPr>
          <w:b/>
          <w:bCs/>
        </w:rPr>
        <w:t>With most of the Australian continent underexplored, many potential resources remain undiscovered.</w:t>
      </w:r>
      <w:r w:rsidRPr="00647B6A">
        <w:t xml:space="preserve"> </w:t>
      </w:r>
    </w:p>
    <w:p w14:paraId="4C71DF96" w14:textId="21DE8E51" w:rsidR="00647B6A" w:rsidRPr="00647B6A" w:rsidRDefault="00647B6A" w:rsidP="00647B6A">
      <w:pPr>
        <w:pStyle w:val="Body-copy"/>
      </w:pPr>
      <w:r w:rsidRPr="00647B6A">
        <w:t>Australia’s federal, state</w:t>
      </w:r>
      <w:r w:rsidR="00870F08">
        <w:t>,</w:t>
      </w:r>
      <w:r w:rsidRPr="00647B6A">
        <w:t xml:space="preserve"> and territory geological surveys provide world-leading precompetitive geoscience to accelerate new mineral discovery and development.</w:t>
      </w:r>
    </w:p>
    <w:p w14:paraId="479B5C5A" w14:textId="77777777" w:rsidR="00647B6A" w:rsidRPr="00647B6A" w:rsidRDefault="00647B6A" w:rsidP="00647B6A">
      <w:pPr>
        <w:pStyle w:val="Body-copy"/>
      </w:pPr>
      <w:r w:rsidRPr="00647B6A">
        <w:rPr>
          <w:b/>
          <w:bCs/>
        </w:rPr>
        <w:t>Geoscience Australia’s A$225 million Exploring for the Future program</w:t>
      </w:r>
      <w:r w:rsidRPr="00647B6A">
        <w:t xml:space="preserve"> is Australia’s premier investment in precompetitive geoscience aimed at progressing world-class, Australia-wide, geological, geochemical and geophysical data coverages. From these coverages, a national inventory of resource potential is emerging and informing regional projects, where government geoscience is further reducing risks for explorers. </w:t>
      </w:r>
    </w:p>
    <w:p w14:paraId="2E32C0E3" w14:textId="084C2183" w:rsidR="00647B6A" w:rsidRPr="00647B6A" w:rsidRDefault="00647B6A" w:rsidP="00647B6A">
      <w:pPr>
        <w:pStyle w:val="Body-copy"/>
      </w:pPr>
      <w:r w:rsidRPr="00647B6A">
        <w:t>Freely available precompetitive geoscience information underpins much of the success of explorers in Australia. Since 2015, Australia’s share of global exploration expenditure has risen from 8 to 18</w:t>
      </w:r>
      <w:r w:rsidR="0039371D">
        <w:t>%</w:t>
      </w:r>
      <w:r w:rsidRPr="00647B6A">
        <w:t xml:space="preserve"> and, over the same period, generated the greatest return on investment in the world</w:t>
      </w:r>
      <w:r w:rsidR="002D047C">
        <w:rPr>
          <w:rStyle w:val="FootnoteReference"/>
        </w:rPr>
        <w:footnoteReference w:id="10"/>
      </w:r>
      <w:r w:rsidRPr="00647B6A">
        <w:t>. Precompetitive geoscience has been vital to supporting this value creation, underpinning three quarters of the eight world class discoveries made in Australia since 2017</w:t>
      </w:r>
      <w:r w:rsidR="002D047C">
        <w:rPr>
          <w:rStyle w:val="FootnoteReference"/>
        </w:rPr>
        <w:footnoteReference w:id="11"/>
      </w:r>
      <w:r w:rsidRPr="00647B6A">
        <w:t xml:space="preserve">. </w:t>
      </w:r>
    </w:p>
    <w:p w14:paraId="0AD101DD" w14:textId="77777777" w:rsidR="002D047C" w:rsidRDefault="002D047C">
      <w:pPr>
        <w:spacing w:before="0" w:after="160" w:line="259" w:lineRule="auto"/>
        <w:rPr>
          <w:color w:val="00694B" w:themeColor="accent3"/>
          <w:sz w:val="32"/>
          <w:szCs w:val="32"/>
        </w:rPr>
      </w:pPr>
      <w:r>
        <w:br w:type="page"/>
      </w:r>
    </w:p>
    <w:p w14:paraId="6C1E9649" w14:textId="70FBE6C5" w:rsidR="00647B6A" w:rsidRPr="00647B6A" w:rsidRDefault="00647B6A" w:rsidP="00647B6A">
      <w:pPr>
        <w:pStyle w:val="Heading-level2"/>
      </w:pPr>
      <w:proofErr w:type="spellStart"/>
      <w:r w:rsidRPr="00647B6A">
        <w:lastRenderedPageBreak/>
        <w:t>Australia</w:t>
      </w:r>
      <w:proofErr w:type="spellEnd"/>
      <w:r w:rsidRPr="00647B6A">
        <w:t xml:space="preserve"> </w:t>
      </w:r>
      <w:proofErr w:type="spellStart"/>
      <w:r w:rsidRPr="00647B6A">
        <w:t>Minerals</w:t>
      </w:r>
      <w:proofErr w:type="spellEnd"/>
    </w:p>
    <w:p w14:paraId="6C7855D8" w14:textId="77777777" w:rsidR="00647B6A" w:rsidRPr="00647B6A" w:rsidRDefault="00647B6A" w:rsidP="00737B21">
      <w:pPr>
        <w:pStyle w:val="Body-copy"/>
        <w:spacing w:after="120"/>
      </w:pPr>
      <w:r w:rsidRPr="00647B6A">
        <w:t>Australia’s eight geological surveys collaborate as Australia Minerals to support the development of Australia’s minerals sector. The Australia Minerals team provides coordinated and strategic actions to:</w:t>
      </w:r>
    </w:p>
    <w:p w14:paraId="5F822BE3" w14:textId="77777777" w:rsidR="00647B6A" w:rsidRPr="00647B6A" w:rsidRDefault="00647B6A" w:rsidP="00647B6A">
      <w:pPr>
        <w:pStyle w:val="Bulletlist0"/>
      </w:pPr>
      <w:r w:rsidRPr="00647B6A">
        <w:t>highlight investment opportunities in Australia’s minerals sector</w:t>
      </w:r>
    </w:p>
    <w:p w14:paraId="1FDA9D60" w14:textId="6DDC340D" w:rsidR="00647B6A" w:rsidRPr="00647B6A" w:rsidRDefault="00647B6A" w:rsidP="00647B6A">
      <w:pPr>
        <w:pStyle w:val="Bulletlist0"/>
      </w:pPr>
      <w:r w:rsidRPr="00647B6A">
        <w:t xml:space="preserve">explain Australia’s competitive advantages, including Australia’s leading </w:t>
      </w:r>
      <w:r w:rsidR="0039371D">
        <w:t>ESG</w:t>
      </w:r>
    </w:p>
    <w:p w14:paraId="20D433A9" w14:textId="77777777" w:rsidR="00647B6A" w:rsidRPr="00647B6A" w:rsidRDefault="00647B6A" w:rsidP="00647B6A">
      <w:pPr>
        <w:pStyle w:val="Bulletlist0"/>
      </w:pPr>
      <w:r w:rsidRPr="00647B6A">
        <w:t>promote Australia’s precompetitive data, information and tools for de-risking mineral exploration</w:t>
      </w:r>
    </w:p>
    <w:p w14:paraId="07CE8E53" w14:textId="604D2AAF" w:rsidR="00647B6A" w:rsidRDefault="00647B6A" w:rsidP="00647B6A">
      <w:pPr>
        <w:pStyle w:val="Bulletlist0"/>
      </w:pPr>
      <w:r w:rsidRPr="00647B6A">
        <w:t xml:space="preserve">provide unrivalled expertise about Australia’s geology, resource potential, mining regulations, industry activities, and exploration and development initiatives in Australia. </w:t>
      </w:r>
    </w:p>
    <w:p w14:paraId="2EBEFF11" w14:textId="34D4DAF8" w:rsidR="00647B6A" w:rsidRPr="00647B6A" w:rsidRDefault="00647B6A" w:rsidP="00647B6A">
      <w:pPr>
        <w:pStyle w:val="Body-copy"/>
        <w:rPr>
          <w:b/>
          <w:bCs/>
        </w:rPr>
      </w:pPr>
      <w:r w:rsidRPr="00647B6A">
        <w:rPr>
          <w:b/>
          <w:bCs/>
        </w:rPr>
        <w:t xml:space="preserve">For further information online: Exploring for the Future, including a wealth of data via the data discovery portal – </w:t>
      </w:r>
      <w:hyperlink r:id="rId20" w:history="1">
        <w:r w:rsidRPr="00B57ACF">
          <w:rPr>
            <w:rStyle w:val="Hyperlink"/>
            <w:bCs/>
          </w:rPr>
          <w:t>eftf.ga.gov.au</w:t>
        </w:r>
      </w:hyperlink>
    </w:p>
    <w:p w14:paraId="0822A388" w14:textId="21A8C33C" w:rsidR="00647B6A" w:rsidRPr="00647B6A" w:rsidRDefault="00647B6A" w:rsidP="00647B6A">
      <w:pPr>
        <w:pStyle w:val="Heading-level2"/>
      </w:pPr>
      <w:proofErr w:type="spellStart"/>
      <w:r w:rsidRPr="00647B6A">
        <w:t>Critical</w:t>
      </w:r>
      <w:proofErr w:type="spellEnd"/>
      <w:r w:rsidRPr="00647B6A">
        <w:t xml:space="preserve"> </w:t>
      </w:r>
      <w:proofErr w:type="spellStart"/>
      <w:r w:rsidRPr="00647B6A">
        <w:t>minerals</w:t>
      </w:r>
      <w:proofErr w:type="spellEnd"/>
      <w:r w:rsidRPr="00647B6A">
        <w:t xml:space="preserve"> </w:t>
      </w:r>
      <w:proofErr w:type="spellStart"/>
      <w:r w:rsidRPr="00647B6A">
        <w:t>mapping</w:t>
      </w:r>
      <w:proofErr w:type="spellEnd"/>
      <w:r w:rsidRPr="00647B6A">
        <w:t xml:space="preserve"> </w:t>
      </w:r>
      <w:proofErr w:type="spellStart"/>
      <w:r w:rsidRPr="00647B6A">
        <w:t>initiative</w:t>
      </w:r>
      <w:proofErr w:type="spellEnd"/>
    </w:p>
    <w:p w14:paraId="33E84DE8" w14:textId="01877A87" w:rsidR="00647B6A" w:rsidRDefault="00647B6A" w:rsidP="00647B6A">
      <w:pPr>
        <w:pStyle w:val="Body-copy"/>
      </w:pPr>
      <w:r w:rsidRPr="00647B6A">
        <w:t xml:space="preserve">Geoscience Australia, the Geological Survey of Canada and the United States Geological Survey have created the Critical Minerals Mapping Initiative to support a diversified critical minerals industry through precompetitive geoscience collaboration. The collaboration has released a range of precompetitive data and interpretations, including the world’s largest dataset of critical minerals in ores. </w:t>
      </w:r>
      <w:hyperlink r:id="rId21" w:history="1">
        <w:r w:rsidRPr="005A7CBD">
          <w:rPr>
            <w:rStyle w:val="Hyperlink"/>
            <w:bCs/>
          </w:rPr>
          <w:t>criticalminerals.org</w:t>
        </w:r>
      </w:hyperlink>
      <w:r w:rsidRPr="00647B6A">
        <w:t xml:space="preserve"> </w:t>
      </w:r>
    </w:p>
    <w:p w14:paraId="23C9136B" w14:textId="7206767D" w:rsidR="00647B6A" w:rsidRPr="00583DC4" w:rsidRDefault="00647B6A" w:rsidP="00583DC4">
      <w:pPr>
        <w:pStyle w:val="Quote"/>
      </w:pPr>
      <w:proofErr w:type="spellStart"/>
      <w:r w:rsidRPr="00583DC4">
        <w:t>Australia</w:t>
      </w:r>
      <w:proofErr w:type="spellEnd"/>
      <w:r w:rsidRPr="00583DC4">
        <w:t xml:space="preserve"> </w:t>
      </w:r>
      <w:proofErr w:type="spellStart"/>
      <w:r w:rsidRPr="00583DC4">
        <w:t>has</w:t>
      </w:r>
      <w:proofErr w:type="spellEnd"/>
      <w:r w:rsidRPr="00583DC4">
        <w:t xml:space="preserve"> </w:t>
      </w:r>
      <w:r w:rsidRPr="00250D4B">
        <w:rPr>
          <w:b/>
          <w:bCs/>
        </w:rPr>
        <w:t xml:space="preserve">22 </w:t>
      </w:r>
      <w:proofErr w:type="spellStart"/>
      <w:r w:rsidRPr="00250D4B">
        <w:rPr>
          <w:b/>
          <w:bCs/>
        </w:rPr>
        <w:t>commodities</w:t>
      </w:r>
      <w:proofErr w:type="spellEnd"/>
      <w:r w:rsidRPr="00250D4B">
        <w:rPr>
          <w:b/>
          <w:bCs/>
        </w:rPr>
        <w:t xml:space="preserve"> </w:t>
      </w:r>
      <w:proofErr w:type="spellStart"/>
      <w:r w:rsidRPr="00250D4B">
        <w:rPr>
          <w:b/>
          <w:bCs/>
        </w:rPr>
        <w:t>ranked</w:t>
      </w:r>
      <w:proofErr w:type="spellEnd"/>
      <w:r w:rsidRPr="00250D4B">
        <w:rPr>
          <w:b/>
          <w:bCs/>
        </w:rPr>
        <w:t xml:space="preserve"> in </w:t>
      </w:r>
      <w:proofErr w:type="spellStart"/>
      <w:r w:rsidRPr="00250D4B">
        <w:rPr>
          <w:b/>
          <w:bCs/>
        </w:rPr>
        <w:t>the</w:t>
      </w:r>
      <w:proofErr w:type="spellEnd"/>
      <w:r w:rsidRPr="00250D4B">
        <w:rPr>
          <w:b/>
          <w:bCs/>
        </w:rPr>
        <w:t xml:space="preserve"> top </w:t>
      </w:r>
      <w:proofErr w:type="spellStart"/>
      <w:r w:rsidRPr="00250D4B">
        <w:rPr>
          <w:b/>
          <w:bCs/>
        </w:rPr>
        <w:t>five</w:t>
      </w:r>
      <w:proofErr w:type="spellEnd"/>
      <w:r w:rsidRPr="00583DC4">
        <w:t xml:space="preserve"> for </w:t>
      </w:r>
      <w:proofErr w:type="spellStart"/>
      <w:r w:rsidRPr="00583DC4">
        <w:t>world</w:t>
      </w:r>
      <w:proofErr w:type="spellEnd"/>
      <w:r w:rsidRPr="00583DC4">
        <w:t xml:space="preserve"> </w:t>
      </w:r>
      <w:proofErr w:type="spellStart"/>
      <w:r w:rsidRPr="00583DC4">
        <w:t>economic</w:t>
      </w:r>
      <w:proofErr w:type="spellEnd"/>
      <w:r w:rsidRPr="00583DC4">
        <w:t xml:space="preserve"> </w:t>
      </w:r>
      <w:proofErr w:type="spellStart"/>
      <w:r w:rsidRPr="00583DC4">
        <w:t>resources</w:t>
      </w:r>
      <w:proofErr w:type="spellEnd"/>
      <w:r w:rsidRPr="00583DC4">
        <w:t xml:space="preserve">, </w:t>
      </w:r>
      <w:proofErr w:type="spellStart"/>
      <w:r w:rsidRPr="00583DC4">
        <w:t>including</w:t>
      </w:r>
      <w:proofErr w:type="spellEnd"/>
      <w:r w:rsidRPr="00583DC4">
        <w:t xml:space="preserve"> </w:t>
      </w:r>
      <w:proofErr w:type="spellStart"/>
      <w:r w:rsidRPr="00583DC4">
        <w:t>cobalt</w:t>
      </w:r>
      <w:proofErr w:type="spellEnd"/>
      <w:r w:rsidRPr="00583DC4">
        <w:t xml:space="preserve">, </w:t>
      </w:r>
      <w:proofErr w:type="spellStart"/>
      <w:r w:rsidRPr="00583DC4">
        <w:t>lithium</w:t>
      </w:r>
      <w:proofErr w:type="spellEnd"/>
      <w:r w:rsidRPr="00583DC4">
        <w:t xml:space="preserve">, </w:t>
      </w:r>
      <w:proofErr w:type="spellStart"/>
      <w:r w:rsidRPr="00583DC4">
        <w:t>manganese</w:t>
      </w:r>
      <w:proofErr w:type="spellEnd"/>
      <w:r w:rsidRPr="00583DC4">
        <w:t xml:space="preserve">, </w:t>
      </w:r>
      <w:proofErr w:type="spellStart"/>
      <w:r w:rsidRPr="00583DC4">
        <w:t>tungsten</w:t>
      </w:r>
      <w:proofErr w:type="spellEnd"/>
      <w:r w:rsidR="00870F08">
        <w:t>,</w:t>
      </w:r>
      <w:r w:rsidRPr="00583DC4">
        <w:t xml:space="preserve"> </w:t>
      </w:r>
      <w:proofErr w:type="spellStart"/>
      <w:r w:rsidRPr="00583DC4">
        <w:t>and</w:t>
      </w:r>
      <w:proofErr w:type="spellEnd"/>
      <w:r w:rsidRPr="00583DC4">
        <w:t xml:space="preserve"> </w:t>
      </w:r>
      <w:proofErr w:type="spellStart"/>
      <w:r w:rsidRPr="00583DC4">
        <w:t>vanadium</w:t>
      </w:r>
      <w:proofErr w:type="spellEnd"/>
      <w:r w:rsidRPr="00583DC4">
        <w:t>.</w:t>
      </w:r>
    </w:p>
    <w:p w14:paraId="765C4C51" w14:textId="77777777" w:rsidR="00116100" w:rsidRPr="00116100" w:rsidRDefault="00116100" w:rsidP="00116100"/>
    <w:p w14:paraId="6D7FEB11" w14:textId="6322E76D" w:rsidR="00647B6A" w:rsidRPr="008F32BD" w:rsidRDefault="00647B6A" w:rsidP="008F32BD">
      <w:pPr>
        <w:pStyle w:val="Quote"/>
        <w:rPr>
          <w:i w:val="0"/>
          <w:iCs/>
        </w:rPr>
      </w:pPr>
      <w:r w:rsidRPr="00583DC4">
        <w:t xml:space="preserve">In 2022, </w:t>
      </w:r>
      <w:proofErr w:type="spellStart"/>
      <w:r w:rsidRPr="00583DC4">
        <w:t>Australia</w:t>
      </w:r>
      <w:proofErr w:type="spellEnd"/>
      <w:r w:rsidRPr="00583DC4">
        <w:t xml:space="preserve"> </w:t>
      </w:r>
      <w:proofErr w:type="spellStart"/>
      <w:r w:rsidRPr="00583DC4">
        <w:t>spent</w:t>
      </w:r>
      <w:proofErr w:type="spellEnd"/>
      <w:r w:rsidRPr="00583DC4">
        <w:t xml:space="preserve">  </w:t>
      </w:r>
      <w:r w:rsidR="00860BF1" w:rsidRPr="00250D4B">
        <w:rPr>
          <w:b/>
          <w:bCs/>
        </w:rPr>
        <w:t>A</w:t>
      </w:r>
      <w:r w:rsidRPr="00250D4B">
        <w:rPr>
          <w:b/>
          <w:bCs/>
        </w:rPr>
        <w:t xml:space="preserve">$4,054.9 </w:t>
      </w:r>
      <w:proofErr w:type="spellStart"/>
      <w:r w:rsidRPr="00250D4B">
        <w:rPr>
          <w:b/>
          <w:bCs/>
        </w:rPr>
        <w:t>million</w:t>
      </w:r>
      <w:proofErr w:type="spellEnd"/>
      <w:r w:rsidRPr="00250D4B">
        <w:rPr>
          <w:b/>
          <w:bCs/>
        </w:rPr>
        <w:t xml:space="preserve"> </w:t>
      </w:r>
      <w:proofErr w:type="spellStart"/>
      <w:r w:rsidRPr="00250D4B">
        <w:rPr>
          <w:b/>
          <w:bCs/>
        </w:rPr>
        <w:t>on</w:t>
      </w:r>
      <w:proofErr w:type="spellEnd"/>
      <w:r w:rsidRPr="00250D4B">
        <w:rPr>
          <w:b/>
          <w:bCs/>
        </w:rPr>
        <w:t xml:space="preserve"> mineral </w:t>
      </w:r>
      <w:proofErr w:type="spellStart"/>
      <w:r w:rsidRPr="00250D4B">
        <w:rPr>
          <w:b/>
          <w:bCs/>
        </w:rPr>
        <w:t>exploration</w:t>
      </w:r>
      <w:proofErr w:type="spellEnd"/>
      <w:r w:rsidRPr="00583DC4">
        <w:t xml:space="preserve">, </w:t>
      </w:r>
      <w:proofErr w:type="spellStart"/>
      <w:r w:rsidRPr="00583DC4">
        <w:t>an</w:t>
      </w:r>
      <w:proofErr w:type="spellEnd"/>
      <w:r w:rsidRPr="00583DC4">
        <w:t xml:space="preserve"> </w:t>
      </w:r>
      <w:proofErr w:type="spellStart"/>
      <w:r w:rsidRPr="00583DC4">
        <w:t>increase</w:t>
      </w:r>
      <w:proofErr w:type="spellEnd"/>
      <w:r w:rsidRPr="00583DC4">
        <w:t xml:space="preserve"> </w:t>
      </w:r>
      <w:proofErr w:type="spellStart"/>
      <w:r w:rsidRPr="00583DC4">
        <w:t>of</w:t>
      </w:r>
      <w:proofErr w:type="spellEnd"/>
      <w:r w:rsidRPr="00583DC4">
        <w:t xml:space="preserve"> 13% </w:t>
      </w:r>
      <w:proofErr w:type="spellStart"/>
      <w:r w:rsidRPr="00583DC4">
        <w:t>from</w:t>
      </w:r>
      <w:proofErr w:type="spellEnd"/>
      <w:r w:rsidRPr="00583DC4">
        <w:t xml:space="preserve"> 2021. </w:t>
      </w:r>
      <w:proofErr w:type="spellStart"/>
      <w:r w:rsidRPr="00583DC4">
        <w:t>Included</w:t>
      </w:r>
      <w:proofErr w:type="spellEnd"/>
      <w:r w:rsidRPr="00583DC4">
        <w:t xml:space="preserve"> in </w:t>
      </w:r>
      <w:proofErr w:type="spellStart"/>
      <w:r w:rsidRPr="00583DC4">
        <w:t>the</w:t>
      </w:r>
      <w:proofErr w:type="spellEnd"/>
      <w:r w:rsidRPr="00583DC4">
        <w:t xml:space="preserve"> total </w:t>
      </w:r>
      <w:proofErr w:type="spellStart"/>
      <w:r w:rsidRPr="00583DC4">
        <w:t>spend</w:t>
      </w:r>
      <w:proofErr w:type="spellEnd"/>
      <w:r w:rsidRPr="00583DC4">
        <w:t xml:space="preserve"> </w:t>
      </w:r>
      <w:proofErr w:type="spellStart"/>
      <w:r w:rsidRPr="00583DC4">
        <w:t>was</w:t>
      </w:r>
      <w:proofErr w:type="spellEnd"/>
      <w:r w:rsidRPr="00583DC4">
        <w:t xml:space="preserve"> </w:t>
      </w:r>
      <w:proofErr w:type="spellStart"/>
      <w:r w:rsidRPr="00583DC4">
        <w:t>exploration</w:t>
      </w:r>
      <w:proofErr w:type="spellEnd"/>
      <w:r w:rsidRPr="00583DC4">
        <w:t xml:space="preserve"> for </w:t>
      </w:r>
      <w:proofErr w:type="spellStart"/>
      <w:r w:rsidRPr="00583DC4">
        <w:t>minor</w:t>
      </w:r>
      <w:proofErr w:type="spellEnd"/>
      <w:r w:rsidRPr="00583DC4">
        <w:t xml:space="preserve"> </w:t>
      </w:r>
      <w:proofErr w:type="spellStart"/>
      <w:r w:rsidRPr="00583DC4">
        <w:t>metals</w:t>
      </w:r>
      <w:proofErr w:type="spellEnd"/>
      <w:r w:rsidRPr="00583DC4">
        <w:t xml:space="preserve"> (</w:t>
      </w:r>
      <w:proofErr w:type="spellStart"/>
      <w:r w:rsidRPr="00583DC4">
        <w:t>including</w:t>
      </w:r>
      <w:proofErr w:type="spellEnd"/>
      <w:r w:rsidRPr="00583DC4">
        <w:t xml:space="preserve"> </w:t>
      </w:r>
      <w:proofErr w:type="spellStart"/>
      <w:r w:rsidRPr="00583DC4">
        <w:t>critical</w:t>
      </w:r>
      <w:proofErr w:type="spellEnd"/>
      <w:r w:rsidRPr="00583DC4">
        <w:t xml:space="preserve"> </w:t>
      </w:r>
      <w:proofErr w:type="spellStart"/>
      <w:r w:rsidRPr="00583DC4">
        <w:t>metals</w:t>
      </w:r>
      <w:proofErr w:type="spellEnd"/>
      <w:r w:rsidRPr="00583DC4">
        <w:t xml:space="preserve"> </w:t>
      </w:r>
      <w:proofErr w:type="spellStart"/>
      <w:r w:rsidRPr="00583DC4">
        <w:t>such</w:t>
      </w:r>
      <w:proofErr w:type="spellEnd"/>
      <w:r w:rsidRPr="00583DC4">
        <w:t xml:space="preserve"> as </w:t>
      </w:r>
      <w:proofErr w:type="spellStart"/>
      <w:r w:rsidRPr="00583DC4">
        <w:t>lithium</w:t>
      </w:r>
      <w:proofErr w:type="spellEnd"/>
      <w:r w:rsidRPr="00583DC4">
        <w:t xml:space="preserve"> </w:t>
      </w:r>
      <w:proofErr w:type="spellStart"/>
      <w:r w:rsidRPr="00583DC4">
        <w:t>and</w:t>
      </w:r>
      <w:proofErr w:type="spellEnd"/>
      <w:r w:rsidRPr="00583DC4">
        <w:t xml:space="preserve"> </w:t>
      </w:r>
      <w:proofErr w:type="spellStart"/>
      <w:r w:rsidRPr="00583DC4">
        <w:t>rare</w:t>
      </w:r>
      <w:proofErr w:type="spellEnd"/>
      <w:r w:rsidRPr="00583DC4">
        <w:t xml:space="preserve"> </w:t>
      </w:r>
      <w:proofErr w:type="spellStart"/>
      <w:r w:rsidRPr="00583DC4">
        <w:t>earth</w:t>
      </w:r>
      <w:proofErr w:type="spellEnd"/>
      <w:r w:rsidRPr="00583DC4">
        <w:t xml:space="preserve"> </w:t>
      </w:r>
      <w:proofErr w:type="spellStart"/>
      <w:r w:rsidRPr="00583DC4">
        <w:t>elements</w:t>
      </w:r>
      <w:proofErr w:type="spellEnd"/>
      <w:r w:rsidRPr="00583DC4">
        <w:t xml:space="preserve">) </w:t>
      </w:r>
      <w:proofErr w:type="spellStart"/>
      <w:r w:rsidRPr="00583DC4">
        <w:t>which</w:t>
      </w:r>
      <w:proofErr w:type="spellEnd"/>
      <w:r w:rsidRPr="00583DC4">
        <w:t xml:space="preserve"> </w:t>
      </w:r>
      <w:proofErr w:type="spellStart"/>
      <w:r w:rsidRPr="00583DC4">
        <w:t>increased</w:t>
      </w:r>
      <w:proofErr w:type="spellEnd"/>
      <w:r w:rsidRPr="00583DC4">
        <w:t xml:space="preserve"> by66% to </w:t>
      </w:r>
      <w:r w:rsidR="00860BF1" w:rsidRPr="00583DC4">
        <w:t>A</w:t>
      </w:r>
      <w:r w:rsidRPr="00583DC4">
        <w:t>$482.6million</w:t>
      </w:r>
      <w:r w:rsidR="004154D2" w:rsidRPr="008F32BD">
        <w:rPr>
          <w:rStyle w:val="FootnoteReference"/>
          <w:iCs/>
        </w:rPr>
        <w:footnoteReference w:id="12"/>
      </w:r>
      <w:r w:rsidRPr="008F32BD">
        <w:rPr>
          <w:iCs/>
        </w:rPr>
        <w:t xml:space="preserve">. </w:t>
      </w:r>
    </w:p>
    <w:p w14:paraId="4A1729CE" w14:textId="77777777" w:rsidR="00860BF1" w:rsidRDefault="00860BF1" w:rsidP="00647B6A">
      <w:pPr>
        <w:pStyle w:val="Heading-level2"/>
      </w:pPr>
    </w:p>
    <w:p w14:paraId="58EE3CB1" w14:textId="75AB8E16" w:rsidR="00647B6A" w:rsidRPr="00647B6A" w:rsidRDefault="00647B6A" w:rsidP="00647B6A">
      <w:pPr>
        <w:pStyle w:val="Heading-level2"/>
      </w:pPr>
      <w:proofErr w:type="spellStart"/>
      <w:r w:rsidRPr="00647B6A">
        <w:lastRenderedPageBreak/>
        <w:t>Australian</w:t>
      </w:r>
      <w:proofErr w:type="spellEnd"/>
      <w:r w:rsidRPr="00647B6A">
        <w:t xml:space="preserve"> mineral </w:t>
      </w:r>
      <w:proofErr w:type="spellStart"/>
      <w:r w:rsidRPr="00647B6A">
        <w:t>systems</w:t>
      </w:r>
      <w:proofErr w:type="spellEnd"/>
      <w:r w:rsidRPr="00647B6A">
        <w:t xml:space="preserve"> </w:t>
      </w:r>
      <w:proofErr w:type="spellStart"/>
      <w:r w:rsidRPr="00647B6A">
        <w:t>with</w:t>
      </w:r>
      <w:proofErr w:type="spellEnd"/>
      <w:r w:rsidRPr="00647B6A">
        <w:t xml:space="preserve"> critical mineral discovery potential</w:t>
      </w:r>
    </w:p>
    <w:p w14:paraId="469B350E" w14:textId="77777777" w:rsidR="00647B6A" w:rsidRPr="00647B6A" w:rsidRDefault="00647B6A" w:rsidP="00647B6A">
      <w:pPr>
        <w:pStyle w:val="Body-copy"/>
      </w:pPr>
      <w:r w:rsidRPr="00647B6A">
        <w:t>Critical mineral deposits are the consequence of earth processes that concentrate elements, termed mineral systems. A mineral of interest can be concentrated in a number of different mineral systems and accompanied by other commodities. Here, we highlight some of the particularly notable mineral systems across Australia with the potential to supply critical minerals.</w:t>
      </w:r>
    </w:p>
    <w:p w14:paraId="4B4F435C" w14:textId="486077E3" w:rsidR="00647B6A" w:rsidRPr="00647B6A" w:rsidRDefault="00647B6A" w:rsidP="00647B6A">
      <w:pPr>
        <w:pStyle w:val="Body-copy"/>
      </w:pPr>
      <w:r w:rsidRPr="00647B6A">
        <w:t xml:space="preserve">Felsic igneous-related </w:t>
      </w:r>
      <w:r w:rsidRPr="00647B6A">
        <w:rPr>
          <w:b/>
          <w:bCs/>
        </w:rPr>
        <w:t>rare earth elements, lithium, tungsten, niobium, tantalum, beryllium</w:t>
      </w:r>
      <w:r w:rsidR="0039371D" w:rsidRPr="0039371D">
        <w:t>,</w:t>
      </w:r>
      <w:r w:rsidRPr="00647B6A">
        <w:t xml:space="preserve"> and </w:t>
      </w:r>
      <w:r w:rsidRPr="00647B6A">
        <w:rPr>
          <w:b/>
          <w:bCs/>
        </w:rPr>
        <w:t>bismuth</w:t>
      </w:r>
      <w:r w:rsidRPr="00647B6A">
        <w:t xml:space="preserve"> occur in known deposits and have potential for additional discovery across Australia.</w:t>
      </w:r>
    </w:p>
    <w:p w14:paraId="3AD80221" w14:textId="7CFC9B08" w:rsidR="00647B6A" w:rsidRPr="00647B6A" w:rsidRDefault="00647B6A" w:rsidP="00647B6A">
      <w:pPr>
        <w:pStyle w:val="Body-copy"/>
      </w:pPr>
      <w:r w:rsidRPr="00647B6A">
        <w:t xml:space="preserve">Mafic-ultramafic-related </w:t>
      </w:r>
      <w:r w:rsidRPr="00250D4B">
        <w:rPr>
          <w:b/>
          <w:bCs/>
        </w:rPr>
        <w:t>platinum group elements</w:t>
      </w:r>
      <w:r w:rsidRPr="00647B6A">
        <w:t xml:space="preserve">, </w:t>
      </w:r>
      <w:r w:rsidRPr="00250D4B">
        <w:rPr>
          <w:b/>
          <w:bCs/>
        </w:rPr>
        <w:t>chromium</w:t>
      </w:r>
      <w:r w:rsidR="00870F08" w:rsidRPr="00870F08">
        <w:t>,</w:t>
      </w:r>
      <w:r w:rsidRPr="00647B6A">
        <w:t xml:space="preserve"> and </w:t>
      </w:r>
      <w:r w:rsidRPr="00647B6A">
        <w:rPr>
          <w:b/>
          <w:bCs/>
        </w:rPr>
        <w:t>cobalt</w:t>
      </w:r>
      <w:r w:rsidRPr="00647B6A">
        <w:t xml:space="preserve"> resources often occur together with nickel and copper in mafic-ultramafic igneous complexes. Precompetitive geoscience contributed to large discoveries such as the Julimar PGE-Ni-Cu-Au-Co deposit near Perth, </w:t>
      </w:r>
      <w:r w:rsidR="0039371D">
        <w:t>WA.</w:t>
      </w:r>
      <w:r w:rsidRPr="00647B6A">
        <w:t xml:space="preserve"> </w:t>
      </w:r>
    </w:p>
    <w:p w14:paraId="0BD68070" w14:textId="58D90999" w:rsidR="00647B6A" w:rsidRPr="00647B6A" w:rsidRDefault="00647B6A" w:rsidP="00647B6A">
      <w:pPr>
        <w:pStyle w:val="Body-copy"/>
      </w:pPr>
      <w:r w:rsidRPr="00647B6A">
        <w:t xml:space="preserve">Australian sedimentary basins host critical and strategic minerals such as </w:t>
      </w:r>
      <w:r w:rsidRPr="00250D4B">
        <w:rPr>
          <w:b/>
          <w:bCs/>
        </w:rPr>
        <w:t>magnesium</w:t>
      </w:r>
      <w:r w:rsidRPr="00647B6A">
        <w:t xml:space="preserve">, </w:t>
      </w:r>
      <w:r w:rsidRPr="00647B6A">
        <w:rPr>
          <w:b/>
          <w:bCs/>
        </w:rPr>
        <w:t>manganese</w:t>
      </w:r>
      <w:r w:rsidRPr="00647B6A">
        <w:t xml:space="preserve">, </w:t>
      </w:r>
      <w:r w:rsidRPr="00647B6A">
        <w:rPr>
          <w:b/>
          <w:bCs/>
        </w:rPr>
        <w:t>nickel</w:t>
      </w:r>
      <w:r w:rsidRPr="00647B6A">
        <w:t xml:space="preserve"> and </w:t>
      </w:r>
      <w:r w:rsidRPr="00647B6A">
        <w:rPr>
          <w:b/>
          <w:bCs/>
        </w:rPr>
        <w:t>vanadium</w:t>
      </w:r>
      <w:r w:rsidRPr="00647B6A">
        <w:t xml:space="preserve">. Of these, </w:t>
      </w:r>
      <w:r w:rsidRPr="00250D4B">
        <w:t>manganese</w:t>
      </w:r>
      <w:r w:rsidRPr="00647B6A">
        <w:rPr>
          <w:b/>
          <w:bCs/>
        </w:rPr>
        <w:t xml:space="preserve">, </w:t>
      </w:r>
      <w:r w:rsidRPr="00250D4B">
        <w:t>magnesium</w:t>
      </w:r>
      <w:r w:rsidR="00860BF1" w:rsidRPr="00860BF1">
        <w:t>,</w:t>
      </w:r>
      <w:r w:rsidRPr="00647B6A">
        <w:t xml:space="preserve"> and </w:t>
      </w:r>
      <w:r w:rsidRPr="00250D4B">
        <w:t>nickel</w:t>
      </w:r>
      <w:r w:rsidR="0039371D" w:rsidRPr="0039371D">
        <w:t>,</w:t>
      </w:r>
      <w:r w:rsidRPr="00647B6A">
        <w:t xml:space="preserve"> are currently mined in Australia, and advanced exploration projects have identified significant resources of magnesite (source of magnesium) and vanadium (plus nickel and molybdenum). Moreover, metamorphosed basins are also known to contain significant </w:t>
      </w:r>
      <w:r w:rsidRPr="00647B6A">
        <w:rPr>
          <w:b/>
          <w:bCs/>
        </w:rPr>
        <w:t>graphite</w:t>
      </w:r>
      <w:r w:rsidRPr="00647B6A">
        <w:t xml:space="preserve"> resources. </w:t>
      </w:r>
      <w:r w:rsidRPr="00647B6A">
        <w:rPr>
          <w:b/>
          <w:bCs/>
        </w:rPr>
        <w:t>Scandium</w:t>
      </w:r>
      <w:r w:rsidRPr="00647B6A">
        <w:t xml:space="preserve"> and rhenium resources are known in other geological environments. </w:t>
      </w:r>
    </w:p>
    <w:p w14:paraId="3F09F100" w14:textId="19520D8C" w:rsidR="00647B6A" w:rsidRPr="00647B6A" w:rsidRDefault="00647B6A" w:rsidP="00647B6A">
      <w:pPr>
        <w:pStyle w:val="Body-copy"/>
      </w:pPr>
      <w:r w:rsidRPr="00647B6A">
        <w:t xml:space="preserve">Australia’s near surface is emerging as an important search space for critical minerals. New discoveries of heavy mineral sand provinces in Australia, such as the Murray Basin, attest to the potential of the continent for further delineation of major resources, which host </w:t>
      </w:r>
      <w:r w:rsidRPr="00647B6A">
        <w:rPr>
          <w:b/>
          <w:bCs/>
        </w:rPr>
        <w:t>zirconium</w:t>
      </w:r>
      <w:r w:rsidRPr="00647B6A">
        <w:t xml:space="preserve">, </w:t>
      </w:r>
      <w:r w:rsidRPr="00647B6A">
        <w:rPr>
          <w:b/>
          <w:bCs/>
        </w:rPr>
        <w:t>titanium</w:t>
      </w:r>
      <w:r w:rsidR="00860BF1" w:rsidRPr="00860BF1">
        <w:t>,</w:t>
      </w:r>
      <w:r w:rsidRPr="00647B6A">
        <w:t xml:space="preserve"> and </w:t>
      </w:r>
      <w:r w:rsidRPr="00647B6A">
        <w:rPr>
          <w:b/>
          <w:bCs/>
        </w:rPr>
        <w:t>rare-earth elements</w:t>
      </w:r>
      <w:r w:rsidRPr="00647B6A">
        <w:t xml:space="preserve">. Australian salt lakes have low potential for </w:t>
      </w:r>
      <w:r w:rsidRPr="00647B6A">
        <w:rPr>
          <w:b/>
          <w:bCs/>
        </w:rPr>
        <w:t>magnesium</w:t>
      </w:r>
      <w:r w:rsidRPr="00647B6A">
        <w:t xml:space="preserve"> and </w:t>
      </w:r>
      <w:r w:rsidRPr="00647B6A">
        <w:rPr>
          <w:b/>
          <w:bCs/>
        </w:rPr>
        <w:t>lithium</w:t>
      </w:r>
      <w:r w:rsidRPr="00647B6A">
        <w:t xml:space="preserve">, but they have high potential for potash, which is now being produced in </w:t>
      </w:r>
      <w:r w:rsidR="0039371D">
        <w:t>WA</w:t>
      </w:r>
      <w:r w:rsidRPr="00647B6A">
        <w:t xml:space="preserve">. Clay-hosted </w:t>
      </w:r>
      <w:r w:rsidRPr="00647B6A">
        <w:rPr>
          <w:b/>
          <w:bCs/>
        </w:rPr>
        <w:t>rare earth element</w:t>
      </w:r>
      <w:r w:rsidRPr="00647B6A">
        <w:t xml:space="preserve"> deposits are also an emerging deposit style in Australia, with the potential to host large volumes of heavy rare earth elements.</w:t>
      </w:r>
    </w:p>
    <w:p w14:paraId="7B6F5C32" w14:textId="3D536EA8" w:rsidR="00647B6A" w:rsidRPr="00647B6A" w:rsidRDefault="00647B6A" w:rsidP="00647B6A">
      <w:pPr>
        <w:pStyle w:val="Body-copy"/>
      </w:pPr>
      <w:r w:rsidRPr="00647B6A">
        <w:rPr>
          <w:b/>
          <w:bCs/>
        </w:rPr>
        <w:t>High purity alumina (HPA)</w:t>
      </w:r>
      <w:r w:rsidRPr="00647B6A">
        <w:t xml:space="preserve"> is aluminium oxide with very low levels of impurities, which can be produced primarily from kaolin clay or processed bauxite. </w:t>
      </w:r>
      <w:r w:rsidRPr="005A359B">
        <w:rPr>
          <w:b/>
          <w:bCs/>
        </w:rPr>
        <w:t>Silicon</w:t>
      </w:r>
      <w:r w:rsidRPr="00647B6A">
        <w:t xml:space="preserve"> for high-tech applications is produced from high</w:t>
      </w:r>
      <w:r w:rsidR="00903F6E">
        <w:t>-</w:t>
      </w:r>
      <w:r w:rsidRPr="00647B6A">
        <w:t xml:space="preserve">purity quartz (HPQ) with a purity greater than 99% silica. HPQ occurs through a variety of natural processes and a broad range of geological mineral systems, such as hydrothermal veins, gravels and quartz-rich granites. </w:t>
      </w:r>
    </w:p>
    <w:p w14:paraId="7A30EA23" w14:textId="77777777" w:rsidR="00647B6A" w:rsidRDefault="00647B6A" w:rsidP="00647B6A">
      <w:pPr>
        <w:pStyle w:val="Body-copy"/>
        <w:rPr>
          <w:spacing w:val="-3"/>
        </w:rPr>
      </w:pPr>
      <w:r w:rsidRPr="005A359B">
        <w:rPr>
          <w:b/>
          <w:bCs/>
        </w:rPr>
        <w:t>Antimony</w:t>
      </w:r>
      <w:r w:rsidRPr="00647B6A">
        <w:t xml:space="preserve">, </w:t>
      </w:r>
      <w:r w:rsidRPr="005A359B">
        <w:rPr>
          <w:b/>
          <w:bCs/>
        </w:rPr>
        <w:t>indium</w:t>
      </w:r>
      <w:r w:rsidRPr="00647B6A">
        <w:t xml:space="preserve">, </w:t>
      </w:r>
      <w:r w:rsidRPr="005A359B">
        <w:rPr>
          <w:b/>
          <w:bCs/>
        </w:rPr>
        <w:t>gallium</w:t>
      </w:r>
      <w:r w:rsidRPr="00647B6A">
        <w:t xml:space="preserve"> and </w:t>
      </w:r>
      <w:r w:rsidRPr="005A359B">
        <w:rPr>
          <w:b/>
          <w:bCs/>
        </w:rPr>
        <w:t>germanium</w:t>
      </w:r>
      <w:r w:rsidRPr="00647B6A">
        <w:t xml:space="preserve"> are primarily by-products of the refining of major commodities, including gold, zinc, lead, copper, aluminium and nickel. Australia holds significant resources of these major commodities and there is potential for new or increased production of these minerals.</w:t>
      </w:r>
    </w:p>
    <w:p w14:paraId="55BD730F" w14:textId="3B991FBD" w:rsidR="005A359B" w:rsidRDefault="005A359B">
      <w:pPr>
        <w:spacing w:before="0" w:after="160" w:line="259" w:lineRule="auto"/>
      </w:pPr>
      <w:r>
        <w:br w:type="page"/>
      </w:r>
    </w:p>
    <w:p w14:paraId="42C153C1" w14:textId="2CECBD79" w:rsidR="005A359B" w:rsidRDefault="005A359B" w:rsidP="005A359B">
      <w:pPr>
        <w:pStyle w:val="Heading-level1"/>
      </w:pPr>
      <w:r w:rsidRPr="005A359B">
        <w:lastRenderedPageBreak/>
        <w:t xml:space="preserve">Investment summaries </w:t>
      </w:r>
    </w:p>
    <w:p w14:paraId="69E1FA72" w14:textId="78C956BA" w:rsidR="005A359B" w:rsidRDefault="005A359B" w:rsidP="005A359B">
      <w:pPr>
        <w:pStyle w:val="Body-copy"/>
        <w:rPr>
          <w:b/>
          <w:bCs/>
        </w:rPr>
      </w:pPr>
      <w:r w:rsidRPr="005A359B">
        <w:t xml:space="preserve">The Prospectus is a non-exhaustive list of advanced Australian critical minerals projects. There are more projects than those listed here. Austrade is able to facilitate introductions to other projects according to your specific needs. </w:t>
      </w:r>
      <w:r w:rsidRPr="005A359B">
        <w:rPr>
          <w:b/>
          <w:bCs/>
        </w:rPr>
        <w:t xml:space="preserve">For further information, please contact your local Austrade representative or email </w:t>
      </w:r>
      <w:hyperlink r:id="rId22" w:history="1">
        <w:r w:rsidRPr="00DE5372">
          <w:rPr>
            <w:rStyle w:val="Hyperlink"/>
            <w:bCs/>
          </w:rPr>
          <w:t>criticalminerals@austrade.gov.au</w:t>
        </w:r>
      </w:hyperlink>
    </w:p>
    <w:p w14:paraId="508EB08E" w14:textId="77777777" w:rsidR="005A359B" w:rsidRDefault="005A359B">
      <w:pPr>
        <w:spacing w:before="0" w:after="160" w:line="259" w:lineRule="auto"/>
        <w:rPr>
          <w:rFonts w:ascii="Verdana" w:hAnsi="Verdana"/>
          <w:color w:val="00694B" w:themeColor="accent3"/>
          <w:sz w:val="48"/>
          <w:szCs w:val="48"/>
          <w:lang w:val="en-AU"/>
        </w:rPr>
      </w:pPr>
      <w:r>
        <w:br w:type="page"/>
      </w:r>
    </w:p>
    <w:p w14:paraId="0EFBB7DE" w14:textId="572F66FC" w:rsidR="005A359B" w:rsidRDefault="005A359B" w:rsidP="005A359B">
      <w:pPr>
        <w:pStyle w:val="Heading-level1"/>
      </w:pPr>
      <w:r w:rsidRPr="005A359B">
        <w:lastRenderedPageBreak/>
        <w:t>Antimony</w:t>
      </w:r>
    </w:p>
    <w:p w14:paraId="64F5D3F4" w14:textId="1C5E141F" w:rsidR="005A359B" w:rsidRPr="005A359B" w:rsidRDefault="005A359B" w:rsidP="005A359B">
      <w:pPr>
        <w:pStyle w:val="Heading-level2"/>
      </w:pPr>
      <w:proofErr w:type="spellStart"/>
      <w:r w:rsidRPr="005A359B">
        <w:t>Blue</w:t>
      </w:r>
      <w:proofErr w:type="spellEnd"/>
      <w:r w:rsidRPr="005A359B">
        <w:t xml:space="preserve"> </w:t>
      </w:r>
      <w:proofErr w:type="spellStart"/>
      <w:r w:rsidRPr="005A359B">
        <w:t>Spec</w:t>
      </w:r>
      <w:proofErr w:type="spellEnd"/>
      <w:r w:rsidR="00A904AA">
        <w:tab/>
        <w:t>TAS</w:t>
      </w:r>
    </w:p>
    <w:p w14:paraId="3F3BD7C5" w14:textId="77777777" w:rsidR="005A359B" w:rsidRPr="00175CDB" w:rsidRDefault="005A359B" w:rsidP="005A359B">
      <w:pPr>
        <w:rPr>
          <w:b/>
          <w:bCs/>
        </w:rPr>
      </w:pPr>
      <w:proofErr w:type="spellStart"/>
      <w:r w:rsidRPr="00175CDB">
        <w:rPr>
          <w:b/>
          <w:bCs/>
        </w:rPr>
        <w:t>Calidus</w:t>
      </w:r>
      <w:proofErr w:type="spellEnd"/>
      <w:r w:rsidRPr="00175CDB">
        <w:rPr>
          <w:b/>
          <w:bCs/>
        </w:rPr>
        <w:t xml:space="preserve"> </w:t>
      </w:r>
      <w:proofErr w:type="spellStart"/>
      <w:r w:rsidRPr="00175CDB">
        <w:rPr>
          <w:b/>
          <w:bCs/>
        </w:rPr>
        <w:t>Resources</w:t>
      </w:r>
      <w:proofErr w:type="spellEnd"/>
      <w:r w:rsidRPr="00175CDB">
        <w:rPr>
          <w:b/>
          <w:bCs/>
        </w:rPr>
        <w:t xml:space="preserve"> </w:t>
      </w:r>
      <w:proofErr w:type="spellStart"/>
      <w:r w:rsidRPr="00175CDB">
        <w:rPr>
          <w:b/>
          <w:bCs/>
        </w:rPr>
        <w:t>Ltd</w:t>
      </w:r>
      <w:proofErr w:type="spellEnd"/>
    </w:p>
    <w:p w14:paraId="45D128B5" w14:textId="7EF27E6A" w:rsidR="005A359B" w:rsidRDefault="005A359B" w:rsidP="005A359B">
      <w:r w:rsidRPr="005A359B">
        <w:t>ASX:CAI</w:t>
      </w:r>
      <w:r w:rsidR="001B17AB" w:rsidRPr="003D0D1D">
        <w:t xml:space="preserve">   •   </w:t>
      </w:r>
      <w:hyperlink r:id="rId23" w:history="1">
        <w:r w:rsidRPr="006A1141">
          <w:rPr>
            <w:rStyle w:val="Hyperlink"/>
            <w:b w:val="0"/>
            <w:bCs/>
          </w:rPr>
          <w:t>calidus.com.au</w:t>
        </w:r>
      </w:hyperlink>
    </w:p>
    <w:p w14:paraId="1B821E6C" w14:textId="77777777" w:rsidR="005A359B" w:rsidRPr="005A359B" w:rsidRDefault="005A359B" w:rsidP="005A359B">
      <w:pPr>
        <w:pStyle w:val="Heading-level3"/>
      </w:pPr>
      <w:r w:rsidRPr="005A359B">
        <w:t xml:space="preserve">Investment summary </w:t>
      </w:r>
    </w:p>
    <w:p w14:paraId="69D5DCCA" w14:textId="77777777" w:rsidR="005A359B" w:rsidRPr="005A359B" w:rsidRDefault="005A359B" w:rsidP="005A359B">
      <w:pPr>
        <w:pStyle w:val="Body-copy"/>
      </w:pPr>
      <w:r w:rsidRPr="005A359B">
        <w:t xml:space="preserve">The Blue Spec Mineral Resource contains 190,000 ounces of gold at a grade of 24.4g/t Au and 242kt of antimony at a grade of 1.6% Sb. The Blue Spec Project is now fully permitted to commence development when </w:t>
      </w:r>
      <w:proofErr w:type="spellStart"/>
      <w:r w:rsidRPr="005A359B">
        <w:t>Calidus</w:t>
      </w:r>
      <w:proofErr w:type="spellEnd"/>
      <w:r w:rsidRPr="005A359B">
        <w:t xml:space="preserve"> decides is the appropriate time. </w:t>
      </w:r>
      <w:proofErr w:type="spellStart"/>
      <w:r w:rsidRPr="005A359B">
        <w:t>Calidus</w:t>
      </w:r>
      <w:proofErr w:type="spellEnd"/>
      <w:r w:rsidRPr="005A359B">
        <w:t xml:space="preserve"> will soon commence offtake and financing discussions with interested parties.</w:t>
      </w:r>
    </w:p>
    <w:p w14:paraId="4C841D21" w14:textId="77777777" w:rsidR="005A359B" w:rsidRPr="005A359B" w:rsidRDefault="005A359B" w:rsidP="005A359B">
      <w:pPr>
        <w:pStyle w:val="Heading-level3"/>
      </w:pPr>
      <w:r w:rsidRPr="005A359B">
        <w:t xml:space="preserve">Project description </w:t>
      </w:r>
    </w:p>
    <w:p w14:paraId="035E5C79" w14:textId="75C43570" w:rsidR="005A359B" w:rsidRPr="005A359B" w:rsidRDefault="005A359B" w:rsidP="005A359B">
      <w:pPr>
        <w:pStyle w:val="Body-copy"/>
      </w:pPr>
      <w:r w:rsidRPr="005A359B">
        <w:t xml:space="preserve">Blue Spec is located 20km east of </w:t>
      </w:r>
      <w:proofErr w:type="spellStart"/>
      <w:r w:rsidRPr="005A359B">
        <w:t>Nullaine</w:t>
      </w:r>
      <w:proofErr w:type="spellEnd"/>
      <w:r w:rsidRPr="005A359B">
        <w:t xml:space="preserve"> in the Pilbara, WA. It is a steeply dipping vertical/sub-vertical narrow vein deposit. There are two separate mining areas located ~1.2km apart along strike, named Blue Spec and Gold Spec. Ore will be mined via mechanised underground cut and fill techniques and trucked to a flotation plant to be constructed at the main gold processing plant located 75km away at </w:t>
      </w:r>
      <w:proofErr w:type="spellStart"/>
      <w:r w:rsidRPr="005A359B">
        <w:t>Warrawoona</w:t>
      </w:r>
      <w:proofErr w:type="spellEnd"/>
      <w:r w:rsidRPr="005A359B">
        <w:t xml:space="preserve">. The </w:t>
      </w:r>
      <w:proofErr w:type="spellStart"/>
      <w:r w:rsidRPr="005A359B">
        <w:t>Warrawoona</w:t>
      </w:r>
      <w:proofErr w:type="spellEnd"/>
      <w:r w:rsidRPr="005A359B">
        <w:t xml:space="preserve"> site provides access to low cost power along with access to existing maintenance and support functions. The floatation plant at </w:t>
      </w:r>
      <w:proofErr w:type="spellStart"/>
      <w:r w:rsidRPr="005A359B">
        <w:t>Warrawoona</w:t>
      </w:r>
      <w:proofErr w:type="spellEnd"/>
      <w:r w:rsidRPr="005A359B">
        <w:t xml:space="preserve"> will produce a high-grade gold/stibnite concentrate for sale to an </w:t>
      </w:r>
      <w:proofErr w:type="spellStart"/>
      <w:r w:rsidRPr="005A359B">
        <w:t>offtaker</w:t>
      </w:r>
      <w:proofErr w:type="spellEnd"/>
      <w:r w:rsidRPr="005A359B">
        <w:t>.</w:t>
      </w:r>
    </w:p>
    <w:p w14:paraId="7138BF0F" w14:textId="40DDFB45" w:rsidR="005A359B" w:rsidRDefault="005A359B" w:rsidP="005A359B">
      <w:pPr>
        <w:pStyle w:val="Heading-level3"/>
      </w:pPr>
      <w:r>
        <w:t>Mineral inventory</w:t>
      </w:r>
    </w:p>
    <w:p w14:paraId="1D8460E0" w14:textId="457438F4" w:rsidR="005A359B" w:rsidRDefault="005A359B" w:rsidP="005A359B">
      <w:pPr>
        <w:rPr>
          <w:b/>
          <w:bCs/>
        </w:rPr>
      </w:pPr>
      <w:proofErr w:type="spellStart"/>
      <w:r w:rsidRPr="005A359B">
        <w:rPr>
          <w:b/>
          <w:bCs/>
        </w:rPr>
        <w:t>Commodity</w:t>
      </w:r>
      <w:proofErr w:type="spellEnd"/>
      <w:r w:rsidRPr="005A359B">
        <w:rPr>
          <w:b/>
          <w:bCs/>
        </w:rPr>
        <w:t>(</w:t>
      </w:r>
      <w:proofErr w:type="spellStart"/>
      <w:r w:rsidRPr="005A359B">
        <w:rPr>
          <w:b/>
          <w:bCs/>
        </w:rPr>
        <w:t>ies</w:t>
      </w:r>
      <w:proofErr w:type="spellEnd"/>
      <w:r w:rsidRPr="005A359B">
        <w:rPr>
          <w:b/>
          <w:bCs/>
        </w:rPr>
        <w:t>):</w:t>
      </w:r>
      <w:r w:rsidRPr="005A359B">
        <w:t xml:space="preserve"> Gold, </w:t>
      </w:r>
      <w:proofErr w:type="spellStart"/>
      <w:r w:rsidRPr="00175CDB">
        <w:rPr>
          <w:b/>
          <w:bCs/>
        </w:rPr>
        <w:t>Antimony</w:t>
      </w:r>
      <w:proofErr w:type="spellEnd"/>
    </w:p>
    <w:p w14:paraId="16B9BB6D" w14:textId="77777777" w:rsidR="005A7CBD" w:rsidRDefault="005A7CBD" w:rsidP="005A359B"/>
    <w:p w14:paraId="3FF80340" w14:textId="77777777" w:rsidR="005A359B" w:rsidRPr="005A359B" w:rsidRDefault="005A359B" w:rsidP="005A359B">
      <w:pPr>
        <w:rPr>
          <w:b/>
          <w:bCs/>
        </w:rPr>
      </w:pPr>
      <w:r w:rsidRPr="005A359B">
        <w:rPr>
          <w:b/>
          <w:bCs/>
        </w:rPr>
        <w:t xml:space="preserve">Mineral </w:t>
      </w:r>
      <w:proofErr w:type="spellStart"/>
      <w:r w:rsidRPr="005A359B">
        <w:rPr>
          <w:b/>
          <w:bCs/>
        </w:rPr>
        <w:t>Resources</w:t>
      </w:r>
      <w:proofErr w:type="spellEnd"/>
      <w:r w:rsidRPr="005A359B">
        <w:rPr>
          <w:b/>
          <w:bCs/>
        </w:rPr>
        <w:t xml:space="preserve"> as </w:t>
      </w:r>
      <w:proofErr w:type="spellStart"/>
      <w:r w:rsidRPr="005A359B">
        <w:rPr>
          <w:b/>
          <w:bCs/>
        </w:rPr>
        <w:t>at</w:t>
      </w:r>
      <w:proofErr w:type="spellEnd"/>
      <w:r w:rsidRPr="005A359B">
        <w:rPr>
          <w:b/>
          <w:bCs/>
        </w:rPr>
        <w:t xml:space="preserve"> 29 </w:t>
      </w:r>
      <w:proofErr w:type="spellStart"/>
      <w:r w:rsidRPr="005A359B">
        <w:rPr>
          <w:b/>
          <w:bCs/>
        </w:rPr>
        <w:t>September</w:t>
      </w:r>
      <w:proofErr w:type="spellEnd"/>
      <w:r w:rsidRPr="005A359B">
        <w:rPr>
          <w:b/>
          <w:bCs/>
        </w:rPr>
        <w:t xml:space="preserve"> 2022 (2.5g/t </w:t>
      </w:r>
      <w:proofErr w:type="spellStart"/>
      <w:r w:rsidRPr="005A359B">
        <w:rPr>
          <w:b/>
          <w:bCs/>
        </w:rPr>
        <w:t>AuEq</w:t>
      </w:r>
      <w:proofErr w:type="spellEnd"/>
      <w:r w:rsidRPr="005A359B">
        <w:rPr>
          <w:b/>
          <w:bCs/>
        </w:rPr>
        <w:t xml:space="preserve"> cut-</w:t>
      </w:r>
      <w:proofErr w:type="spellStart"/>
      <w:r w:rsidRPr="005A359B">
        <w:rPr>
          <w:b/>
          <w:bCs/>
        </w:rPr>
        <w:t>off</w:t>
      </w:r>
      <w:proofErr w:type="spellEnd"/>
      <w:r w:rsidRPr="005A359B">
        <w:rPr>
          <w:b/>
          <w:bCs/>
        </w:rPr>
        <w:t>)</w:t>
      </w:r>
    </w:p>
    <w:tbl>
      <w:tblPr>
        <w:tblStyle w:val="GridTable1Light"/>
        <w:tblW w:w="0" w:type="auto"/>
        <w:tblLayout w:type="fixed"/>
        <w:tblLook w:val="0020" w:firstRow="1" w:lastRow="0" w:firstColumn="0" w:lastColumn="0" w:noHBand="0" w:noVBand="0"/>
      </w:tblPr>
      <w:tblGrid>
        <w:gridCol w:w="2479"/>
        <w:gridCol w:w="2480"/>
        <w:gridCol w:w="2479"/>
        <w:gridCol w:w="2480"/>
      </w:tblGrid>
      <w:tr w:rsidR="005A359B" w:rsidRPr="005A359B" w14:paraId="203178AE" w14:textId="77777777" w:rsidTr="00B34D24">
        <w:trPr>
          <w:cnfStyle w:val="100000000000" w:firstRow="1" w:lastRow="0" w:firstColumn="0" w:lastColumn="0" w:oddVBand="0" w:evenVBand="0" w:oddHBand="0" w:evenHBand="0" w:firstRowFirstColumn="0" w:firstRowLastColumn="0" w:lastRowFirstColumn="0" w:lastRowLastColumn="0"/>
          <w:trHeight w:val="60"/>
        </w:trPr>
        <w:tc>
          <w:tcPr>
            <w:tcW w:w="2479" w:type="dxa"/>
          </w:tcPr>
          <w:p w14:paraId="4849927A" w14:textId="77777777" w:rsidR="005A359B" w:rsidRPr="00785D67" w:rsidRDefault="005A359B" w:rsidP="00DF092E">
            <w:pPr>
              <w:spacing w:before="120" w:after="120"/>
              <w:rPr>
                <w:sz w:val="18"/>
                <w:szCs w:val="18"/>
              </w:rPr>
            </w:pPr>
            <w:proofErr w:type="spellStart"/>
            <w:r w:rsidRPr="00785D67">
              <w:rPr>
                <w:sz w:val="18"/>
                <w:szCs w:val="18"/>
              </w:rPr>
              <w:t>Resource</w:t>
            </w:r>
            <w:proofErr w:type="spellEnd"/>
            <w:r w:rsidRPr="00785D67">
              <w:rPr>
                <w:sz w:val="18"/>
                <w:szCs w:val="18"/>
              </w:rPr>
              <w:t xml:space="preserve"> </w:t>
            </w:r>
            <w:proofErr w:type="spellStart"/>
            <w:r w:rsidRPr="00785D67">
              <w:rPr>
                <w:sz w:val="18"/>
                <w:szCs w:val="18"/>
              </w:rPr>
              <w:t>Category</w:t>
            </w:r>
            <w:proofErr w:type="spellEnd"/>
          </w:p>
        </w:tc>
        <w:tc>
          <w:tcPr>
            <w:tcW w:w="2480" w:type="dxa"/>
          </w:tcPr>
          <w:p w14:paraId="49852364" w14:textId="15551C98" w:rsidR="005A359B" w:rsidRPr="00785D67" w:rsidRDefault="005A359B" w:rsidP="00785D67">
            <w:pPr>
              <w:spacing w:before="120" w:after="120"/>
              <w:jc w:val="center"/>
              <w:rPr>
                <w:sz w:val="18"/>
                <w:szCs w:val="18"/>
              </w:rPr>
            </w:pPr>
            <w:proofErr w:type="spellStart"/>
            <w:r w:rsidRPr="00785D67">
              <w:rPr>
                <w:sz w:val="18"/>
                <w:szCs w:val="18"/>
              </w:rPr>
              <w:t>Tonnes</w:t>
            </w:r>
            <w:proofErr w:type="spellEnd"/>
            <w:r w:rsidRPr="00785D67">
              <w:rPr>
                <w:sz w:val="18"/>
                <w:szCs w:val="18"/>
              </w:rPr>
              <w:t xml:space="preserve"> (</w:t>
            </w:r>
            <w:proofErr w:type="spellStart"/>
            <w:r w:rsidRPr="00785D67">
              <w:rPr>
                <w:sz w:val="18"/>
                <w:szCs w:val="18"/>
              </w:rPr>
              <w:t>Mt</w:t>
            </w:r>
            <w:proofErr w:type="spellEnd"/>
            <w:r w:rsidRPr="00785D67">
              <w:rPr>
                <w:sz w:val="18"/>
                <w:szCs w:val="18"/>
              </w:rPr>
              <w:t>)</w:t>
            </w:r>
          </w:p>
        </w:tc>
        <w:tc>
          <w:tcPr>
            <w:tcW w:w="2479" w:type="dxa"/>
          </w:tcPr>
          <w:p w14:paraId="13ABA1B3" w14:textId="1DE8025A" w:rsidR="005A359B" w:rsidRPr="00785D67" w:rsidRDefault="005A359B" w:rsidP="00785D67">
            <w:pPr>
              <w:spacing w:before="120" w:after="120"/>
              <w:jc w:val="center"/>
              <w:rPr>
                <w:sz w:val="18"/>
                <w:szCs w:val="18"/>
              </w:rPr>
            </w:pPr>
            <w:r w:rsidRPr="00785D67">
              <w:rPr>
                <w:sz w:val="18"/>
                <w:szCs w:val="18"/>
              </w:rPr>
              <w:t>Au</w:t>
            </w:r>
            <w:r w:rsidRPr="00785D67">
              <w:rPr>
                <w:b w:val="0"/>
                <w:bCs w:val="0"/>
                <w:sz w:val="18"/>
                <w:szCs w:val="18"/>
              </w:rPr>
              <w:t xml:space="preserve"> </w:t>
            </w:r>
            <w:r w:rsidRPr="00785D67">
              <w:rPr>
                <w:sz w:val="18"/>
                <w:szCs w:val="18"/>
              </w:rPr>
              <w:t>(g/t)</w:t>
            </w:r>
          </w:p>
        </w:tc>
        <w:tc>
          <w:tcPr>
            <w:tcW w:w="2480" w:type="dxa"/>
          </w:tcPr>
          <w:p w14:paraId="3A6718DC" w14:textId="50D3A185" w:rsidR="005A359B" w:rsidRPr="00785D67" w:rsidRDefault="005A359B" w:rsidP="00785D67">
            <w:pPr>
              <w:spacing w:before="120" w:after="120"/>
              <w:jc w:val="center"/>
              <w:rPr>
                <w:sz w:val="18"/>
                <w:szCs w:val="18"/>
              </w:rPr>
            </w:pPr>
            <w:proofErr w:type="spellStart"/>
            <w:r w:rsidRPr="00785D67">
              <w:rPr>
                <w:sz w:val="18"/>
                <w:szCs w:val="18"/>
              </w:rPr>
              <w:t>Sb</w:t>
            </w:r>
            <w:proofErr w:type="spellEnd"/>
            <w:r w:rsidRPr="00785D67">
              <w:rPr>
                <w:sz w:val="18"/>
                <w:szCs w:val="18"/>
              </w:rPr>
              <w:t xml:space="preserve"> (%)</w:t>
            </w:r>
          </w:p>
        </w:tc>
      </w:tr>
      <w:tr w:rsidR="005A359B" w:rsidRPr="005A359B" w14:paraId="5DC59F6A" w14:textId="77777777" w:rsidTr="00B34D24">
        <w:trPr>
          <w:trHeight w:val="60"/>
        </w:trPr>
        <w:tc>
          <w:tcPr>
            <w:tcW w:w="2479" w:type="dxa"/>
          </w:tcPr>
          <w:p w14:paraId="686BC912" w14:textId="77777777" w:rsidR="005A359B" w:rsidRPr="005A359B" w:rsidRDefault="005A359B" w:rsidP="00785D67">
            <w:pPr>
              <w:pStyle w:val="Table-copy"/>
            </w:pPr>
            <w:r w:rsidRPr="005A359B">
              <w:t>Indicated</w:t>
            </w:r>
          </w:p>
        </w:tc>
        <w:tc>
          <w:tcPr>
            <w:tcW w:w="2480" w:type="dxa"/>
          </w:tcPr>
          <w:p w14:paraId="0A0DA4F0" w14:textId="77777777" w:rsidR="005A359B" w:rsidRPr="005A359B" w:rsidRDefault="005A359B" w:rsidP="00785D67">
            <w:pPr>
              <w:pStyle w:val="Table-copy"/>
              <w:jc w:val="center"/>
            </w:pPr>
            <w:r w:rsidRPr="005A359B">
              <w:t>0.094</w:t>
            </w:r>
          </w:p>
        </w:tc>
        <w:tc>
          <w:tcPr>
            <w:tcW w:w="2479" w:type="dxa"/>
          </w:tcPr>
          <w:p w14:paraId="487D4628" w14:textId="77777777" w:rsidR="005A359B" w:rsidRPr="005A359B" w:rsidRDefault="005A359B" w:rsidP="00785D67">
            <w:pPr>
              <w:pStyle w:val="Table-copy"/>
              <w:jc w:val="center"/>
            </w:pPr>
            <w:r w:rsidRPr="005A359B">
              <w:t>31.1</w:t>
            </w:r>
          </w:p>
        </w:tc>
        <w:tc>
          <w:tcPr>
            <w:tcW w:w="2480" w:type="dxa"/>
          </w:tcPr>
          <w:p w14:paraId="08F94480" w14:textId="77777777" w:rsidR="005A359B" w:rsidRPr="005A359B" w:rsidRDefault="005A359B" w:rsidP="00785D67">
            <w:pPr>
              <w:pStyle w:val="Table-copy"/>
              <w:jc w:val="center"/>
            </w:pPr>
            <w:r w:rsidRPr="005A359B">
              <w:t>1.8</w:t>
            </w:r>
          </w:p>
        </w:tc>
      </w:tr>
      <w:tr w:rsidR="005A359B" w:rsidRPr="005A359B" w14:paraId="55642006" w14:textId="77777777" w:rsidTr="00B34D24">
        <w:trPr>
          <w:trHeight w:val="60"/>
        </w:trPr>
        <w:tc>
          <w:tcPr>
            <w:tcW w:w="2479" w:type="dxa"/>
          </w:tcPr>
          <w:p w14:paraId="01819934" w14:textId="77777777" w:rsidR="005A359B" w:rsidRPr="005A359B" w:rsidRDefault="005A359B" w:rsidP="00785D67">
            <w:pPr>
              <w:pStyle w:val="Table-copy"/>
            </w:pPr>
            <w:r w:rsidRPr="005A359B">
              <w:t>Inferred</w:t>
            </w:r>
          </w:p>
        </w:tc>
        <w:tc>
          <w:tcPr>
            <w:tcW w:w="2480" w:type="dxa"/>
          </w:tcPr>
          <w:p w14:paraId="63DEFE62" w14:textId="77777777" w:rsidR="005A359B" w:rsidRPr="005A359B" w:rsidRDefault="005A359B" w:rsidP="00785D67">
            <w:pPr>
              <w:pStyle w:val="Table-copy"/>
              <w:jc w:val="center"/>
            </w:pPr>
            <w:r w:rsidRPr="005A359B">
              <w:t>0.148</w:t>
            </w:r>
          </w:p>
        </w:tc>
        <w:tc>
          <w:tcPr>
            <w:tcW w:w="2479" w:type="dxa"/>
          </w:tcPr>
          <w:p w14:paraId="7CD1F308" w14:textId="77777777" w:rsidR="005A359B" w:rsidRPr="005A359B" w:rsidRDefault="005A359B" w:rsidP="00785D67">
            <w:pPr>
              <w:pStyle w:val="Table-copy"/>
              <w:jc w:val="center"/>
            </w:pPr>
            <w:r w:rsidRPr="005A359B">
              <w:t>20.1</w:t>
            </w:r>
          </w:p>
        </w:tc>
        <w:tc>
          <w:tcPr>
            <w:tcW w:w="2480" w:type="dxa"/>
          </w:tcPr>
          <w:p w14:paraId="1D6561C2" w14:textId="77777777" w:rsidR="005A359B" w:rsidRPr="005A359B" w:rsidRDefault="005A359B" w:rsidP="00785D67">
            <w:pPr>
              <w:pStyle w:val="Table-copy"/>
              <w:jc w:val="center"/>
            </w:pPr>
            <w:r w:rsidRPr="005A359B">
              <w:t>1.3</w:t>
            </w:r>
          </w:p>
        </w:tc>
      </w:tr>
      <w:tr w:rsidR="005A359B" w:rsidRPr="005A359B" w14:paraId="7C39B27C" w14:textId="77777777" w:rsidTr="00B34D24">
        <w:trPr>
          <w:trHeight w:val="60"/>
        </w:trPr>
        <w:tc>
          <w:tcPr>
            <w:tcW w:w="2479" w:type="dxa"/>
          </w:tcPr>
          <w:p w14:paraId="7D2D6A21" w14:textId="77777777" w:rsidR="005A359B" w:rsidRPr="005A359B" w:rsidRDefault="005A359B" w:rsidP="00785D67">
            <w:pPr>
              <w:pStyle w:val="Table-copy"/>
              <w:rPr>
                <w:b/>
                <w:bCs/>
              </w:rPr>
            </w:pPr>
            <w:r w:rsidRPr="005A359B">
              <w:rPr>
                <w:b/>
                <w:bCs/>
              </w:rPr>
              <w:t xml:space="preserve">Total </w:t>
            </w:r>
          </w:p>
        </w:tc>
        <w:tc>
          <w:tcPr>
            <w:tcW w:w="2480" w:type="dxa"/>
          </w:tcPr>
          <w:p w14:paraId="524D8007" w14:textId="77777777" w:rsidR="005A359B" w:rsidRPr="005A359B" w:rsidRDefault="005A359B" w:rsidP="00785D67">
            <w:pPr>
              <w:pStyle w:val="Table-copy"/>
              <w:jc w:val="center"/>
              <w:rPr>
                <w:b/>
                <w:bCs/>
              </w:rPr>
            </w:pPr>
            <w:r w:rsidRPr="005A359B">
              <w:rPr>
                <w:b/>
                <w:bCs/>
              </w:rPr>
              <w:t>0.242</w:t>
            </w:r>
          </w:p>
        </w:tc>
        <w:tc>
          <w:tcPr>
            <w:tcW w:w="2479" w:type="dxa"/>
          </w:tcPr>
          <w:p w14:paraId="0235791E" w14:textId="77777777" w:rsidR="005A359B" w:rsidRPr="005A359B" w:rsidRDefault="005A359B" w:rsidP="00785D67">
            <w:pPr>
              <w:pStyle w:val="Table-copy"/>
              <w:jc w:val="center"/>
              <w:rPr>
                <w:b/>
                <w:bCs/>
              </w:rPr>
            </w:pPr>
            <w:r w:rsidRPr="005A359B">
              <w:rPr>
                <w:b/>
                <w:bCs/>
              </w:rPr>
              <w:t>24.3</w:t>
            </w:r>
          </w:p>
        </w:tc>
        <w:tc>
          <w:tcPr>
            <w:tcW w:w="2480" w:type="dxa"/>
          </w:tcPr>
          <w:p w14:paraId="58742EF1" w14:textId="77777777" w:rsidR="005A359B" w:rsidRPr="005A359B" w:rsidRDefault="005A359B" w:rsidP="00785D67">
            <w:pPr>
              <w:pStyle w:val="Table-copy"/>
              <w:jc w:val="center"/>
              <w:rPr>
                <w:b/>
                <w:bCs/>
              </w:rPr>
            </w:pPr>
            <w:r w:rsidRPr="005A359B">
              <w:rPr>
                <w:b/>
                <w:bCs/>
              </w:rPr>
              <w:t>1.6</w:t>
            </w:r>
          </w:p>
        </w:tc>
      </w:tr>
      <w:tr w:rsidR="005A359B" w:rsidRPr="005A359B" w14:paraId="296746B5" w14:textId="77777777" w:rsidTr="00B34D24">
        <w:trPr>
          <w:trHeight w:val="60"/>
        </w:trPr>
        <w:tc>
          <w:tcPr>
            <w:tcW w:w="2479" w:type="dxa"/>
          </w:tcPr>
          <w:p w14:paraId="4C813535" w14:textId="77777777" w:rsidR="005A359B" w:rsidRPr="005A359B" w:rsidRDefault="005A359B" w:rsidP="00785D67">
            <w:pPr>
              <w:pStyle w:val="Table-copy"/>
              <w:rPr>
                <w:b/>
                <w:bCs/>
              </w:rPr>
            </w:pPr>
            <w:r w:rsidRPr="005A359B">
              <w:rPr>
                <w:b/>
                <w:bCs/>
              </w:rPr>
              <w:t xml:space="preserve">Contained </w:t>
            </w:r>
          </w:p>
        </w:tc>
        <w:tc>
          <w:tcPr>
            <w:tcW w:w="2480" w:type="dxa"/>
          </w:tcPr>
          <w:p w14:paraId="13E31D54" w14:textId="77777777" w:rsidR="005A359B" w:rsidRPr="005A359B" w:rsidRDefault="005A359B" w:rsidP="00785D67">
            <w:pPr>
              <w:pStyle w:val="Table-copy"/>
              <w:jc w:val="center"/>
              <w:rPr>
                <w:b/>
                <w:bCs/>
              </w:rPr>
            </w:pPr>
          </w:p>
        </w:tc>
        <w:tc>
          <w:tcPr>
            <w:tcW w:w="2479" w:type="dxa"/>
          </w:tcPr>
          <w:p w14:paraId="0AE8E8A6" w14:textId="3C38921A" w:rsidR="005A359B" w:rsidRPr="005A359B" w:rsidRDefault="005A359B" w:rsidP="00785D67">
            <w:pPr>
              <w:pStyle w:val="Table-copy"/>
              <w:jc w:val="center"/>
              <w:rPr>
                <w:b/>
                <w:bCs/>
              </w:rPr>
            </w:pPr>
            <w:r w:rsidRPr="005A359B">
              <w:rPr>
                <w:b/>
                <w:bCs/>
              </w:rPr>
              <w:t>190koz</w:t>
            </w:r>
          </w:p>
        </w:tc>
        <w:tc>
          <w:tcPr>
            <w:tcW w:w="2480" w:type="dxa"/>
          </w:tcPr>
          <w:p w14:paraId="2431E692" w14:textId="6149B953" w:rsidR="005A359B" w:rsidRPr="005A359B" w:rsidRDefault="005A359B" w:rsidP="00785D67">
            <w:pPr>
              <w:pStyle w:val="Table-copy"/>
              <w:jc w:val="center"/>
              <w:rPr>
                <w:b/>
                <w:bCs/>
              </w:rPr>
            </w:pPr>
            <w:r w:rsidRPr="005A359B">
              <w:rPr>
                <w:b/>
                <w:bCs/>
              </w:rPr>
              <w:t>3.872kt</w:t>
            </w:r>
          </w:p>
        </w:tc>
      </w:tr>
    </w:tbl>
    <w:p w14:paraId="6D70E638" w14:textId="77777777" w:rsidR="00175CDB" w:rsidRDefault="00175CDB" w:rsidP="005A359B">
      <w:pPr>
        <w:pStyle w:val="Body-copy"/>
        <w:rPr>
          <w:b/>
          <w:bCs/>
        </w:rPr>
      </w:pPr>
    </w:p>
    <w:p w14:paraId="7EE72566" w14:textId="77777777" w:rsidR="00175CDB" w:rsidRDefault="00175CDB">
      <w:pPr>
        <w:spacing w:before="0" w:after="160" w:line="259" w:lineRule="auto"/>
        <w:rPr>
          <w:b/>
          <w:bCs/>
          <w:lang w:val="en-AU"/>
        </w:rPr>
      </w:pPr>
      <w:r>
        <w:rPr>
          <w:b/>
          <w:bCs/>
        </w:rPr>
        <w:br w:type="page"/>
      </w:r>
    </w:p>
    <w:p w14:paraId="6619DA9C" w14:textId="1F3CE9EE" w:rsidR="005A359B" w:rsidRDefault="005A359B" w:rsidP="005A359B">
      <w:pPr>
        <w:pStyle w:val="Body-copy"/>
        <w:rPr>
          <w:b/>
          <w:bCs/>
        </w:rPr>
      </w:pPr>
      <w:r w:rsidRPr="005A359B">
        <w:rPr>
          <w:b/>
          <w:bCs/>
        </w:rPr>
        <w:lastRenderedPageBreak/>
        <w:t>Ore Reserves as at 29 September 2022</w:t>
      </w:r>
    </w:p>
    <w:tbl>
      <w:tblPr>
        <w:tblStyle w:val="GridTable1Light"/>
        <w:tblW w:w="0" w:type="auto"/>
        <w:tblLayout w:type="fixed"/>
        <w:tblLook w:val="0020" w:firstRow="1" w:lastRow="0" w:firstColumn="0" w:lastColumn="0" w:noHBand="0" w:noVBand="0"/>
      </w:tblPr>
      <w:tblGrid>
        <w:gridCol w:w="2479"/>
        <w:gridCol w:w="2480"/>
        <w:gridCol w:w="2479"/>
        <w:gridCol w:w="2480"/>
      </w:tblGrid>
      <w:tr w:rsidR="005A359B" w:rsidRPr="005A359B" w14:paraId="0289037D" w14:textId="77777777" w:rsidTr="005B7CD2">
        <w:trPr>
          <w:cnfStyle w:val="100000000000" w:firstRow="1" w:lastRow="0" w:firstColumn="0" w:lastColumn="0" w:oddVBand="0" w:evenVBand="0" w:oddHBand="0" w:evenHBand="0" w:firstRowFirstColumn="0" w:firstRowLastColumn="0" w:lastRowFirstColumn="0" w:lastRowLastColumn="0"/>
          <w:trHeight w:val="60"/>
        </w:trPr>
        <w:tc>
          <w:tcPr>
            <w:tcW w:w="2479" w:type="dxa"/>
            <w:vAlign w:val="bottom"/>
          </w:tcPr>
          <w:p w14:paraId="073D250C" w14:textId="74D9966B" w:rsidR="005A359B" w:rsidRPr="005A359B" w:rsidRDefault="005A359B" w:rsidP="00737B21">
            <w:pPr>
              <w:pStyle w:val="Table-heading2"/>
              <w:jc w:val="left"/>
              <w:rPr>
                <w:b/>
                <w:bCs/>
              </w:rPr>
            </w:pPr>
            <w:r w:rsidRPr="005A359B">
              <w:rPr>
                <w:b/>
                <w:bCs/>
              </w:rPr>
              <w:t>Reserve Category</w:t>
            </w:r>
          </w:p>
        </w:tc>
        <w:tc>
          <w:tcPr>
            <w:tcW w:w="2480" w:type="dxa"/>
          </w:tcPr>
          <w:p w14:paraId="4FC303F1" w14:textId="3486C6B0" w:rsidR="005A359B" w:rsidRPr="005A359B" w:rsidRDefault="005A359B" w:rsidP="00785D67">
            <w:pPr>
              <w:pStyle w:val="Table-heading2"/>
              <w:rPr>
                <w:b/>
                <w:bCs/>
              </w:rPr>
            </w:pPr>
            <w:r w:rsidRPr="005A359B">
              <w:rPr>
                <w:b/>
                <w:bCs/>
              </w:rPr>
              <w:t>Tonnes (Mt)</w:t>
            </w:r>
          </w:p>
        </w:tc>
        <w:tc>
          <w:tcPr>
            <w:tcW w:w="2479" w:type="dxa"/>
          </w:tcPr>
          <w:p w14:paraId="077B1271" w14:textId="43080D28" w:rsidR="005A359B" w:rsidRPr="005A359B" w:rsidRDefault="005A359B" w:rsidP="00785D67">
            <w:pPr>
              <w:pStyle w:val="Table-heading2"/>
              <w:rPr>
                <w:b/>
                <w:bCs/>
              </w:rPr>
            </w:pPr>
            <w:r w:rsidRPr="005A359B">
              <w:rPr>
                <w:b/>
                <w:bCs/>
              </w:rPr>
              <w:t>Au (g/t)</w:t>
            </w:r>
          </w:p>
        </w:tc>
        <w:tc>
          <w:tcPr>
            <w:tcW w:w="2480" w:type="dxa"/>
          </w:tcPr>
          <w:p w14:paraId="177F1D05" w14:textId="7FF7DD52" w:rsidR="005A359B" w:rsidRPr="005A359B" w:rsidRDefault="005A359B" w:rsidP="00785D67">
            <w:pPr>
              <w:pStyle w:val="Table-heading2"/>
              <w:rPr>
                <w:b/>
                <w:bCs/>
              </w:rPr>
            </w:pPr>
            <w:r w:rsidRPr="005A359B">
              <w:rPr>
                <w:b/>
                <w:bCs/>
              </w:rPr>
              <w:t>Sb (%)</w:t>
            </w:r>
          </w:p>
        </w:tc>
      </w:tr>
      <w:tr w:rsidR="005A359B" w:rsidRPr="005A359B" w14:paraId="6185F2DB" w14:textId="77777777" w:rsidTr="00795D57">
        <w:trPr>
          <w:trHeight w:val="60"/>
        </w:trPr>
        <w:tc>
          <w:tcPr>
            <w:tcW w:w="2479" w:type="dxa"/>
            <w:vAlign w:val="bottom"/>
          </w:tcPr>
          <w:p w14:paraId="2EE650F2" w14:textId="6D3A0F60" w:rsidR="005A359B" w:rsidRPr="005A359B" w:rsidRDefault="005A359B" w:rsidP="00737B21">
            <w:pPr>
              <w:pStyle w:val="Table-copy"/>
            </w:pPr>
            <w:r w:rsidRPr="005A359B">
              <w:t>Probable</w:t>
            </w:r>
          </w:p>
        </w:tc>
        <w:tc>
          <w:tcPr>
            <w:tcW w:w="2480" w:type="dxa"/>
            <w:vAlign w:val="bottom"/>
          </w:tcPr>
          <w:p w14:paraId="54BC1FE4" w14:textId="50F6C1B5" w:rsidR="005A359B" w:rsidRPr="005A359B" w:rsidRDefault="005A359B" w:rsidP="00785D67">
            <w:pPr>
              <w:pStyle w:val="Table-copy"/>
              <w:jc w:val="center"/>
            </w:pPr>
            <w:r w:rsidRPr="005A359B">
              <w:t>0.2</w:t>
            </w:r>
          </w:p>
        </w:tc>
        <w:tc>
          <w:tcPr>
            <w:tcW w:w="2479" w:type="dxa"/>
            <w:vAlign w:val="bottom"/>
          </w:tcPr>
          <w:p w14:paraId="50204EB6" w14:textId="2674A466" w:rsidR="005A359B" w:rsidRPr="005A359B" w:rsidRDefault="005A359B" w:rsidP="00785D67">
            <w:pPr>
              <w:pStyle w:val="Table-copy"/>
              <w:jc w:val="center"/>
            </w:pPr>
            <w:r w:rsidRPr="005A359B">
              <w:t>11.4</w:t>
            </w:r>
          </w:p>
        </w:tc>
        <w:tc>
          <w:tcPr>
            <w:tcW w:w="2480" w:type="dxa"/>
            <w:vAlign w:val="bottom"/>
          </w:tcPr>
          <w:p w14:paraId="027870A4" w14:textId="49F73990" w:rsidR="005A359B" w:rsidRPr="005A359B" w:rsidRDefault="005A359B" w:rsidP="00785D67">
            <w:pPr>
              <w:pStyle w:val="Table-copy"/>
              <w:jc w:val="center"/>
            </w:pPr>
            <w:r w:rsidRPr="005A359B">
              <w:t>0.75</w:t>
            </w:r>
          </w:p>
        </w:tc>
      </w:tr>
      <w:tr w:rsidR="005A359B" w:rsidRPr="005A359B" w14:paraId="1F79809B" w14:textId="77777777" w:rsidTr="00795D57">
        <w:trPr>
          <w:trHeight w:val="60"/>
        </w:trPr>
        <w:tc>
          <w:tcPr>
            <w:tcW w:w="2479" w:type="dxa"/>
            <w:vAlign w:val="bottom"/>
          </w:tcPr>
          <w:p w14:paraId="6AC2AD00" w14:textId="3501DF58" w:rsidR="005A359B" w:rsidRPr="005A359B" w:rsidRDefault="005A359B" w:rsidP="00737B21">
            <w:pPr>
              <w:pStyle w:val="Table-copy"/>
              <w:rPr>
                <w:b/>
                <w:bCs/>
              </w:rPr>
            </w:pPr>
            <w:r w:rsidRPr="005A359B">
              <w:rPr>
                <w:b/>
                <w:bCs/>
              </w:rPr>
              <w:t>Total</w:t>
            </w:r>
          </w:p>
        </w:tc>
        <w:tc>
          <w:tcPr>
            <w:tcW w:w="2480" w:type="dxa"/>
            <w:vAlign w:val="bottom"/>
          </w:tcPr>
          <w:p w14:paraId="4973C9FE" w14:textId="330687E1" w:rsidR="005A359B" w:rsidRPr="005A359B" w:rsidRDefault="005A359B" w:rsidP="00785D67">
            <w:pPr>
              <w:pStyle w:val="Table-copy"/>
              <w:jc w:val="center"/>
              <w:rPr>
                <w:b/>
                <w:bCs/>
              </w:rPr>
            </w:pPr>
            <w:r w:rsidRPr="005A359B">
              <w:rPr>
                <w:b/>
                <w:bCs/>
              </w:rPr>
              <w:t>0.2</w:t>
            </w:r>
          </w:p>
        </w:tc>
        <w:tc>
          <w:tcPr>
            <w:tcW w:w="2479" w:type="dxa"/>
            <w:vAlign w:val="bottom"/>
          </w:tcPr>
          <w:p w14:paraId="7A18EBD0" w14:textId="7E8CD4E0" w:rsidR="005A359B" w:rsidRPr="005A359B" w:rsidRDefault="005A359B" w:rsidP="00785D67">
            <w:pPr>
              <w:pStyle w:val="Table-copy"/>
              <w:jc w:val="center"/>
              <w:rPr>
                <w:b/>
                <w:bCs/>
              </w:rPr>
            </w:pPr>
            <w:r w:rsidRPr="005A359B">
              <w:rPr>
                <w:b/>
                <w:bCs/>
              </w:rPr>
              <w:t>11.4</w:t>
            </w:r>
          </w:p>
        </w:tc>
        <w:tc>
          <w:tcPr>
            <w:tcW w:w="2480" w:type="dxa"/>
            <w:vAlign w:val="bottom"/>
          </w:tcPr>
          <w:p w14:paraId="291B82E6" w14:textId="64B00BB0" w:rsidR="005A359B" w:rsidRPr="005A359B" w:rsidRDefault="005A359B" w:rsidP="00785D67">
            <w:pPr>
              <w:pStyle w:val="Table-copy"/>
              <w:jc w:val="center"/>
              <w:rPr>
                <w:b/>
                <w:bCs/>
              </w:rPr>
            </w:pPr>
            <w:r w:rsidRPr="005A359B">
              <w:rPr>
                <w:b/>
                <w:bCs/>
              </w:rPr>
              <w:t>0.75</w:t>
            </w:r>
          </w:p>
        </w:tc>
      </w:tr>
      <w:tr w:rsidR="005A359B" w:rsidRPr="005A359B" w14:paraId="6D608AFB" w14:textId="77777777" w:rsidTr="00795D57">
        <w:trPr>
          <w:trHeight w:val="60"/>
        </w:trPr>
        <w:tc>
          <w:tcPr>
            <w:tcW w:w="2479" w:type="dxa"/>
            <w:vAlign w:val="bottom"/>
          </w:tcPr>
          <w:p w14:paraId="134785FD" w14:textId="082665B9" w:rsidR="005A359B" w:rsidRPr="005A359B" w:rsidRDefault="005A359B" w:rsidP="00737B21">
            <w:pPr>
              <w:pStyle w:val="Table-copy"/>
              <w:rPr>
                <w:b/>
                <w:bCs/>
              </w:rPr>
            </w:pPr>
            <w:r w:rsidRPr="005A359B">
              <w:rPr>
                <w:b/>
                <w:bCs/>
              </w:rPr>
              <w:t xml:space="preserve">Contained </w:t>
            </w:r>
          </w:p>
        </w:tc>
        <w:tc>
          <w:tcPr>
            <w:tcW w:w="2480" w:type="dxa"/>
            <w:vAlign w:val="bottom"/>
          </w:tcPr>
          <w:p w14:paraId="39EBFFEB" w14:textId="44193150" w:rsidR="005A359B" w:rsidRPr="005A359B" w:rsidRDefault="005A359B" w:rsidP="00785D67">
            <w:pPr>
              <w:pStyle w:val="Table-copy"/>
              <w:jc w:val="center"/>
              <w:rPr>
                <w:b/>
                <w:bCs/>
              </w:rPr>
            </w:pPr>
          </w:p>
        </w:tc>
        <w:tc>
          <w:tcPr>
            <w:tcW w:w="2479" w:type="dxa"/>
            <w:vAlign w:val="bottom"/>
          </w:tcPr>
          <w:p w14:paraId="2DC5BF60" w14:textId="6B1A01C2" w:rsidR="005A359B" w:rsidRPr="005A359B" w:rsidRDefault="005A359B" w:rsidP="00785D67">
            <w:pPr>
              <w:pStyle w:val="Table-copy"/>
              <w:jc w:val="center"/>
              <w:rPr>
                <w:b/>
                <w:bCs/>
              </w:rPr>
            </w:pPr>
            <w:r w:rsidRPr="005A359B">
              <w:rPr>
                <w:b/>
                <w:bCs/>
              </w:rPr>
              <w:t>83koz</w:t>
            </w:r>
          </w:p>
        </w:tc>
        <w:tc>
          <w:tcPr>
            <w:tcW w:w="2480" w:type="dxa"/>
            <w:vAlign w:val="bottom"/>
          </w:tcPr>
          <w:p w14:paraId="164B9A06" w14:textId="5FC24E09" w:rsidR="005A359B" w:rsidRPr="005A359B" w:rsidRDefault="005A359B" w:rsidP="00785D67">
            <w:pPr>
              <w:pStyle w:val="Table-copy"/>
              <w:jc w:val="center"/>
              <w:rPr>
                <w:b/>
                <w:bCs/>
              </w:rPr>
            </w:pPr>
            <w:r w:rsidRPr="005A359B">
              <w:rPr>
                <w:b/>
                <w:bCs/>
              </w:rPr>
              <w:t>1.500kt</w:t>
            </w:r>
          </w:p>
        </w:tc>
      </w:tr>
    </w:tbl>
    <w:p w14:paraId="2F7A7091" w14:textId="6459B202" w:rsidR="005A359B" w:rsidRDefault="005A359B" w:rsidP="005A359B">
      <w:pPr>
        <w:pStyle w:val="Body-copy"/>
        <w:rPr>
          <w:b/>
          <w:bCs/>
        </w:rPr>
      </w:pPr>
    </w:p>
    <w:tbl>
      <w:tblPr>
        <w:tblStyle w:val="TableGrid1"/>
        <w:tblW w:w="5000" w:type="pct"/>
        <w:tblLook w:val="04A0" w:firstRow="1" w:lastRow="0" w:firstColumn="1" w:lastColumn="0" w:noHBand="0" w:noVBand="1"/>
      </w:tblPr>
      <w:tblGrid>
        <w:gridCol w:w="4984"/>
        <w:gridCol w:w="4984"/>
      </w:tblGrid>
      <w:tr w:rsidR="00175CDB" w:rsidRPr="000428FA" w14:paraId="7652F606" w14:textId="77777777" w:rsidTr="00391CBD">
        <w:tc>
          <w:tcPr>
            <w:tcW w:w="2500" w:type="pct"/>
          </w:tcPr>
          <w:p w14:paraId="335E5C9B" w14:textId="008F9FB2" w:rsidR="00175CDB" w:rsidRPr="00FC65C4" w:rsidRDefault="00175CDB" w:rsidP="00250D4B">
            <w:pPr>
              <w:spacing w:before="120" w:after="120" w:line="240" w:lineRule="auto"/>
              <w:rPr>
                <w:b/>
                <w:bCs/>
              </w:rPr>
            </w:pPr>
            <w:r w:rsidRPr="00FC65C4">
              <w:rPr>
                <w:b/>
                <w:bCs/>
              </w:rPr>
              <w:t xml:space="preserve">Project </w:t>
            </w:r>
            <w:r w:rsidR="002A7A2B">
              <w:rPr>
                <w:b/>
                <w:bCs/>
              </w:rPr>
              <w:t>S</w:t>
            </w:r>
            <w:r w:rsidRPr="00FC65C4">
              <w:rPr>
                <w:b/>
                <w:bCs/>
              </w:rPr>
              <w:t>tatus</w:t>
            </w:r>
          </w:p>
        </w:tc>
        <w:tc>
          <w:tcPr>
            <w:tcW w:w="2500" w:type="pct"/>
          </w:tcPr>
          <w:p w14:paraId="461387F1" w14:textId="12E993CD" w:rsidR="00175CDB" w:rsidRPr="00175CDB" w:rsidRDefault="00175CDB" w:rsidP="00250D4B">
            <w:pPr>
              <w:pStyle w:val="Body-copy"/>
              <w:spacing w:before="120" w:after="120" w:line="240" w:lineRule="auto"/>
            </w:pPr>
            <w:r w:rsidRPr="00175CDB">
              <w:t>Feasibility Study (Sep 2022)</w:t>
            </w:r>
          </w:p>
        </w:tc>
      </w:tr>
      <w:tr w:rsidR="00175CDB" w:rsidRPr="000428FA" w14:paraId="07E995F9" w14:textId="77777777" w:rsidTr="00391CBD">
        <w:tc>
          <w:tcPr>
            <w:tcW w:w="2500" w:type="pct"/>
          </w:tcPr>
          <w:p w14:paraId="67B53D56" w14:textId="32A2F58C" w:rsidR="00175CDB" w:rsidRPr="00FC65C4" w:rsidRDefault="00175CDB" w:rsidP="00250D4B">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500" w:type="pct"/>
          </w:tcPr>
          <w:p w14:paraId="2EFF0182" w14:textId="67CED5A3" w:rsidR="00175CDB" w:rsidRPr="00175CDB" w:rsidRDefault="00175CDB" w:rsidP="00250D4B">
            <w:pPr>
              <w:pStyle w:val="Body-copy"/>
              <w:spacing w:before="120" w:after="120" w:line="240" w:lineRule="auto"/>
            </w:pPr>
            <w:r w:rsidRPr="00175CDB">
              <w:t>100%</w:t>
            </w:r>
          </w:p>
        </w:tc>
      </w:tr>
      <w:tr w:rsidR="00175CDB" w:rsidRPr="000428FA" w14:paraId="4C1481E5" w14:textId="77777777" w:rsidTr="00391CBD">
        <w:tc>
          <w:tcPr>
            <w:tcW w:w="2500" w:type="pct"/>
          </w:tcPr>
          <w:p w14:paraId="272B1859" w14:textId="0F0594F7" w:rsidR="00175CDB" w:rsidRPr="00FC65C4" w:rsidRDefault="002A7A2B" w:rsidP="00250D4B">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500" w:type="pct"/>
          </w:tcPr>
          <w:p w14:paraId="3B51CC39" w14:textId="22F48E4A" w:rsidR="00175CDB" w:rsidRPr="00175CDB" w:rsidRDefault="00175CDB" w:rsidP="00250D4B">
            <w:pPr>
              <w:pStyle w:val="Body-copy"/>
              <w:spacing w:before="120" w:after="120" w:line="240" w:lineRule="auto"/>
            </w:pPr>
            <w:r w:rsidRPr="00175CDB">
              <w:t>5</w:t>
            </w:r>
          </w:p>
        </w:tc>
      </w:tr>
      <w:tr w:rsidR="00175CDB" w:rsidRPr="000428FA" w14:paraId="15C2C1FD" w14:textId="77777777" w:rsidTr="00391CBD">
        <w:tc>
          <w:tcPr>
            <w:tcW w:w="2500" w:type="pct"/>
          </w:tcPr>
          <w:p w14:paraId="49C80A34" w14:textId="2DA85059" w:rsidR="00175CDB" w:rsidRPr="00FC65C4" w:rsidRDefault="00175CDB" w:rsidP="00250D4B">
            <w:pPr>
              <w:spacing w:before="120" w:after="120" w:line="240" w:lineRule="auto"/>
              <w:rPr>
                <w:b/>
                <w:bCs/>
              </w:rPr>
            </w:pPr>
            <w:proofErr w:type="spellStart"/>
            <w:r>
              <w:rPr>
                <w:b/>
                <w:bCs/>
              </w:rPr>
              <w:t>Pre-tax</w:t>
            </w:r>
            <w:proofErr w:type="spellEnd"/>
            <w:r>
              <w:rPr>
                <w:b/>
                <w:bCs/>
              </w:rPr>
              <w:t xml:space="preserve"> IRR</w:t>
            </w:r>
          </w:p>
        </w:tc>
        <w:tc>
          <w:tcPr>
            <w:tcW w:w="2500" w:type="pct"/>
          </w:tcPr>
          <w:p w14:paraId="1A3C48D5" w14:textId="0CCCAB13" w:rsidR="00175CDB" w:rsidRPr="00175CDB" w:rsidRDefault="00175CDB" w:rsidP="00250D4B">
            <w:pPr>
              <w:pStyle w:val="Body-copy"/>
              <w:spacing w:before="120" w:after="120" w:line="240" w:lineRule="auto"/>
            </w:pPr>
            <w:r w:rsidRPr="00175CDB">
              <w:t>30% (Sep 2022)</w:t>
            </w:r>
          </w:p>
        </w:tc>
      </w:tr>
      <w:tr w:rsidR="00175CDB" w:rsidRPr="000428FA" w14:paraId="4276D8B3" w14:textId="77777777" w:rsidTr="00391CBD">
        <w:tc>
          <w:tcPr>
            <w:tcW w:w="2500" w:type="pct"/>
          </w:tcPr>
          <w:p w14:paraId="6B98B9A2" w14:textId="0120A757" w:rsidR="00175CDB" w:rsidRDefault="00175CDB" w:rsidP="00250D4B">
            <w:pPr>
              <w:spacing w:before="120" w:after="120" w:line="240" w:lineRule="auto"/>
              <w:rPr>
                <w:b/>
                <w:bCs/>
              </w:rPr>
            </w:pPr>
            <w:r>
              <w:rPr>
                <w:b/>
                <w:bCs/>
              </w:rPr>
              <w:t xml:space="preserve">Capital </w:t>
            </w:r>
            <w:proofErr w:type="spellStart"/>
            <w:r w:rsidR="00E725E8">
              <w:rPr>
                <w:b/>
                <w:bCs/>
              </w:rPr>
              <w:t>C</w:t>
            </w:r>
            <w:r>
              <w:rPr>
                <w:b/>
                <w:bCs/>
              </w:rPr>
              <w:t>ost</w:t>
            </w:r>
            <w:proofErr w:type="spellEnd"/>
          </w:p>
        </w:tc>
        <w:tc>
          <w:tcPr>
            <w:tcW w:w="2500" w:type="pct"/>
          </w:tcPr>
          <w:p w14:paraId="5D167AEE" w14:textId="272A1D1C" w:rsidR="00175CDB" w:rsidRPr="00175CDB" w:rsidRDefault="00175CDB" w:rsidP="00250D4B">
            <w:pPr>
              <w:pStyle w:val="Body-copy"/>
              <w:spacing w:before="120" w:after="120" w:line="240" w:lineRule="auto"/>
            </w:pPr>
            <w:r w:rsidRPr="00175CDB">
              <w:t>A$34m (Sep 2022)</w:t>
            </w:r>
          </w:p>
        </w:tc>
      </w:tr>
      <w:tr w:rsidR="00175CDB" w:rsidRPr="000428FA" w14:paraId="20EC9998" w14:textId="77777777" w:rsidTr="00391CBD">
        <w:tc>
          <w:tcPr>
            <w:tcW w:w="2500" w:type="pct"/>
          </w:tcPr>
          <w:p w14:paraId="64641581" w14:textId="24931408" w:rsidR="00175CDB" w:rsidRDefault="00175CDB" w:rsidP="00250D4B">
            <w:pPr>
              <w:spacing w:before="120" w:after="120" w:line="240" w:lineRule="auto"/>
              <w:rPr>
                <w:b/>
                <w:bCs/>
              </w:rPr>
            </w:pPr>
            <w:proofErr w:type="spellStart"/>
            <w:r>
              <w:rPr>
                <w:b/>
                <w:bCs/>
              </w:rPr>
              <w:t>Pre-tax</w:t>
            </w:r>
            <w:proofErr w:type="spellEnd"/>
            <w:r>
              <w:rPr>
                <w:b/>
                <w:bCs/>
              </w:rPr>
              <w:t xml:space="preserve"> NPV</w:t>
            </w:r>
            <w:r>
              <w:rPr>
                <w:b/>
                <w:bCs/>
                <w:vertAlign w:val="subscript"/>
              </w:rPr>
              <w:t>5</w:t>
            </w:r>
            <w:r w:rsidRPr="00494042">
              <w:rPr>
                <w:b/>
                <w:bCs/>
                <w:vertAlign w:val="subscript"/>
              </w:rPr>
              <w:t>%</w:t>
            </w:r>
          </w:p>
        </w:tc>
        <w:tc>
          <w:tcPr>
            <w:tcW w:w="2500" w:type="pct"/>
          </w:tcPr>
          <w:p w14:paraId="6E99E4D4" w14:textId="402CB9B7" w:rsidR="00175CDB" w:rsidRPr="00175CDB" w:rsidRDefault="00175CDB" w:rsidP="00250D4B">
            <w:pPr>
              <w:pStyle w:val="Body-copy"/>
              <w:spacing w:before="120" w:after="120" w:line="240" w:lineRule="auto"/>
            </w:pPr>
            <w:r w:rsidRPr="00175CDB">
              <w:t>A$49m (Sep 2022)</w:t>
            </w:r>
          </w:p>
        </w:tc>
      </w:tr>
      <w:tr w:rsidR="005A1B09" w:rsidRPr="007F1D61" w14:paraId="57472256" w14:textId="77777777" w:rsidTr="00391CBD">
        <w:tc>
          <w:tcPr>
            <w:tcW w:w="2500" w:type="pct"/>
          </w:tcPr>
          <w:p w14:paraId="2FCD2A5F" w14:textId="7AEC5116"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500" w:type="pct"/>
          </w:tcPr>
          <w:p w14:paraId="4C258AB5" w14:textId="0342FA62" w:rsidR="005A1B09" w:rsidRPr="00250D4B" w:rsidRDefault="005A1B09" w:rsidP="005A1B09">
            <w:pPr>
              <w:pStyle w:val="BulletList"/>
              <w:spacing w:before="120" w:after="120" w:line="240" w:lineRule="auto"/>
            </w:pPr>
            <w:r w:rsidRPr="00250D4B">
              <w:rPr>
                <w:b/>
                <w:bCs/>
              </w:rPr>
              <w:t>Stibnite Concentrate (36–39% Antimony and 250–300g/t Gold):</w:t>
            </w:r>
            <w:r w:rsidRPr="00250D4B">
              <w:t xml:space="preserve"> 4,500tpa</w:t>
            </w:r>
          </w:p>
        </w:tc>
      </w:tr>
    </w:tbl>
    <w:p w14:paraId="600ED06A" w14:textId="77777777" w:rsidR="00175CDB" w:rsidRPr="005A359B" w:rsidRDefault="00175CDB" w:rsidP="005A359B">
      <w:pPr>
        <w:pStyle w:val="Body-copy"/>
        <w:rPr>
          <w:b/>
          <w:bCs/>
        </w:rPr>
      </w:pPr>
    </w:p>
    <w:p w14:paraId="1522FF0B" w14:textId="77777777" w:rsidR="005A359B" w:rsidRPr="005A359B" w:rsidRDefault="005A359B" w:rsidP="005A359B"/>
    <w:p w14:paraId="1EFD5DF6" w14:textId="77777777" w:rsidR="005A359B" w:rsidRPr="005A359B" w:rsidRDefault="005A359B" w:rsidP="005A359B">
      <w:pPr>
        <w:pStyle w:val="Heading-level3"/>
      </w:pPr>
    </w:p>
    <w:p w14:paraId="6B5CE07D" w14:textId="77777777" w:rsidR="005A359B" w:rsidRPr="005A359B" w:rsidRDefault="005A359B" w:rsidP="005A359B"/>
    <w:p w14:paraId="0F10F7FA" w14:textId="77777777" w:rsidR="005A359B" w:rsidRDefault="005A359B">
      <w:pPr>
        <w:spacing w:before="0" w:after="160" w:line="259" w:lineRule="auto"/>
        <w:rPr>
          <w:b/>
          <w:bCs/>
          <w:lang w:val="en-AU"/>
        </w:rPr>
      </w:pPr>
      <w:r>
        <w:rPr>
          <w:b/>
          <w:bCs/>
        </w:rPr>
        <w:br w:type="page"/>
      </w:r>
    </w:p>
    <w:p w14:paraId="38AD7EB7" w14:textId="08A8E33C" w:rsidR="00175CDB" w:rsidRDefault="00175CDB" w:rsidP="00175CDB">
      <w:pPr>
        <w:pStyle w:val="Heading-level1"/>
      </w:pPr>
      <w:r w:rsidRPr="00175CDB">
        <w:lastRenderedPageBreak/>
        <w:t>Cobalt</w:t>
      </w:r>
    </w:p>
    <w:p w14:paraId="3397C605" w14:textId="21AFA215" w:rsidR="00175CDB" w:rsidRPr="00175CDB" w:rsidRDefault="00175CDB" w:rsidP="00032FA7">
      <w:pPr>
        <w:pStyle w:val="Heading-level2"/>
        <w:tabs>
          <w:tab w:val="left" w:pos="7938"/>
        </w:tabs>
      </w:pPr>
      <w:proofErr w:type="spellStart"/>
      <w:r w:rsidRPr="00175CDB">
        <w:t>Broken</w:t>
      </w:r>
      <w:proofErr w:type="spellEnd"/>
      <w:r w:rsidRPr="00175CDB">
        <w:t xml:space="preserve"> Hill </w:t>
      </w:r>
      <w:proofErr w:type="spellStart"/>
      <w:r w:rsidRPr="00175CDB">
        <w:t>Cobalt</w:t>
      </w:r>
      <w:proofErr w:type="spellEnd"/>
      <w:r w:rsidRPr="00175CDB">
        <w:t xml:space="preserve"> Project &amp; </w:t>
      </w:r>
      <w:r w:rsidR="00032FA7">
        <w:br/>
      </w:r>
      <w:proofErr w:type="spellStart"/>
      <w:r w:rsidRPr="00175CDB">
        <w:t>Kwinana</w:t>
      </w:r>
      <w:proofErr w:type="spellEnd"/>
      <w:r w:rsidRPr="00175CDB">
        <w:t xml:space="preserve"> </w:t>
      </w:r>
      <w:proofErr w:type="spellStart"/>
      <w:r w:rsidRPr="00175CDB">
        <w:t>Cobalt</w:t>
      </w:r>
      <w:proofErr w:type="spellEnd"/>
      <w:r w:rsidRPr="00175CDB">
        <w:t xml:space="preserve"> </w:t>
      </w:r>
      <w:proofErr w:type="spellStart"/>
      <w:r w:rsidRPr="00175CDB">
        <w:t>Refinery</w:t>
      </w:r>
      <w:proofErr w:type="spellEnd"/>
      <w:r w:rsidRPr="00175CDB">
        <w:t xml:space="preserve"> </w:t>
      </w:r>
      <w:r w:rsidR="00032FA7">
        <w:tab/>
      </w:r>
      <w:r w:rsidR="00A904AA">
        <w:t>WA &amp; NSW</w:t>
      </w:r>
    </w:p>
    <w:p w14:paraId="73C51367" w14:textId="77777777" w:rsidR="00175CDB" w:rsidRPr="00175CDB" w:rsidRDefault="00175CDB" w:rsidP="00175CDB">
      <w:pPr>
        <w:pStyle w:val="Body-copy"/>
        <w:rPr>
          <w:b/>
          <w:bCs/>
        </w:rPr>
      </w:pPr>
      <w:r w:rsidRPr="00175CDB">
        <w:rPr>
          <w:b/>
          <w:bCs/>
        </w:rPr>
        <w:t>Cobalt Blue Holdings Ltd</w:t>
      </w:r>
    </w:p>
    <w:p w14:paraId="60947AFE" w14:textId="53AD949E" w:rsidR="00175CDB" w:rsidRDefault="00175CDB" w:rsidP="00175CDB">
      <w:pPr>
        <w:pStyle w:val="Body-copy"/>
      </w:pPr>
      <w:r w:rsidRPr="00175CDB">
        <w:t>ASX:COB</w:t>
      </w:r>
      <w:r w:rsidR="001B17AB" w:rsidRPr="003D0D1D">
        <w:t xml:space="preserve">   •   </w:t>
      </w:r>
      <w:hyperlink r:id="rId24" w:history="1">
        <w:r w:rsidRPr="006A1141">
          <w:rPr>
            <w:rStyle w:val="Hyperlink"/>
            <w:b w:val="0"/>
            <w:bCs/>
          </w:rPr>
          <w:t>cobaltblueholdings.com</w:t>
        </w:r>
      </w:hyperlink>
    </w:p>
    <w:p w14:paraId="65DCB1F8" w14:textId="77777777" w:rsidR="00175CDB" w:rsidRPr="00175CDB" w:rsidRDefault="00175CDB" w:rsidP="00175CDB">
      <w:pPr>
        <w:pStyle w:val="Heading-level3"/>
      </w:pPr>
      <w:r w:rsidRPr="00175CDB">
        <w:t xml:space="preserve">Investment summary </w:t>
      </w:r>
    </w:p>
    <w:p w14:paraId="5EA46443" w14:textId="12F47213" w:rsidR="00175CDB" w:rsidRPr="00963E7D" w:rsidRDefault="00175CDB" w:rsidP="00963E7D">
      <w:pPr>
        <w:pStyle w:val="Body-copy"/>
      </w:pPr>
      <w:r w:rsidRPr="00963E7D">
        <w:t>Cobalt Blue</w:t>
      </w:r>
      <w:r w:rsidR="00963E7D" w:rsidRPr="00963E7D">
        <w:t xml:space="preserve"> (COB)</w:t>
      </w:r>
      <w:r w:rsidRPr="00963E7D">
        <w:t xml:space="preserve"> is developing the Broken Hill Cobalt Project and Cobalt Refinery in Kwinana. Environmental field work has been completed and the EIS will be submitted in the first half of 2024. All required regulatory and First Nations approvals are in progress. COB has developed and patented a metallurgical process that liberates cobalt from pyrite at low pressure and temperature. It produces high</w:t>
      </w:r>
      <w:r w:rsidR="0043025C">
        <w:t>-</w:t>
      </w:r>
      <w:r w:rsidRPr="00963E7D">
        <w:t>quality cobalt sulphate and high</w:t>
      </w:r>
      <w:r w:rsidR="00963E7D">
        <w:t>-</w:t>
      </w:r>
      <w:r w:rsidRPr="00963E7D">
        <w:t>purity elemental sulphur, with no sulphur dioxide emissions and at relatively low capital and operational costs compared to other processing methods. COB is evaluating equity and offtake partnerships. Detailed discussions are expected in 2024, following completion of the DFS.</w:t>
      </w:r>
    </w:p>
    <w:p w14:paraId="63A75121" w14:textId="77777777" w:rsidR="00175CDB" w:rsidRPr="00175CDB" w:rsidRDefault="00175CDB" w:rsidP="00175CDB">
      <w:pPr>
        <w:pStyle w:val="Heading-level3"/>
      </w:pPr>
      <w:r w:rsidRPr="00175CDB">
        <w:t xml:space="preserve">Project description </w:t>
      </w:r>
    </w:p>
    <w:p w14:paraId="24E04352" w14:textId="5D439281" w:rsidR="00175CDB" w:rsidRPr="00175CDB" w:rsidRDefault="00175CDB" w:rsidP="00175CDB">
      <w:pPr>
        <w:pStyle w:val="Body-copy"/>
      </w:pPr>
      <w:r w:rsidRPr="00175CDB">
        <w:t>The Broken Hill Cobalt Project includes the development of an open cut mine and ore processing to produce an intermediate mixed cobalt-nickel hydroxide and elemental sulphur. The Refinery in Kwinana will process intermediate feedstock from both third-party sources and the mine in Broken Hill to produce high</w:t>
      </w:r>
      <w:r w:rsidR="00963E7D">
        <w:t>-</w:t>
      </w:r>
      <w:r w:rsidRPr="00175CDB">
        <w:t xml:space="preserve">purity cobalt sulphate. It is expected that the life of the mine and processing operations will be &gt;20 years. A pilot plant was commissioned in March 2021, and a larger scale demonstration plant commenced operations in 2022 continuing with test work. In 2023, a series of geotechnical investigations and a comprehensive drilling program were completed to support the DFS. In 2022, the Australian Government granted Major Project Status to the Project and a </w:t>
      </w:r>
      <w:r w:rsidR="004E5EC5">
        <w:t>A</w:t>
      </w:r>
      <w:r w:rsidRPr="00175CDB">
        <w:t>$15m grant has been awarded through the Critical Minerals Accelerator Initiative. COB’s ESG credentials have been assessed in accordance with the Cobalt Institute’s Responsible Assessment Framework.</w:t>
      </w:r>
    </w:p>
    <w:p w14:paraId="73BB05CE" w14:textId="6A5A9597" w:rsidR="00175CDB" w:rsidRPr="00A904AA" w:rsidRDefault="00175CDB" w:rsidP="00A904AA">
      <w:pPr>
        <w:pStyle w:val="Heading-level3"/>
      </w:pPr>
      <w:r>
        <w:t>Mineral inventory</w:t>
      </w:r>
    </w:p>
    <w:p w14:paraId="721B39E3" w14:textId="22375D0F" w:rsidR="00175CDB" w:rsidRDefault="00175CDB" w:rsidP="00175CDB">
      <w:pPr>
        <w:pStyle w:val="Body-copy"/>
      </w:pPr>
      <w:r w:rsidRPr="005A359B">
        <w:rPr>
          <w:b/>
          <w:bCs/>
        </w:rPr>
        <w:t>Commodity(</w:t>
      </w:r>
      <w:proofErr w:type="spellStart"/>
      <w:r w:rsidRPr="005A359B">
        <w:rPr>
          <w:b/>
          <w:bCs/>
        </w:rPr>
        <w:t>ies</w:t>
      </w:r>
      <w:proofErr w:type="spellEnd"/>
      <w:r w:rsidRPr="005A359B">
        <w:rPr>
          <w:b/>
          <w:bCs/>
        </w:rPr>
        <w:t>):</w:t>
      </w:r>
      <w:r w:rsidRPr="005A359B">
        <w:t xml:space="preserve"> </w:t>
      </w:r>
      <w:r w:rsidRPr="00175CDB">
        <w:rPr>
          <w:b/>
          <w:bCs/>
        </w:rPr>
        <w:t>Cobalt</w:t>
      </w:r>
      <w:r w:rsidRPr="00175CDB">
        <w:t>, Sulphur, Iron</w:t>
      </w:r>
    </w:p>
    <w:p w14:paraId="7A1635C4" w14:textId="77777777" w:rsidR="00A904AA" w:rsidRDefault="00A904AA">
      <w:pPr>
        <w:spacing w:before="0" w:after="160" w:line="259" w:lineRule="auto"/>
        <w:rPr>
          <w:b/>
          <w:bCs/>
          <w:lang w:val="en-AU"/>
        </w:rPr>
      </w:pPr>
      <w:r>
        <w:rPr>
          <w:b/>
          <w:bCs/>
        </w:rPr>
        <w:br w:type="page"/>
      </w:r>
    </w:p>
    <w:p w14:paraId="0842F12B" w14:textId="1C0EAD2C" w:rsidR="00175CDB" w:rsidRPr="00175CDB" w:rsidRDefault="00175CDB" w:rsidP="00175CDB">
      <w:pPr>
        <w:pStyle w:val="Body-copy"/>
        <w:rPr>
          <w:b/>
          <w:bCs/>
        </w:rPr>
      </w:pPr>
      <w:r w:rsidRPr="00175CDB">
        <w:rPr>
          <w:b/>
          <w:bCs/>
        </w:rPr>
        <w:lastRenderedPageBreak/>
        <w:t xml:space="preserve">Mineral Resources as at Sept 2021 (275 ppm </w:t>
      </w:r>
      <w:proofErr w:type="spellStart"/>
      <w:r w:rsidRPr="00175CDB">
        <w:rPr>
          <w:b/>
          <w:bCs/>
        </w:rPr>
        <w:t>CoEq</w:t>
      </w:r>
      <w:proofErr w:type="spellEnd"/>
      <w:r w:rsidRPr="00175CDB">
        <w:rPr>
          <w:b/>
          <w:bCs/>
        </w:rPr>
        <w:t xml:space="preserve"> cut-off)</w:t>
      </w:r>
    </w:p>
    <w:tbl>
      <w:tblPr>
        <w:tblStyle w:val="GridTable1Light"/>
        <w:tblW w:w="9918" w:type="dxa"/>
        <w:tblLayout w:type="fixed"/>
        <w:tblLook w:val="0020" w:firstRow="1" w:lastRow="0" w:firstColumn="0" w:lastColumn="0" w:noHBand="0" w:noVBand="0"/>
      </w:tblPr>
      <w:tblGrid>
        <w:gridCol w:w="2479"/>
        <w:gridCol w:w="1859"/>
        <w:gridCol w:w="1860"/>
        <w:gridCol w:w="1860"/>
        <w:gridCol w:w="1860"/>
      </w:tblGrid>
      <w:tr w:rsidR="00175CDB" w:rsidRPr="00785D67" w14:paraId="5F28F1C1" w14:textId="77777777" w:rsidTr="00175CDB">
        <w:trPr>
          <w:cnfStyle w:val="100000000000" w:firstRow="1" w:lastRow="0" w:firstColumn="0" w:lastColumn="0" w:oddVBand="0" w:evenVBand="0" w:oddHBand="0" w:evenHBand="0" w:firstRowFirstColumn="0" w:firstRowLastColumn="0" w:lastRowFirstColumn="0" w:lastRowLastColumn="0"/>
          <w:trHeight w:val="60"/>
        </w:trPr>
        <w:tc>
          <w:tcPr>
            <w:tcW w:w="2479" w:type="dxa"/>
            <w:vAlign w:val="bottom"/>
          </w:tcPr>
          <w:p w14:paraId="6F7174F7" w14:textId="1BD810EC" w:rsidR="00175CDB" w:rsidRPr="00785D67" w:rsidRDefault="00175CDB" w:rsidP="00737B21">
            <w:pPr>
              <w:pStyle w:val="Table-heading2"/>
              <w:jc w:val="left"/>
              <w:rPr>
                <w:b/>
                <w:bCs/>
              </w:rPr>
            </w:pPr>
            <w:r w:rsidRPr="00785D67">
              <w:rPr>
                <w:b/>
                <w:bCs/>
              </w:rPr>
              <w:t>Resource Category</w:t>
            </w:r>
          </w:p>
        </w:tc>
        <w:tc>
          <w:tcPr>
            <w:tcW w:w="1859" w:type="dxa"/>
            <w:vAlign w:val="bottom"/>
          </w:tcPr>
          <w:p w14:paraId="6EA112BA" w14:textId="4E3CA28C" w:rsidR="00175CDB" w:rsidRPr="00785D67" w:rsidRDefault="00175CDB" w:rsidP="00785D67">
            <w:pPr>
              <w:pStyle w:val="Table-heading2"/>
              <w:rPr>
                <w:b/>
                <w:bCs/>
              </w:rPr>
            </w:pPr>
            <w:r w:rsidRPr="00785D67">
              <w:rPr>
                <w:b/>
                <w:bCs/>
              </w:rPr>
              <w:t>Tonnes (Mt)</w:t>
            </w:r>
          </w:p>
        </w:tc>
        <w:tc>
          <w:tcPr>
            <w:tcW w:w="1860" w:type="dxa"/>
            <w:vAlign w:val="bottom"/>
          </w:tcPr>
          <w:p w14:paraId="34585219" w14:textId="713B0C73" w:rsidR="00175CDB" w:rsidRPr="00785D67" w:rsidRDefault="00175CDB" w:rsidP="00785D67">
            <w:pPr>
              <w:pStyle w:val="Table-heading2"/>
              <w:rPr>
                <w:b/>
                <w:bCs/>
              </w:rPr>
            </w:pPr>
            <w:r w:rsidRPr="00785D67">
              <w:rPr>
                <w:b/>
                <w:bCs/>
              </w:rPr>
              <w:t>Co (ppm)</w:t>
            </w:r>
          </w:p>
        </w:tc>
        <w:tc>
          <w:tcPr>
            <w:tcW w:w="1860" w:type="dxa"/>
            <w:vAlign w:val="bottom"/>
          </w:tcPr>
          <w:p w14:paraId="5BBA8CE0" w14:textId="2E5240B3" w:rsidR="00175CDB" w:rsidRPr="00785D67" w:rsidRDefault="00175CDB" w:rsidP="00785D67">
            <w:pPr>
              <w:pStyle w:val="Table-heading2"/>
              <w:rPr>
                <w:b/>
                <w:bCs/>
              </w:rPr>
            </w:pPr>
            <w:r w:rsidRPr="00785D67">
              <w:rPr>
                <w:b/>
                <w:bCs/>
              </w:rPr>
              <w:t>S (%)</w:t>
            </w:r>
          </w:p>
        </w:tc>
        <w:tc>
          <w:tcPr>
            <w:tcW w:w="1860" w:type="dxa"/>
            <w:vAlign w:val="bottom"/>
          </w:tcPr>
          <w:p w14:paraId="3B524B8B" w14:textId="72C55104" w:rsidR="00175CDB" w:rsidRPr="00785D67" w:rsidRDefault="00175CDB" w:rsidP="00785D67">
            <w:pPr>
              <w:pStyle w:val="Table-heading2"/>
              <w:rPr>
                <w:b/>
                <w:bCs/>
              </w:rPr>
            </w:pPr>
            <w:proofErr w:type="spellStart"/>
            <w:r w:rsidRPr="00785D67">
              <w:rPr>
                <w:b/>
                <w:bCs/>
              </w:rPr>
              <w:t>CoEq</w:t>
            </w:r>
            <w:proofErr w:type="spellEnd"/>
            <w:r w:rsidRPr="00785D67">
              <w:rPr>
                <w:b/>
                <w:bCs/>
              </w:rPr>
              <w:t xml:space="preserve"> (ppm)</w:t>
            </w:r>
          </w:p>
        </w:tc>
      </w:tr>
      <w:tr w:rsidR="003B5809" w:rsidRPr="005A359B" w14:paraId="26AF88A1" w14:textId="77777777" w:rsidTr="00175CDB">
        <w:trPr>
          <w:trHeight w:val="60"/>
        </w:trPr>
        <w:tc>
          <w:tcPr>
            <w:tcW w:w="2479" w:type="dxa"/>
            <w:vAlign w:val="bottom"/>
          </w:tcPr>
          <w:p w14:paraId="5964C8A5" w14:textId="4E9CFF53" w:rsidR="003B5809" w:rsidRPr="00785D67" w:rsidRDefault="003B5809" w:rsidP="00737B21">
            <w:pPr>
              <w:pStyle w:val="Table-copy"/>
            </w:pPr>
            <w:r w:rsidRPr="00785D67">
              <w:t>Measured</w:t>
            </w:r>
          </w:p>
        </w:tc>
        <w:tc>
          <w:tcPr>
            <w:tcW w:w="1859" w:type="dxa"/>
            <w:vAlign w:val="bottom"/>
          </w:tcPr>
          <w:p w14:paraId="0A725A21" w14:textId="19773EA7" w:rsidR="003B5809" w:rsidRPr="00785D67" w:rsidRDefault="003B5809" w:rsidP="00785D67">
            <w:pPr>
              <w:pStyle w:val="Table-copy"/>
              <w:jc w:val="center"/>
            </w:pPr>
            <w:r w:rsidRPr="00785D67">
              <w:t>18</w:t>
            </w:r>
          </w:p>
        </w:tc>
        <w:tc>
          <w:tcPr>
            <w:tcW w:w="1860" w:type="dxa"/>
            <w:vAlign w:val="bottom"/>
          </w:tcPr>
          <w:p w14:paraId="5FF864F3" w14:textId="5ABD1DA1" w:rsidR="003B5809" w:rsidRPr="00785D67" w:rsidRDefault="003B5809" w:rsidP="00785D67">
            <w:pPr>
              <w:pStyle w:val="Table-copy"/>
              <w:jc w:val="center"/>
            </w:pPr>
            <w:r w:rsidRPr="00785D67">
              <w:t>1,030</w:t>
            </w:r>
          </w:p>
        </w:tc>
        <w:tc>
          <w:tcPr>
            <w:tcW w:w="1860" w:type="dxa"/>
            <w:vAlign w:val="bottom"/>
          </w:tcPr>
          <w:p w14:paraId="15764ED0" w14:textId="76F02382" w:rsidR="003B5809" w:rsidRPr="00785D67" w:rsidRDefault="003B5809" w:rsidP="00785D67">
            <w:pPr>
              <w:pStyle w:val="Table-copy"/>
              <w:jc w:val="center"/>
            </w:pPr>
            <w:r w:rsidRPr="00785D67">
              <w:t>10.9</w:t>
            </w:r>
          </w:p>
        </w:tc>
        <w:tc>
          <w:tcPr>
            <w:tcW w:w="1860" w:type="dxa"/>
            <w:vAlign w:val="bottom"/>
          </w:tcPr>
          <w:p w14:paraId="5745AA9F" w14:textId="118E77B6" w:rsidR="003B5809" w:rsidRPr="00785D67" w:rsidRDefault="003B5809" w:rsidP="00785D67">
            <w:pPr>
              <w:pStyle w:val="Table-copy"/>
              <w:jc w:val="center"/>
            </w:pPr>
            <w:r w:rsidRPr="00785D67">
              <w:t>1,276</w:t>
            </w:r>
          </w:p>
        </w:tc>
      </w:tr>
      <w:tr w:rsidR="003B5809" w:rsidRPr="005A359B" w14:paraId="6DD2A953" w14:textId="77777777" w:rsidTr="00175CDB">
        <w:trPr>
          <w:trHeight w:val="60"/>
        </w:trPr>
        <w:tc>
          <w:tcPr>
            <w:tcW w:w="2479" w:type="dxa"/>
            <w:vAlign w:val="bottom"/>
          </w:tcPr>
          <w:p w14:paraId="37194D6C" w14:textId="28527183" w:rsidR="003B5809" w:rsidRPr="00785D67" w:rsidRDefault="003B5809" w:rsidP="00737B21">
            <w:pPr>
              <w:pStyle w:val="Table-copy"/>
            </w:pPr>
            <w:r w:rsidRPr="00785D67">
              <w:t>Indicated</w:t>
            </w:r>
          </w:p>
        </w:tc>
        <w:tc>
          <w:tcPr>
            <w:tcW w:w="1859" w:type="dxa"/>
            <w:vAlign w:val="bottom"/>
          </w:tcPr>
          <w:p w14:paraId="60BC0645" w14:textId="1AA7946A" w:rsidR="003B5809" w:rsidRPr="00785D67" w:rsidRDefault="003B5809" w:rsidP="00785D67">
            <w:pPr>
              <w:pStyle w:val="Table-copy"/>
              <w:jc w:val="center"/>
            </w:pPr>
            <w:r w:rsidRPr="00785D67">
              <w:t>59</w:t>
            </w:r>
          </w:p>
        </w:tc>
        <w:tc>
          <w:tcPr>
            <w:tcW w:w="1860" w:type="dxa"/>
            <w:vAlign w:val="bottom"/>
          </w:tcPr>
          <w:p w14:paraId="28495D55" w14:textId="47BA457D" w:rsidR="003B5809" w:rsidRPr="00785D67" w:rsidRDefault="003B5809" w:rsidP="00785D67">
            <w:pPr>
              <w:pStyle w:val="Table-copy"/>
              <w:jc w:val="center"/>
            </w:pPr>
            <w:r w:rsidRPr="00785D67">
              <w:t>631</w:t>
            </w:r>
          </w:p>
        </w:tc>
        <w:tc>
          <w:tcPr>
            <w:tcW w:w="1860" w:type="dxa"/>
            <w:vAlign w:val="bottom"/>
          </w:tcPr>
          <w:p w14:paraId="63DBCC69" w14:textId="79A1D71B" w:rsidR="003B5809" w:rsidRPr="00785D67" w:rsidRDefault="003B5809" w:rsidP="00785D67">
            <w:pPr>
              <w:pStyle w:val="Table-copy"/>
              <w:jc w:val="center"/>
            </w:pPr>
            <w:r w:rsidRPr="00785D67">
              <w:t>6.9</w:t>
            </w:r>
          </w:p>
        </w:tc>
        <w:tc>
          <w:tcPr>
            <w:tcW w:w="1860" w:type="dxa"/>
            <w:vAlign w:val="bottom"/>
          </w:tcPr>
          <w:p w14:paraId="218E5EAC" w14:textId="5A4F8CCE" w:rsidR="003B5809" w:rsidRPr="00785D67" w:rsidRDefault="003B5809" w:rsidP="00785D67">
            <w:pPr>
              <w:pStyle w:val="Table-copy"/>
              <w:jc w:val="center"/>
            </w:pPr>
            <w:r w:rsidRPr="00785D67">
              <w:t>788</w:t>
            </w:r>
          </w:p>
        </w:tc>
      </w:tr>
      <w:tr w:rsidR="003B5809" w:rsidRPr="005A359B" w14:paraId="4341AF41" w14:textId="77777777" w:rsidTr="00175CDB">
        <w:trPr>
          <w:trHeight w:val="60"/>
        </w:trPr>
        <w:tc>
          <w:tcPr>
            <w:tcW w:w="2479" w:type="dxa"/>
            <w:vAlign w:val="bottom"/>
          </w:tcPr>
          <w:p w14:paraId="45B6C1E0" w14:textId="0F7F9322" w:rsidR="003B5809" w:rsidRPr="00785D67" w:rsidRDefault="003B5809" w:rsidP="00737B21">
            <w:pPr>
              <w:pStyle w:val="Table-copy"/>
            </w:pPr>
            <w:r w:rsidRPr="00785D67">
              <w:t>Inferred</w:t>
            </w:r>
          </w:p>
        </w:tc>
        <w:tc>
          <w:tcPr>
            <w:tcW w:w="1859" w:type="dxa"/>
            <w:vAlign w:val="bottom"/>
          </w:tcPr>
          <w:p w14:paraId="0F38776F" w14:textId="1DA4931C" w:rsidR="003B5809" w:rsidRPr="00785D67" w:rsidRDefault="003B5809" w:rsidP="00785D67">
            <w:pPr>
              <w:pStyle w:val="Table-copy"/>
              <w:jc w:val="center"/>
            </w:pPr>
            <w:r w:rsidRPr="00785D67">
              <w:t>41</w:t>
            </w:r>
          </w:p>
        </w:tc>
        <w:tc>
          <w:tcPr>
            <w:tcW w:w="1860" w:type="dxa"/>
            <w:vAlign w:val="bottom"/>
          </w:tcPr>
          <w:p w14:paraId="044A94A0" w14:textId="6A18BF07" w:rsidR="003B5809" w:rsidRPr="00785D67" w:rsidRDefault="003B5809" w:rsidP="00785D67">
            <w:pPr>
              <w:pStyle w:val="Table-copy"/>
              <w:jc w:val="center"/>
            </w:pPr>
            <w:r w:rsidRPr="00785D67">
              <w:t>619</w:t>
            </w:r>
          </w:p>
        </w:tc>
        <w:tc>
          <w:tcPr>
            <w:tcW w:w="1860" w:type="dxa"/>
            <w:vAlign w:val="bottom"/>
          </w:tcPr>
          <w:p w14:paraId="16D8C014" w14:textId="18742473" w:rsidR="003B5809" w:rsidRPr="00785D67" w:rsidRDefault="003B5809" w:rsidP="00785D67">
            <w:pPr>
              <w:pStyle w:val="Table-copy"/>
              <w:jc w:val="center"/>
            </w:pPr>
            <w:r w:rsidRPr="00785D67">
              <w:t>7.2</w:t>
            </w:r>
          </w:p>
        </w:tc>
        <w:tc>
          <w:tcPr>
            <w:tcW w:w="1860" w:type="dxa"/>
            <w:vAlign w:val="bottom"/>
          </w:tcPr>
          <w:p w14:paraId="3C34738D" w14:textId="35FDB1B9" w:rsidR="003B5809" w:rsidRPr="00785D67" w:rsidRDefault="003B5809" w:rsidP="00785D67">
            <w:pPr>
              <w:pStyle w:val="Table-copy"/>
              <w:jc w:val="center"/>
            </w:pPr>
            <w:r w:rsidRPr="00785D67">
              <w:t>781</w:t>
            </w:r>
          </w:p>
        </w:tc>
      </w:tr>
      <w:tr w:rsidR="003B5809" w:rsidRPr="005A359B" w14:paraId="5160A99A" w14:textId="77777777" w:rsidTr="00175CDB">
        <w:trPr>
          <w:trHeight w:val="60"/>
        </w:trPr>
        <w:tc>
          <w:tcPr>
            <w:tcW w:w="2479" w:type="dxa"/>
            <w:vAlign w:val="bottom"/>
          </w:tcPr>
          <w:p w14:paraId="39D790C6" w14:textId="15A9E029" w:rsidR="003B5809" w:rsidRPr="00785D67" w:rsidRDefault="003B5809" w:rsidP="00737B21">
            <w:pPr>
              <w:pStyle w:val="Table-copy"/>
              <w:rPr>
                <w:b/>
                <w:bCs/>
              </w:rPr>
            </w:pPr>
            <w:r w:rsidRPr="00785D67">
              <w:rPr>
                <w:b/>
                <w:bCs/>
              </w:rPr>
              <w:t>Total</w:t>
            </w:r>
          </w:p>
        </w:tc>
        <w:tc>
          <w:tcPr>
            <w:tcW w:w="1859" w:type="dxa"/>
            <w:vAlign w:val="bottom"/>
          </w:tcPr>
          <w:p w14:paraId="1DD9D1BA" w14:textId="3CF3E41C" w:rsidR="003B5809" w:rsidRPr="00785D67" w:rsidRDefault="003B5809" w:rsidP="00785D67">
            <w:pPr>
              <w:pStyle w:val="Table-copy"/>
              <w:jc w:val="center"/>
              <w:rPr>
                <w:b/>
                <w:bCs/>
              </w:rPr>
            </w:pPr>
            <w:r w:rsidRPr="00785D67">
              <w:rPr>
                <w:b/>
                <w:bCs/>
              </w:rPr>
              <w:t>118</w:t>
            </w:r>
          </w:p>
        </w:tc>
        <w:tc>
          <w:tcPr>
            <w:tcW w:w="1860" w:type="dxa"/>
            <w:vAlign w:val="bottom"/>
          </w:tcPr>
          <w:p w14:paraId="484F7F39" w14:textId="7382E16F" w:rsidR="003B5809" w:rsidRPr="00785D67" w:rsidRDefault="003B5809" w:rsidP="00785D67">
            <w:pPr>
              <w:pStyle w:val="Table-copy"/>
              <w:jc w:val="center"/>
              <w:rPr>
                <w:b/>
                <w:bCs/>
              </w:rPr>
            </w:pPr>
            <w:r w:rsidRPr="00785D67">
              <w:rPr>
                <w:b/>
                <w:bCs/>
              </w:rPr>
              <w:t>687</w:t>
            </w:r>
          </w:p>
        </w:tc>
        <w:tc>
          <w:tcPr>
            <w:tcW w:w="1860" w:type="dxa"/>
            <w:vAlign w:val="bottom"/>
          </w:tcPr>
          <w:p w14:paraId="2CD07F75" w14:textId="7F0F424D" w:rsidR="003B5809" w:rsidRPr="00785D67" w:rsidRDefault="003B5809" w:rsidP="00785D67">
            <w:pPr>
              <w:pStyle w:val="Table-copy"/>
              <w:jc w:val="center"/>
              <w:rPr>
                <w:b/>
                <w:bCs/>
              </w:rPr>
            </w:pPr>
            <w:r w:rsidRPr="00785D67">
              <w:rPr>
                <w:b/>
                <w:bCs/>
              </w:rPr>
              <w:t>7.6</w:t>
            </w:r>
          </w:p>
        </w:tc>
        <w:tc>
          <w:tcPr>
            <w:tcW w:w="1860" w:type="dxa"/>
            <w:vAlign w:val="bottom"/>
          </w:tcPr>
          <w:p w14:paraId="55B6657F" w14:textId="076F823B" w:rsidR="003B5809" w:rsidRPr="00785D67" w:rsidRDefault="003B5809" w:rsidP="00785D67">
            <w:pPr>
              <w:pStyle w:val="Table-copy"/>
              <w:jc w:val="center"/>
              <w:rPr>
                <w:b/>
                <w:bCs/>
              </w:rPr>
            </w:pPr>
            <w:r w:rsidRPr="00785D67">
              <w:rPr>
                <w:b/>
                <w:bCs/>
              </w:rPr>
              <w:t>859</w:t>
            </w:r>
          </w:p>
        </w:tc>
      </w:tr>
      <w:tr w:rsidR="003B5809" w:rsidRPr="005A359B" w14:paraId="5C09314E" w14:textId="77777777" w:rsidTr="00175CDB">
        <w:trPr>
          <w:trHeight w:val="60"/>
        </w:trPr>
        <w:tc>
          <w:tcPr>
            <w:tcW w:w="2479" w:type="dxa"/>
            <w:vAlign w:val="bottom"/>
          </w:tcPr>
          <w:p w14:paraId="04576B71" w14:textId="5BE3C775" w:rsidR="003B5809" w:rsidRPr="00785D67" w:rsidRDefault="003B5809" w:rsidP="00737B21">
            <w:pPr>
              <w:pStyle w:val="Table-copy"/>
              <w:rPr>
                <w:b/>
                <w:bCs/>
              </w:rPr>
            </w:pPr>
            <w:r w:rsidRPr="00785D67">
              <w:rPr>
                <w:b/>
                <w:bCs/>
              </w:rPr>
              <w:t>Contained (kt)</w:t>
            </w:r>
          </w:p>
        </w:tc>
        <w:tc>
          <w:tcPr>
            <w:tcW w:w="1859" w:type="dxa"/>
            <w:vAlign w:val="bottom"/>
          </w:tcPr>
          <w:p w14:paraId="28C17025" w14:textId="77777777" w:rsidR="003B5809" w:rsidRPr="00785D67" w:rsidRDefault="003B5809" w:rsidP="00785D67">
            <w:pPr>
              <w:pStyle w:val="Table-copy"/>
              <w:jc w:val="center"/>
              <w:rPr>
                <w:b/>
                <w:bCs/>
              </w:rPr>
            </w:pPr>
          </w:p>
        </w:tc>
        <w:tc>
          <w:tcPr>
            <w:tcW w:w="1860" w:type="dxa"/>
            <w:vAlign w:val="bottom"/>
          </w:tcPr>
          <w:p w14:paraId="1FF807B8" w14:textId="4C67ABEB" w:rsidR="003B5809" w:rsidRPr="00785D67" w:rsidRDefault="003B5809" w:rsidP="00785D67">
            <w:pPr>
              <w:pStyle w:val="Table-copy"/>
              <w:jc w:val="center"/>
              <w:rPr>
                <w:b/>
                <w:bCs/>
              </w:rPr>
            </w:pPr>
            <w:r w:rsidRPr="00785D67">
              <w:rPr>
                <w:b/>
                <w:bCs/>
              </w:rPr>
              <w:t>81.1</w:t>
            </w:r>
          </w:p>
        </w:tc>
        <w:tc>
          <w:tcPr>
            <w:tcW w:w="1860" w:type="dxa"/>
            <w:vAlign w:val="bottom"/>
          </w:tcPr>
          <w:p w14:paraId="094CF43D" w14:textId="77777777" w:rsidR="003B5809" w:rsidRPr="00785D67" w:rsidRDefault="003B5809" w:rsidP="00785D67">
            <w:pPr>
              <w:pStyle w:val="Table-copy"/>
              <w:jc w:val="center"/>
              <w:rPr>
                <w:b/>
                <w:bCs/>
              </w:rPr>
            </w:pPr>
          </w:p>
        </w:tc>
        <w:tc>
          <w:tcPr>
            <w:tcW w:w="1860" w:type="dxa"/>
            <w:vAlign w:val="bottom"/>
          </w:tcPr>
          <w:p w14:paraId="68428C31" w14:textId="77777777" w:rsidR="003B5809" w:rsidRPr="00785D67" w:rsidRDefault="003B5809" w:rsidP="00785D67">
            <w:pPr>
              <w:pStyle w:val="Table-copy"/>
              <w:jc w:val="center"/>
              <w:rPr>
                <w:b/>
                <w:bCs/>
              </w:rPr>
            </w:pPr>
          </w:p>
        </w:tc>
      </w:tr>
    </w:tbl>
    <w:p w14:paraId="11AF3069" w14:textId="77777777" w:rsidR="00175CDB" w:rsidRDefault="00175CDB" w:rsidP="00175CDB">
      <w:pPr>
        <w:pStyle w:val="Body-copy"/>
        <w:rPr>
          <w:b/>
          <w:bCs/>
        </w:rPr>
      </w:pPr>
    </w:p>
    <w:p w14:paraId="1EA08921" w14:textId="0073EF6E" w:rsidR="00175CDB" w:rsidRDefault="00175CDB" w:rsidP="00175CDB">
      <w:pPr>
        <w:pStyle w:val="Body-copy"/>
        <w:rPr>
          <w:b/>
          <w:bCs/>
        </w:rPr>
      </w:pPr>
      <w:r w:rsidRPr="00175CDB">
        <w:rPr>
          <w:b/>
          <w:bCs/>
        </w:rPr>
        <w:t>Ore Reserves as at Jul 2020</w:t>
      </w:r>
    </w:p>
    <w:tbl>
      <w:tblPr>
        <w:tblStyle w:val="GridTable1Light"/>
        <w:tblW w:w="8058" w:type="dxa"/>
        <w:tblLayout w:type="fixed"/>
        <w:tblLook w:val="0020" w:firstRow="1" w:lastRow="0" w:firstColumn="0" w:lastColumn="0" w:noHBand="0" w:noVBand="0"/>
      </w:tblPr>
      <w:tblGrid>
        <w:gridCol w:w="2479"/>
        <w:gridCol w:w="1859"/>
        <w:gridCol w:w="1860"/>
        <w:gridCol w:w="1860"/>
      </w:tblGrid>
      <w:tr w:rsidR="003B5809" w:rsidRPr="00175CDB" w14:paraId="0A9F6108" w14:textId="77777777" w:rsidTr="003B5809">
        <w:trPr>
          <w:cnfStyle w:val="100000000000" w:firstRow="1" w:lastRow="0" w:firstColumn="0" w:lastColumn="0" w:oddVBand="0" w:evenVBand="0" w:oddHBand="0" w:evenHBand="0" w:firstRowFirstColumn="0" w:firstRowLastColumn="0" w:lastRowFirstColumn="0" w:lastRowLastColumn="0"/>
          <w:trHeight w:val="60"/>
        </w:trPr>
        <w:tc>
          <w:tcPr>
            <w:tcW w:w="2479" w:type="dxa"/>
            <w:vAlign w:val="bottom"/>
          </w:tcPr>
          <w:p w14:paraId="0C6ABD07" w14:textId="77777777" w:rsidR="003B5809" w:rsidRPr="00785D67" w:rsidRDefault="003B5809" w:rsidP="00785D67">
            <w:pPr>
              <w:pStyle w:val="Body-copy"/>
              <w:spacing w:before="120" w:after="120"/>
              <w:rPr>
                <w:sz w:val="18"/>
                <w:szCs w:val="18"/>
              </w:rPr>
            </w:pPr>
            <w:r w:rsidRPr="00785D67">
              <w:rPr>
                <w:sz w:val="18"/>
                <w:szCs w:val="18"/>
              </w:rPr>
              <w:t>Resource Category</w:t>
            </w:r>
          </w:p>
        </w:tc>
        <w:tc>
          <w:tcPr>
            <w:tcW w:w="1859" w:type="dxa"/>
            <w:vAlign w:val="bottom"/>
          </w:tcPr>
          <w:p w14:paraId="75E27BBF" w14:textId="77777777" w:rsidR="003B5809" w:rsidRPr="00785D67" w:rsidRDefault="003B5809" w:rsidP="00785D67">
            <w:pPr>
              <w:pStyle w:val="Body-copy"/>
              <w:spacing w:before="120" w:after="120"/>
              <w:jc w:val="center"/>
              <w:rPr>
                <w:sz w:val="18"/>
                <w:szCs w:val="18"/>
              </w:rPr>
            </w:pPr>
            <w:r w:rsidRPr="00785D67">
              <w:rPr>
                <w:sz w:val="18"/>
                <w:szCs w:val="18"/>
              </w:rPr>
              <w:t>Tonnes (Mt)</w:t>
            </w:r>
          </w:p>
        </w:tc>
        <w:tc>
          <w:tcPr>
            <w:tcW w:w="1860" w:type="dxa"/>
            <w:vAlign w:val="bottom"/>
          </w:tcPr>
          <w:p w14:paraId="0CB25629" w14:textId="77777777" w:rsidR="003B5809" w:rsidRPr="00785D67" w:rsidRDefault="003B5809" w:rsidP="00785D67">
            <w:pPr>
              <w:pStyle w:val="Body-copy"/>
              <w:spacing w:before="120" w:after="120"/>
              <w:jc w:val="center"/>
              <w:rPr>
                <w:sz w:val="18"/>
                <w:szCs w:val="18"/>
              </w:rPr>
            </w:pPr>
            <w:r w:rsidRPr="00785D67">
              <w:rPr>
                <w:sz w:val="18"/>
                <w:szCs w:val="18"/>
              </w:rPr>
              <w:t>Co (ppm)</w:t>
            </w:r>
          </w:p>
        </w:tc>
        <w:tc>
          <w:tcPr>
            <w:tcW w:w="1860" w:type="dxa"/>
            <w:vAlign w:val="bottom"/>
          </w:tcPr>
          <w:p w14:paraId="30A01B77" w14:textId="77777777" w:rsidR="003B5809" w:rsidRPr="00785D67" w:rsidRDefault="003B5809" w:rsidP="00785D67">
            <w:pPr>
              <w:pStyle w:val="Body-copy"/>
              <w:spacing w:before="120" w:after="120"/>
              <w:jc w:val="center"/>
              <w:rPr>
                <w:sz w:val="18"/>
                <w:szCs w:val="18"/>
              </w:rPr>
            </w:pPr>
            <w:r w:rsidRPr="00785D67">
              <w:rPr>
                <w:sz w:val="18"/>
                <w:szCs w:val="18"/>
              </w:rPr>
              <w:t>S (%)</w:t>
            </w:r>
          </w:p>
        </w:tc>
      </w:tr>
      <w:tr w:rsidR="003B5809" w:rsidRPr="003B5809" w14:paraId="564D13EC" w14:textId="77777777" w:rsidTr="003B5809">
        <w:trPr>
          <w:trHeight w:val="60"/>
        </w:trPr>
        <w:tc>
          <w:tcPr>
            <w:tcW w:w="2479" w:type="dxa"/>
            <w:vAlign w:val="bottom"/>
          </w:tcPr>
          <w:p w14:paraId="1F5A313F" w14:textId="14429206" w:rsidR="003B5809" w:rsidRPr="00785D67" w:rsidRDefault="003B5809" w:rsidP="00785D67">
            <w:pPr>
              <w:pStyle w:val="Table-copy"/>
            </w:pPr>
            <w:r w:rsidRPr="00785D67">
              <w:t>Probable</w:t>
            </w:r>
          </w:p>
        </w:tc>
        <w:tc>
          <w:tcPr>
            <w:tcW w:w="1859" w:type="dxa"/>
            <w:vAlign w:val="bottom"/>
          </w:tcPr>
          <w:p w14:paraId="62200059" w14:textId="72BB1498" w:rsidR="003B5809" w:rsidRPr="00785D67" w:rsidRDefault="003B5809" w:rsidP="00785D67">
            <w:pPr>
              <w:pStyle w:val="Table-copy"/>
              <w:jc w:val="center"/>
              <w:rPr>
                <w:color w:val="000000" w:themeColor="text1"/>
              </w:rPr>
            </w:pPr>
            <w:r w:rsidRPr="00785D67">
              <w:rPr>
                <w:color w:val="000000" w:themeColor="text1"/>
              </w:rPr>
              <w:t>71.8</w:t>
            </w:r>
          </w:p>
        </w:tc>
        <w:tc>
          <w:tcPr>
            <w:tcW w:w="1860" w:type="dxa"/>
            <w:vAlign w:val="bottom"/>
          </w:tcPr>
          <w:p w14:paraId="00BA3499" w14:textId="625BE1DD" w:rsidR="003B5809" w:rsidRPr="00785D67" w:rsidRDefault="003B5809" w:rsidP="00785D67">
            <w:pPr>
              <w:pStyle w:val="Table-copy"/>
              <w:jc w:val="center"/>
              <w:rPr>
                <w:color w:val="000000" w:themeColor="text1"/>
              </w:rPr>
            </w:pPr>
            <w:r w:rsidRPr="00785D67">
              <w:rPr>
                <w:color w:val="000000" w:themeColor="text1"/>
              </w:rPr>
              <w:t>710</w:t>
            </w:r>
          </w:p>
        </w:tc>
        <w:tc>
          <w:tcPr>
            <w:tcW w:w="1860" w:type="dxa"/>
            <w:vAlign w:val="bottom"/>
          </w:tcPr>
          <w:p w14:paraId="02807208" w14:textId="3DA4297A" w:rsidR="003B5809" w:rsidRPr="00785D67" w:rsidRDefault="003B5809" w:rsidP="00785D67">
            <w:pPr>
              <w:pStyle w:val="Table-copy"/>
              <w:jc w:val="center"/>
              <w:rPr>
                <w:color w:val="000000" w:themeColor="text1"/>
              </w:rPr>
            </w:pPr>
            <w:r w:rsidRPr="00785D67">
              <w:rPr>
                <w:color w:val="000000" w:themeColor="text1"/>
              </w:rPr>
              <w:t>7.6</w:t>
            </w:r>
          </w:p>
        </w:tc>
      </w:tr>
      <w:tr w:rsidR="003B5809" w:rsidRPr="003B5809" w14:paraId="4416CB16" w14:textId="77777777" w:rsidTr="003B5809">
        <w:trPr>
          <w:trHeight w:val="60"/>
        </w:trPr>
        <w:tc>
          <w:tcPr>
            <w:tcW w:w="2479" w:type="dxa"/>
            <w:vAlign w:val="bottom"/>
          </w:tcPr>
          <w:p w14:paraId="66021E89" w14:textId="41D715BE" w:rsidR="003B5809" w:rsidRPr="00785D67" w:rsidRDefault="003B5809" w:rsidP="00785D67">
            <w:pPr>
              <w:pStyle w:val="Table-copy"/>
              <w:rPr>
                <w:b/>
                <w:bCs/>
                <w:color w:val="000000" w:themeColor="text1"/>
              </w:rPr>
            </w:pPr>
            <w:r w:rsidRPr="00785D67">
              <w:rPr>
                <w:b/>
                <w:bCs/>
                <w:color w:val="000000" w:themeColor="text1"/>
              </w:rPr>
              <w:t>Total</w:t>
            </w:r>
          </w:p>
        </w:tc>
        <w:tc>
          <w:tcPr>
            <w:tcW w:w="1859" w:type="dxa"/>
            <w:vAlign w:val="bottom"/>
          </w:tcPr>
          <w:p w14:paraId="7A5A4F2C" w14:textId="414787C5" w:rsidR="003B5809" w:rsidRPr="00785D67" w:rsidRDefault="003B5809" w:rsidP="00785D67">
            <w:pPr>
              <w:pStyle w:val="Table-copy"/>
              <w:jc w:val="center"/>
              <w:rPr>
                <w:b/>
                <w:bCs/>
                <w:color w:val="000000" w:themeColor="text1"/>
              </w:rPr>
            </w:pPr>
            <w:r w:rsidRPr="00785D67">
              <w:rPr>
                <w:b/>
                <w:bCs/>
                <w:color w:val="000000" w:themeColor="text1"/>
              </w:rPr>
              <w:t>71.8</w:t>
            </w:r>
          </w:p>
        </w:tc>
        <w:tc>
          <w:tcPr>
            <w:tcW w:w="1860" w:type="dxa"/>
            <w:vAlign w:val="bottom"/>
          </w:tcPr>
          <w:p w14:paraId="759C5047" w14:textId="0C29EC8F" w:rsidR="003B5809" w:rsidRPr="00785D67" w:rsidRDefault="003B5809" w:rsidP="00785D67">
            <w:pPr>
              <w:pStyle w:val="Table-copy"/>
              <w:jc w:val="center"/>
              <w:rPr>
                <w:b/>
                <w:bCs/>
                <w:color w:val="000000" w:themeColor="text1"/>
              </w:rPr>
            </w:pPr>
            <w:r w:rsidRPr="00785D67">
              <w:rPr>
                <w:b/>
                <w:bCs/>
                <w:color w:val="000000" w:themeColor="text1"/>
              </w:rPr>
              <w:t>710</w:t>
            </w:r>
          </w:p>
        </w:tc>
        <w:tc>
          <w:tcPr>
            <w:tcW w:w="1860" w:type="dxa"/>
            <w:vAlign w:val="bottom"/>
          </w:tcPr>
          <w:p w14:paraId="08C0B965" w14:textId="1ED6CA82" w:rsidR="003B5809" w:rsidRPr="00785D67" w:rsidRDefault="003B5809" w:rsidP="00785D67">
            <w:pPr>
              <w:pStyle w:val="Table-copy"/>
              <w:jc w:val="center"/>
              <w:rPr>
                <w:b/>
                <w:bCs/>
                <w:color w:val="000000" w:themeColor="text1"/>
              </w:rPr>
            </w:pPr>
            <w:r w:rsidRPr="00785D67">
              <w:rPr>
                <w:b/>
                <w:bCs/>
                <w:color w:val="000000" w:themeColor="text1"/>
              </w:rPr>
              <w:t>7.6</w:t>
            </w:r>
          </w:p>
        </w:tc>
      </w:tr>
      <w:tr w:rsidR="003B5809" w:rsidRPr="003B5809" w14:paraId="20F82DE8" w14:textId="77777777" w:rsidTr="003B5809">
        <w:trPr>
          <w:trHeight w:val="60"/>
        </w:trPr>
        <w:tc>
          <w:tcPr>
            <w:tcW w:w="2479" w:type="dxa"/>
            <w:vAlign w:val="bottom"/>
          </w:tcPr>
          <w:p w14:paraId="3979F012" w14:textId="400531F0" w:rsidR="003B5809" w:rsidRPr="00785D67" w:rsidRDefault="003B5809" w:rsidP="00785D67">
            <w:pPr>
              <w:pStyle w:val="Table-copy"/>
              <w:rPr>
                <w:b/>
                <w:bCs/>
                <w:color w:val="000000" w:themeColor="text1"/>
              </w:rPr>
            </w:pPr>
            <w:r w:rsidRPr="00785D67">
              <w:rPr>
                <w:b/>
                <w:bCs/>
                <w:color w:val="000000" w:themeColor="text1"/>
              </w:rPr>
              <w:t>Contained (kt)</w:t>
            </w:r>
          </w:p>
        </w:tc>
        <w:tc>
          <w:tcPr>
            <w:tcW w:w="1859" w:type="dxa"/>
            <w:vAlign w:val="bottom"/>
          </w:tcPr>
          <w:p w14:paraId="15FBBDA8" w14:textId="2259976F" w:rsidR="003B5809" w:rsidRPr="00785D67" w:rsidRDefault="003B5809" w:rsidP="00785D67">
            <w:pPr>
              <w:pStyle w:val="Table-copy"/>
              <w:jc w:val="center"/>
              <w:rPr>
                <w:b/>
                <w:bCs/>
                <w:color w:val="000000" w:themeColor="text1"/>
              </w:rPr>
            </w:pPr>
          </w:p>
        </w:tc>
        <w:tc>
          <w:tcPr>
            <w:tcW w:w="1860" w:type="dxa"/>
            <w:vAlign w:val="bottom"/>
          </w:tcPr>
          <w:p w14:paraId="75A784B5" w14:textId="19E164FF" w:rsidR="003B5809" w:rsidRPr="00785D67" w:rsidRDefault="003B5809" w:rsidP="00785D67">
            <w:pPr>
              <w:pStyle w:val="Table-copy"/>
              <w:jc w:val="center"/>
              <w:rPr>
                <w:b/>
                <w:bCs/>
                <w:color w:val="000000" w:themeColor="text1"/>
              </w:rPr>
            </w:pPr>
            <w:r w:rsidRPr="00785D67">
              <w:rPr>
                <w:b/>
                <w:bCs/>
                <w:color w:val="000000" w:themeColor="text1"/>
              </w:rPr>
              <w:t>51</w:t>
            </w:r>
          </w:p>
        </w:tc>
        <w:tc>
          <w:tcPr>
            <w:tcW w:w="1860" w:type="dxa"/>
            <w:vAlign w:val="bottom"/>
          </w:tcPr>
          <w:p w14:paraId="369B1A2D" w14:textId="76EC37E4" w:rsidR="003B5809" w:rsidRPr="00785D67" w:rsidRDefault="003B5809" w:rsidP="00785D67">
            <w:pPr>
              <w:pStyle w:val="Table-copy"/>
              <w:jc w:val="center"/>
              <w:rPr>
                <w:b/>
                <w:bCs/>
                <w:color w:val="000000" w:themeColor="text1"/>
              </w:rPr>
            </w:pPr>
          </w:p>
        </w:tc>
      </w:tr>
    </w:tbl>
    <w:p w14:paraId="7AB4FD6A" w14:textId="5A79F435" w:rsidR="003B5809" w:rsidRDefault="003B5809" w:rsidP="00175CDB">
      <w:pPr>
        <w:pStyle w:val="Body-copy"/>
        <w:rPr>
          <w:b/>
          <w:bCs/>
        </w:rPr>
      </w:pPr>
    </w:p>
    <w:tbl>
      <w:tblPr>
        <w:tblStyle w:val="TableGrid1"/>
        <w:tblW w:w="5000" w:type="pct"/>
        <w:tblLook w:val="04A0" w:firstRow="1" w:lastRow="0" w:firstColumn="1" w:lastColumn="0" w:noHBand="0" w:noVBand="1"/>
      </w:tblPr>
      <w:tblGrid>
        <w:gridCol w:w="4984"/>
        <w:gridCol w:w="4984"/>
      </w:tblGrid>
      <w:tr w:rsidR="003B5809" w:rsidRPr="00175CDB" w14:paraId="7A8E9D5F" w14:textId="77777777" w:rsidTr="00391CBD">
        <w:tc>
          <w:tcPr>
            <w:tcW w:w="2500" w:type="pct"/>
          </w:tcPr>
          <w:p w14:paraId="27E0EF2B" w14:textId="1DF76804" w:rsidR="003B5809" w:rsidRPr="00FC65C4" w:rsidRDefault="003B5809" w:rsidP="00DF092E">
            <w:pPr>
              <w:spacing w:before="120" w:after="120" w:line="240" w:lineRule="auto"/>
              <w:rPr>
                <w:b/>
                <w:bCs/>
              </w:rPr>
            </w:pPr>
            <w:r w:rsidRPr="00FC65C4">
              <w:rPr>
                <w:b/>
                <w:bCs/>
              </w:rPr>
              <w:t xml:space="preserve">Project </w:t>
            </w:r>
            <w:r w:rsidR="002A7A2B">
              <w:rPr>
                <w:b/>
                <w:bCs/>
              </w:rPr>
              <w:t>S</w:t>
            </w:r>
            <w:r w:rsidRPr="00FC65C4">
              <w:rPr>
                <w:b/>
                <w:bCs/>
              </w:rPr>
              <w:t>tatus</w:t>
            </w:r>
          </w:p>
        </w:tc>
        <w:tc>
          <w:tcPr>
            <w:tcW w:w="2500" w:type="pct"/>
          </w:tcPr>
          <w:p w14:paraId="7B43FEB0" w14:textId="3258B6BA" w:rsidR="003B5809" w:rsidRPr="001D2D80" w:rsidRDefault="003B5809" w:rsidP="001D2D80">
            <w:proofErr w:type="spellStart"/>
            <w:r w:rsidRPr="001D2D80">
              <w:t>Pre</w:t>
            </w:r>
            <w:proofErr w:type="spellEnd"/>
            <w:r w:rsidR="0091365D">
              <w:t xml:space="preserve"> </w:t>
            </w:r>
            <w:proofErr w:type="spellStart"/>
            <w:r w:rsidRPr="001D2D80">
              <w:t>Feasibility</w:t>
            </w:r>
            <w:proofErr w:type="spellEnd"/>
            <w:r w:rsidRPr="001D2D80">
              <w:t xml:space="preserve"> </w:t>
            </w:r>
            <w:proofErr w:type="spellStart"/>
            <w:r w:rsidRPr="001D2D80">
              <w:t>Study</w:t>
            </w:r>
            <w:proofErr w:type="spellEnd"/>
            <w:r w:rsidR="001D2D80" w:rsidRPr="001D2D80">
              <w:t xml:space="preserve"> </w:t>
            </w:r>
            <w:r w:rsidRPr="001D2D80">
              <w:t>(</w:t>
            </w:r>
            <w:proofErr w:type="spellStart"/>
            <w:r w:rsidRPr="001D2D80">
              <w:t>July</w:t>
            </w:r>
            <w:proofErr w:type="spellEnd"/>
            <w:r w:rsidRPr="001D2D80">
              <w:t xml:space="preserve"> 2020)</w:t>
            </w:r>
          </w:p>
        </w:tc>
      </w:tr>
      <w:tr w:rsidR="003B5809" w:rsidRPr="00175CDB" w14:paraId="271DA63C" w14:textId="77777777" w:rsidTr="00391CBD">
        <w:tc>
          <w:tcPr>
            <w:tcW w:w="2500" w:type="pct"/>
          </w:tcPr>
          <w:p w14:paraId="4C383408" w14:textId="78A7D46D" w:rsidR="003B5809" w:rsidRPr="00FC65C4" w:rsidRDefault="003B5809" w:rsidP="00DF092E">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500" w:type="pct"/>
          </w:tcPr>
          <w:p w14:paraId="2330EDC0" w14:textId="2B7C6828" w:rsidR="003B5809" w:rsidRPr="00175CDB" w:rsidRDefault="003B5809" w:rsidP="00DF092E">
            <w:pPr>
              <w:spacing w:before="120" w:after="120" w:line="240" w:lineRule="auto"/>
            </w:pPr>
            <w:proofErr w:type="spellStart"/>
            <w:r>
              <w:t>Yes</w:t>
            </w:r>
            <w:proofErr w:type="spellEnd"/>
          </w:p>
        </w:tc>
      </w:tr>
      <w:tr w:rsidR="003B5809" w:rsidRPr="00175CDB" w14:paraId="62640CDF" w14:textId="77777777" w:rsidTr="00391CBD">
        <w:tc>
          <w:tcPr>
            <w:tcW w:w="2500" w:type="pct"/>
          </w:tcPr>
          <w:p w14:paraId="377F0A37" w14:textId="69B8B9E8" w:rsidR="003B5809" w:rsidRPr="00FC65C4" w:rsidRDefault="002A7A2B" w:rsidP="00DF092E">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500" w:type="pct"/>
          </w:tcPr>
          <w:p w14:paraId="1FB79F39" w14:textId="19F28462" w:rsidR="003B5809" w:rsidRPr="003B5809" w:rsidRDefault="003B5809" w:rsidP="00DF092E">
            <w:pPr>
              <w:pStyle w:val="Body-copy"/>
              <w:spacing w:before="120" w:after="120" w:line="240" w:lineRule="auto"/>
            </w:pPr>
            <w:r w:rsidRPr="003B5809">
              <w:t>20</w:t>
            </w:r>
          </w:p>
        </w:tc>
      </w:tr>
      <w:tr w:rsidR="003B5809" w:rsidRPr="00175CDB" w14:paraId="134BD927" w14:textId="77777777" w:rsidTr="00391CBD">
        <w:tc>
          <w:tcPr>
            <w:tcW w:w="2500" w:type="pct"/>
          </w:tcPr>
          <w:p w14:paraId="334EA593" w14:textId="4D14E587" w:rsidR="003B5809" w:rsidRPr="00FC65C4" w:rsidRDefault="003B5809" w:rsidP="00DF092E">
            <w:pPr>
              <w:spacing w:before="120" w:after="120" w:line="240" w:lineRule="auto"/>
              <w:rPr>
                <w:b/>
                <w:bCs/>
              </w:rPr>
            </w:pPr>
            <w:proofErr w:type="spellStart"/>
            <w:r>
              <w:rPr>
                <w:b/>
                <w:bCs/>
              </w:rPr>
              <w:t>Post-tax</w:t>
            </w:r>
            <w:proofErr w:type="spellEnd"/>
            <w:r>
              <w:rPr>
                <w:b/>
                <w:bCs/>
              </w:rPr>
              <w:t xml:space="preserve"> IRR</w:t>
            </w:r>
          </w:p>
        </w:tc>
        <w:tc>
          <w:tcPr>
            <w:tcW w:w="2500" w:type="pct"/>
          </w:tcPr>
          <w:p w14:paraId="6B32B4B8" w14:textId="3578412D" w:rsidR="003B5809" w:rsidRPr="003B5809" w:rsidRDefault="003B5809" w:rsidP="00DF092E">
            <w:pPr>
              <w:pStyle w:val="Body-copy"/>
              <w:spacing w:before="120" w:after="120" w:line="240" w:lineRule="auto"/>
            </w:pPr>
            <w:r w:rsidRPr="003B5809">
              <w:t>18.9% (July 2020)</w:t>
            </w:r>
          </w:p>
        </w:tc>
      </w:tr>
      <w:tr w:rsidR="003B5809" w:rsidRPr="00175CDB" w14:paraId="1A9D6DEF" w14:textId="77777777" w:rsidTr="00391CBD">
        <w:tc>
          <w:tcPr>
            <w:tcW w:w="2500" w:type="pct"/>
          </w:tcPr>
          <w:p w14:paraId="5FD66CA1" w14:textId="348F352C" w:rsidR="003B5809" w:rsidRDefault="003B5809" w:rsidP="00DF092E">
            <w:pPr>
              <w:spacing w:before="120" w:after="120" w:line="240" w:lineRule="auto"/>
              <w:rPr>
                <w:b/>
                <w:bCs/>
              </w:rPr>
            </w:pPr>
            <w:r>
              <w:rPr>
                <w:b/>
                <w:bCs/>
              </w:rPr>
              <w:t xml:space="preserve">Capital </w:t>
            </w:r>
            <w:proofErr w:type="spellStart"/>
            <w:r w:rsidR="002A7A2B">
              <w:rPr>
                <w:b/>
                <w:bCs/>
              </w:rPr>
              <w:t>Co</w:t>
            </w:r>
            <w:r>
              <w:rPr>
                <w:b/>
                <w:bCs/>
              </w:rPr>
              <w:t>st</w:t>
            </w:r>
            <w:proofErr w:type="spellEnd"/>
          </w:p>
        </w:tc>
        <w:tc>
          <w:tcPr>
            <w:tcW w:w="2500" w:type="pct"/>
          </w:tcPr>
          <w:p w14:paraId="401256EC" w14:textId="126B7F31" w:rsidR="003B5809" w:rsidRPr="003B5809" w:rsidRDefault="003B5809" w:rsidP="00DF092E">
            <w:pPr>
              <w:pStyle w:val="Body-copy"/>
              <w:spacing w:before="120" w:after="120" w:line="240" w:lineRule="auto"/>
            </w:pPr>
            <w:r w:rsidRPr="003B5809">
              <w:t>A$560m (July 2020)</w:t>
            </w:r>
          </w:p>
        </w:tc>
      </w:tr>
      <w:tr w:rsidR="003B5809" w:rsidRPr="00175CDB" w14:paraId="5ADC6ACA" w14:textId="77777777" w:rsidTr="00391CBD">
        <w:tc>
          <w:tcPr>
            <w:tcW w:w="2500" w:type="pct"/>
          </w:tcPr>
          <w:p w14:paraId="248F2744" w14:textId="17B9FF67" w:rsidR="003B5809" w:rsidRDefault="003B5809" w:rsidP="00DF092E">
            <w:pPr>
              <w:spacing w:before="120" w:after="120" w:line="240" w:lineRule="auto"/>
              <w:rPr>
                <w:b/>
                <w:bCs/>
              </w:rPr>
            </w:pPr>
            <w:proofErr w:type="spellStart"/>
            <w:r>
              <w:rPr>
                <w:b/>
                <w:bCs/>
              </w:rPr>
              <w:t>Post-tax</w:t>
            </w:r>
            <w:proofErr w:type="spellEnd"/>
            <w:r>
              <w:rPr>
                <w:b/>
                <w:bCs/>
              </w:rPr>
              <w:t xml:space="preserve"> NPV</w:t>
            </w:r>
            <w:r>
              <w:rPr>
                <w:b/>
                <w:bCs/>
                <w:vertAlign w:val="subscript"/>
              </w:rPr>
              <w:t>7.5</w:t>
            </w:r>
            <w:r w:rsidRPr="00494042">
              <w:rPr>
                <w:b/>
                <w:bCs/>
                <w:vertAlign w:val="subscript"/>
              </w:rPr>
              <w:t>%</w:t>
            </w:r>
          </w:p>
        </w:tc>
        <w:tc>
          <w:tcPr>
            <w:tcW w:w="2500" w:type="pct"/>
          </w:tcPr>
          <w:p w14:paraId="22E23372" w14:textId="5587D614" w:rsidR="003B5809" w:rsidRPr="003B5809" w:rsidRDefault="003B5809" w:rsidP="00DF092E">
            <w:pPr>
              <w:pStyle w:val="Body-copy"/>
              <w:spacing w:before="120" w:after="120" w:line="240" w:lineRule="auto"/>
            </w:pPr>
            <w:r w:rsidRPr="003B5809">
              <w:t>A$554m (July 2020)</w:t>
            </w:r>
          </w:p>
        </w:tc>
      </w:tr>
      <w:tr w:rsidR="005A1B09" w:rsidRPr="00175CDB" w14:paraId="63D563D8" w14:textId="77777777" w:rsidTr="00391CBD">
        <w:tc>
          <w:tcPr>
            <w:tcW w:w="2500" w:type="pct"/>
          </w:tcPr>
          <w:p w14:paraId="54F9A112" w14:textId="2C49604C"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500" w:type="pct"/>
          </w:tcPr>
          <w:p w14:paraId="6FEE018E" w14:textId="77777777" w:rsidR="00E725E8" w:rsidRDefault="005A1B09" w:rsidP="00E725E8">
            <w:pPr>
              <w:pStyle w:val="Bulletlist0"/>
              <w:spacing w:before="120" w:after="120" w:line="240" w:lineRule="auto"/>
              <w:ind w:left="284"/>
            </w:pPr>
            <w:r w:rsidRPr="00032FA7">
              <w:rPr>
                <w:b/>
                <w:bCs/>
              </w:rPr>
              <w:t>Cobalt sulphate heptahydrate:</w:t>
            </w:r>
            <w:r w:rsidRPr="003B5809">
              <w:t xml:space="preserve"> ~16,700tpa (containing ~3,500tpa </w:t>
            </w:r>
            <w:r>
              <w:br/>
            </w:r>
            <w:r w:rsidRPr="003B5809">
              <w:t>Cobalt metal)</w:t>
            </w:r>
          </w:p>
          <w:p w14:paraId="07A519A4" w14:textId="5B65EAD0" w:rsidR="005A1B09" w:rsidRPr="003B5809" w:rsidRDefault="005A1B09" w:rsidP="00E725E8">
            <w:pPr>
              <w:pStyle w:val="Bulletlist0"/>
              <w:spacing w:before="120" w:after="120" w:line="240" w:lineRule="auto"/>
              <w:ind w:left="284"/>
            </w:pPr>
            <w:r w:rsidRPr="00032FA7">
              <w:rPr>
                <w:b/>
                <w:bCs/>
              </w:rPr>
              <w:t>Sulphur:</w:t>
            </w:r>
            <w:r w:rsidRPr="003B5809">
              <w:t xml:space="preserve"> ~300,000tpa</w:t>
            </w:r>
          </w:p>
        </w:tc>
      </w:tr>
    </w:tbl>
    <w:p w14:paraId="139A7757" w14:textId="77777777" w:rsidR="003B5809" w:rsidRPr="00175CDB" w:rsidRDefault="003B5809" w:rsidP="00175CDB">
      <w:pPr>
        <w:pStyle w:val="Body-copy"/>
        <w:rPr>
          <w:b/>
          <w:bCs/>
        </w:rPr>
      </w:pPr>
    </w:p>
    <w:p w14:paraId="0DB5D858" w14:textId="77777777" w:rsidR="00A904AA" w:rsidRDefault="00A904AA">
      <w:pPr>
        <w:spacing w:before="0" w:after="160" w:line="259" w:lineRule="auto"/>
        <w:rPr>
          <w:rFonts w:ascii="Verdana" w:hAnsi="Verdana"/>
          <w:color w:val="00694B" w:themeColor="accent3"/>
          <w:sz w:val="48"/>
          <w:szCs w:val="48"/>
          <w:lang w:val="en-AU"/>
        </w:rPr>
      </w:pPr>
      <w:r>
        <w:br w:type="page"/>
      </w:r>
    </w:p>
    <w:p w14:paraId="0B7F9EC2" w14:textId="411996AA" w:rsidR="00E37625" w:rsidRDefault="00E37625" w:rsidP="00E37625">
      <w:pPr>
        <w:pStyle w:val="Heading-level1"/>
      </w:pPr>
      <w:r w:rsidRPr="00E37625">
        <w:lastRenderedPageBreak/>
        <w:t>Cobalt</w:t>
      </w:r>
    </w:p>
    <w:p w14:paraId="37749A27" w14:textId="2544B2F8" w:rsidR="00E37625" w:rsidRPr="00E37625" w:rsidRDefault="00E37625" w:rsidP="00E37625">
      <w:pPr>
        <w:pStyle w:val="Heading-level2"/>
      </w:pPr>
      <w:proofErr w:type="spellStart"/>
      <w:r w:rsidRPr="00E37625">
        <w:t>Kalgoorlie</w:t>
      </w:r>
      <w:proofErr w:type="spellEnd"/>
      <w:r w:rsidRPr="00E37625">
        <w:t xml:space="preserve"> </w:t>
      </w:r>
      <w:proofErr w:type="spellStart"/>
      <w:r w:rsidRPr="00E37625">
        <w:t>Nickel</w:t>
      </w:r>
      <w:proofErr w:type="spellEnd"/>
      <w:r w:rsidRPr="00E37625">
        <w:t xml:space="preserve"> Project – </w:t>
      </w:r>
      <w:proofErr w:type="spellStart"/>
      <w:r w:rsidRPr="00E37625">
        <w:t>Goongarrie</w:t>
      </w:r>
      <w:proofErr w:type="spellEnd"/>
      <w:r w:rsidRPr="00E37625">
        <w:t xml:space="preserve"> </w:t>
      </w:r>
      <w:proofErr w:type="spellStart"/>
      <w:r w:rsidRPr="00E37625">
        <w:t>Hub</w:t>
      </w:r>
      <w:proofErr w:type="spellEnd"/>
      <w:r w:rsidR="00A904AA">
        <w:tab/>
        <w:t>WA</w:t>
      </w:r>
    </w:p>
    <w:p w14:paraId="77D5A071" w14:textId="49BD4975" w:rsidR="00E37625" w:rsidRPr="00E37625" w:rsidRDefault="00E37625" w:rsidP="00E37625">
      <w:pPr>
        <w:pStyle w:val="Body-copy"/>
        <w:rPr>
          <w:b/>
          <w:bCs/>
        </w:rPr>
      </w:pPr>
      <w:proofErr w:type="spellStart"/>
      <w:r w:rsidRPr="00E37625">
        <w:rPr>
          <w:b/>
          <w:bCs/>
        </w:rPr>
        <w:t>Ardea</w:t>
      </w:r>
      <w:proofErr w:type="spellEnd"/>
      <w:r w:rsidRPr="00E37625">
        <w:rPr>
          <w:b/>
          <w:bCs/>
        </w:rPr>
        <w:t xml:space="preserve"> Resources Ltd</w:t>
      </w:r>
    </w:p>
    <w:p w14:paraId="0F4A9027" w14:textId="2F9B185D" w:rsidR="00E37625" w:rsidRDefault="00E37625" w:rsidP="00E37625">
      <w:pPr>
        <w:pStyle w:val="Body-copy"/>
      </w:pPr>
      <w:r w:rsidRPr="00E37625">
        <w:t xml:space="preserve">ASX:ARL   •   </w:t>
      </w:r>
      <w:hyperlink r:id="rId25" w:history="1">
        <w:r w:rsidRPr="006A1141">
          <w:rPr>
            <w:rStyle w:val="Hyperlink"/>
            <w:b w:val="0"/>
            <w:bCs/>
          </w:rPr>
          <w:t>ardearesources.com.au</w:t>
        </w:r>
      </w:hyperlink>
    </w:p>
    <w:p w14:paraId="048E21B0" w14:textId="369D9275" w:rsidR="00E37625" w:rsidRPr="00E37625" w:rsidRDefault="00E37625" w:rsidP="00E37625">
      <w:pPr>
        <w:pStyle w:val="Heading-level3"/>
      </w:pPr>
      <w:r w:rsidRPr="00E37625">
        <w:t xml:space="preserve">Investment summary </w:t>
      </w:r>
    </w:p>
    <w:p w14:paraId="5BAF1488" w14:textId="4FF9B572" w:rsidR="00E37625" w:rsidRPr="00963E7D" w:rsidRDefault="00E37625" w:rsidP="00963E7D">
      <w:pPr>
        <w:pStyle w:val="Body-copy"/>
      </w:pPr>
      <w:r w:rsidRPr="00963E7D">
        <w:t xml:space="preserve">In 2023, </w:t>
      </w:r>
      <w:proofErr w:type="spellStart"/>
      <w:r w:rsidR="00963E7D" w:rsidRPr="00963E7D">
        <w:t>Ardea</w:t>
      </w:r>
      <w:proofErr w:type="spellEnd"/>
      <w:r w:rsidR="00963E7D" w:rsidRPr="00963E7D">
        <w:t xml:space="preserve"> Resources (ARL) </w:t>
      </w:r>
      <w:r w:rsidRPr="00963E7D">
        <w:t>completed its Goongarrie Hub Project PFS confirming the Project’s status as one of the world’s largest, lowest</w:t>
      </w:r>
      <w:r w:rsidR="00407BF7">
        <w:t>-</w:t>
      </w:r>
      <w:r w:rsidRPr="00963E7D">
        <w:t>cost sources of battery materials. Mining Leases granted and expanded environmental baseline surveys expected to be finalised by early</w:t>
      </w:r>
      <w:r w:rsidR="0043025C">
        <w:t xml:space="preserve"> </w:t>
      </w:r>
      <w:r w:rsidRPr="00963E7D">
        <w:t>2024 for EPA referral. ARL’s ESG policies and governance structure ensures the Project will be undertaken to the highest ESG standards with the Company enjoying strong local stakeholder support. ARL is undertaking a Strategic Partner process to select a development partner wanting to secure offtake.</w:t>
      </w:r>
    </w:p>
    <w:p w14:paraId="66B39D11" w14:textId="77777777" w:rsidR="00E37625" w:rsidRPr="00E37625" w:rsidRDefault="00E37625" w:rsidP="00E37625">
      <w:pPr>
        <w:pStyle w:val="Heading-level3"/>
      </w:pPr>
      <w:r w:rsidRPr="00E37625">
        <w:t xml:space="preserve">Project description </w:t>
      </w:r>
    </w:p>
    <w:p w14:paraId="139D7217" w14:textId="356D3626" w:rsidR="00E37625" w:rsidRPr="00E37625" w:rsidRDefault="00E37625" w:rsidP="00E37625">
      <w:pPr>
        <w:pStyle w:val="Body-copy"/>
      </w:pPr>
      <w:r w:rsidRPr="00E37625">
        <w:t xml:space="preserve">The Goongarrie Hub is the developed world’s premier nickel-cobalt project with world-class supporting infrastructure in the well-established, community supportive Kalgoorlie mining district, WA. Open-pit mine with low strip ratio and +40 year operation feeding 3.5Mtpa goethite dominated ore into two </w:t>
      </w:r>
      <w:r w:rsidR="00407BF7">
        <w:t>h</w:t>
      </w:r>
      <w:r w:rsidRPr="00E37625">
        <w:t>igh</w:t>
      </w:r>
      <w:r w:rsidR="00407BF7">
        <w:t>-p</w:t>
      </w:r>
      <w:r w:rsidRPr="00E37625">
        <w:t xml:space="preserve">ressure </w:t>
      </w:r>
      <w:r w:rsidR="00407BF7">
        <w:t>a</w:t>
      </w:r>
      <w:r w:rsidRPr="00E37625">
        <w:t xml:space="preserve">cid </w:t>
      </w:r>
      <w:r w:rsidR="00407BF7">
        <w:t>l</w:t>
      </w:r>
      <w:r w:rsidRPr="00E37625">
        <w:t xml:space="preserve">each autoclaves and 0.5Mtpa into an </w:t>
      </w:r>
      <w:r w:rsidR="00963E7D">
        <w:t>a</w:t>
      </w:r>
      <w:r w:rsidRPr="00E37625">
        <w:t xml:space="preserve">tmospheric </w:t>
      </w:r>
      <w:r w:rsidR="00963E7D">
        <w:t>l</w:t>
      </w:r>
      <w:r w:rsidRPr="00E37625">
        <w:t xml:space="preserve">each circuit. The Project utilises proven hydrometallurgical technology to produce a mixed hydroxide </w:t>
      </w:r>
      <w:proofErr w:type="spellStart"/>
      <w:r w:rsidRPr="00E37625">
        <w:t>precipate</w:t>
      </w:r>
      <w:proofErr w:type="spellEnd"/>
      <w:r w:rsidRPr="00E37625">
        <w:t xml:space="preserve"> (MHP) at 39.9% Ni and 2.9% Co containing 2,100tpa cobalt metal and 29,000tpa nickel metal. Power will be generated off-grid using excess steam from the on</w:t>
      </w:r>
      <w:r w:rsidR="00963E7D">
        <w:t>-</w:t>
      </w:r>
      <w:r w:rsidRPr="00E37625">
        <w:t xml:space="preserve">site acid plant, which favourably contributes to climate change impact with a Life Cycle </w:t>
      </w:r>
      <w:r w:rsidR="005E6EBE" w:rsidRPr="00E37625">
        <w:t>Assessment</w:t>
      </w:r>
      <w:r w:rsidRPr="00E37625">
        <w:t xml:space="preserve"> of 11.9kg CO</w:t>
      </w:r>
      <w:r w:rsidRPr="00032FA7">
        <w:rPr>
          <w:vertAlign w:val="subscript"/>
        </w:rPr>
        <w:t>2</w:t>
      </w:r>
      <w:r w:rsidRPr="00E37625">
        <w:t xml:space="preserve"> eq. per kg nickel in MHP. The Project DFS will examine the potential to produce precursor cathode-active material and recovery of scandium. Goongarrie is part of ARL’s Kalgoorlie Nickel Project (KNP), the largest nickel-cobalt project in the developed world providing optionality to develop multiple processing hubs and substantially expand production. </w:t>
      </w:r>
    </w:p>
    <w:p w14:paraId="44251F74" w14:textId="77777777" w:rsidR="00E37625" w:rsidRDefault="00E37625" w:rsidP="00E37625">
      <w:pPr>
        <w:pStyle w:val="Heading-level3"/>
      </w:pPr>
      <w:r>
        <w:t>Mineral inventory</w:t>
      </w:r>
    </w:p>
    <w:p w14:paraId="7447A466" w14:textId="77777777" w:rsidR="00E37625" w:rsidRPr="00E37625" w:rsidRDefault="00E37625" w:rsidP="00E37625">
      <w:pPr>
        <w:pStyle w:val="Body-copy"/>
      </w:pPr>
      <w:r w:rsidRPr="00E37625">
        <w:rPr>
          <w:b/>
          <w:bCs/>
        </w:rPr>
        <w:t>Commodity(</w:t>
      </w:r>
      <w:proofErr w:type="spellStart"/>
      <w:r w:rsidRPr="00E37625">
        <w:rPr>
          <w:b/>
          <w:bCs/>
        </w:rPr>
        <w:t>ies</w:t>
      </w:r>
      <w:proofErr w:type="spellEnd"/>
      <w:r w:rsidRPr="00E37625">
        <w:rPr>
          <w:b/>
          <w:bCs/>
        </w:rPr>
        <w:t>):</w:t>
      </w:r>
      <w:r w:rsidRPr="00E37625">
        <w:t xml:space="preserve"> Nickel, </w:t>
      </w:r>
      <w:r w:rsidRPr="00E37625">
        <w:rPr>
          <w:b/>
          <w:bCs/>
        </w:rPr>
        <w:t>Cobalt</w:t>
      </w:r>
      <w:r w:rsidRPr="00E37625">
        <w:t>. Potential for Scandium and Rare Earth Elements.</w:t>
      </w:r>
    </w:p>
    <w:p w14:paraId="2BDC6649" w14:textId="77777777" w:rsidR="00E37625" w:rsidRDefault="00E37625">
      <w:pPr>
        <w:spacing w:before="0" w:after="160" w:line="259" w:lineRule="auto"/>
        <w:rPr>
          <w:b/>
          <w:bCs/>
          <w:lang w:val="en-AU"/>
        </w:rPr>
      </w:pPr>
      <w:r>
        <w:rPr>
          <w:b/>
          <w:bCs/>
        </w:rPr>
        <w:br w:type="page"/>
      </w:r>
    </w:p>
    <w:p w14:paraId="603741F5" w14:textId="562D888D" w:rsidR="00E37625" w:rsidRPr="00E37625" w:rsidRDefault="00E37625" w:rsidP="00E37625">
      <w:pPr>
        <w:pStyle w:val="Body-copy"/>
        <w:rPr>
          <w:b/>
          <w:bCs/>
        </w:rPr>
      </w:pPr>
      <w:r w:rsidRPr="00E37625">
        <w:rPr>
          <w:b/>
          <w:bCs/>
        </w:rPr>
        <w:lastRenderedPageBreak/>
        <w:t>Mineral Resources as at 30 June 2023 (0.5% Ni cut-off)</w:t>
      </w:r>
    </w:p>
    <w:tbl>
      <w:tblPr>
        <w:tblStyle w:val="TableGrid1"/>
        <w:tblW w:w="0" w:type="auto"/>
        <w:tblLayout w:type="fixed"/>
        <w:tblLook w:val="0020" w:firstRow="1" w:lastRow="0" w:firstColumn="0" w:lastColumn="0" w:noHBand="0" w:noVBand="0"/>
      </w:tblPr>
      <w:tblGrid>
        <w:gridCol w:w="2479"/>
        <w:gridCol w:w="2480"/>
        <w:gridCol w:w="2479"/>
        <w:gridCol w:w="2480"/>
      </w:tblGrid>
      <w:tr w:rsidR="00E37625" w:rsidRPr="00E37625" w14:paraId="004E7FDE" w14:textId="77777777" w:rsidTr="00E37625">
        <w:trPr>
          <w:trHeight w:val="60"/>
        </w:trPr>
        <w:tc>
          <w:tcPr>
            <w:tcW w:w="2479" w:type="dxa"/>
          </w:tcPr>
          <w:p w14:paraId="2CFBFE77" w14:textId="77777777" w:rsidR="00E37625" w:rsidRPr="00785D67" w:rsidRDefault="00E37625" w:rsidP="00E37625">
            <w:pPr>
              <w:pStyle w:val="Body-copy"/>
              <w:spacing w:before="120" w:after="120"/>
              <w:rPr>
                <w:b/>
                <w:bCs/>
                <w:sz w:val="18"/>
                <w:szCs w:val="18"/>
              </w:rPr>
            </w:pPr>
            <w:r w:rsidRPr="00785D67">
              <w:rPr>
                <w:b/>
                <w:bCs/>
                <w:sz w:val="18"/>
                <w:szCs w:val="18"/>
              </w:rPr>
              <w:t>Resource Category</w:t>
            </w:r>
          </w:p>
        </w:tc>
        <w:tc>
          <w:tcPr>
            <w:tcW w:w="2480" w:type="dxa"/>
          </w:tcPr>
          <w:p w14:paraId="5A5DED47" w14:textId="216B2701" w:rsidR="00E37625" w:rsidRPr="00785D67" w:rsidRDefault="00E37625" w:rsidP="00E37625">
            <w:pPr>
              <w:pStyle w:val="Body-copy"/>
              <w:spacing w:before="120" w:after="120"/>
              <w:jc w:val="center"/>
              <w:rPr>
                <w:b/>
                <w:bCs/>
                <w:sz w:val="18"/>
                <w:szCs w:val="18"/>
              </w:rPr>
            </w:pPr>
            <w:r w:rsidRPr="00785D67">
              <w:rPr>
                <w:b/>
                <w:bCs/>
                <w:sz w:val="18"/>
                <w:szCs w:val="18"/>
              </w:rPr>
              <w:t>Tonnes (Mt)</w:t>
            </w:r>
          </w:p>
        </w:tc>
        <w:tc>
          <w:tcPr>
            <w:tcW w:w="2479" w:type="dxa"/>
          </w:tcPr>
          <w:p w14:paraId="606492A9" w14:textId="4AC732C0" w:rsidR="00E37625" w:rsidRPr="00785D67" w:rsidRDefault="00E37625" w:rsidP="00E37625">
            <w:pPr>
              <w:pStyle w:val="Body-copy"/>
              <w:spacing w:before="120" w:after="120"/>
              <w:jc w:val="center"/>
              <w:rPr>
                <w:b/>
                <w:bCs/>
                <w:sz w:val="18"/>
                <w:szCs w:val="18"/>
              </w:rPr>
            </w:pPr>
            <w:r w:rsidRPr="00785D67">
              <w:rPr>
                <w:b/>
                <w:bCs/>
                <w:sz w:val="18"/>
                <w:szCs w:val="18"/>
              </w:rPr>
              <w:t>Co (%)</w:t>
            </w:r>
          </w:p>
        </w:tc>
        <w:tc>
          <w:tcPr>
            <w:tcW w:w="2480" w:type="dxa"/>
          </w:tcPr>
          <w:p w14:paraId="0D5B3D62" w14:textId="5B909B19" w:rsidR="00E37625" w:rsidRPr="00785D67" w:rsidRDefault="00E37625" w:rsidP="00E37625">
            <w:pPr>
              <w:pStyle w:val="Body-copy"/>
              <w:spacing w:before="120" w:after="120"/>
              <w:jc w:val="center"/>
              <w:rPr>
                <w:b/>
                <w:bCs/>
                <w:sz w:val="18"/>
                <w:szCs w:val="18"/>
              </w:rPr>
            </w:pPr>
            <w:r w:rsidRPr="00785D67">
              <w:rPr>
                <w:b/>
                <w:bCs/>
                <w:sz w:val="18"/>
                <w:szCs w:val="18"/>
              </w:rPr>
              <w:t>Ni (%)</w:t>
            </w:r>
          </w:p>
        </w:tc>
      </w:tr>
      <w:tr w:rsidR="00E37625" w:rsidRPr="00E37625" w14:paraId="101ADD6F" w14:textId="77777777" w:rsidTr="00E37625">
        <w:trPr>
          <w:trHeight w:val="60"/>
        </w:trPr>
        <w:tc>
          <w:tcPr>
            <w:tcW w:w="2479" w:type="dxa"/>
          </w:tcPr>
          <w:p w14:paraId="56B8D197" w14:textId="77777777" w:rsidR="00E37625" w:rsidRPr="00785D67" w:rsidRDefault="00E37625" w:rsidP="00E37625">
            <w:pPr>
              <w:pStyle w:val="Body-copy"/>
              <w:spacing w:before="120" w:after="120"/>
              <w:rPr>
                <w:sz w:val="18"/>
                <w:szCs w:val="18"/>
              </w:rPr>
            </w:pPr>
            <w:r w:rsidRPr="00785D67">
              <w:rPr>
                <w:sz w:val="18"/>
                <w:szCs w:val="18"/>
              </w:rPr>
              <w:t>Measured</w:t>
            </w:r>
          </w:p>
        </w:tc>
        <w:tc>
          <w:tcPr>
            <w:tcW w:w="2480" w:type="dxa"/>
          </w:tcPr>
          <w:p w14:paraId="0B4D6BE5" w14:textId="77777777" w:rsidR="00E37625" w:rsidRPr="00785D67" w:rsidRDefault="00E37625" w:rsidP="00E37625">
            <w:pPr>
              <w:pStyle w:val="Body-copy"/>
              <w:spacing w:before="120" w:after="120"/>
              <w:jc w:val="center"/>
              <w:rPr>
                <w:sz w:val="18"/>
                <w:szCs w:val="18"/>
              </w:rPr>
            </w:pPr>
            <w:r w:rsidRPr="00785D67">
              <w:rPr>
                <w:sz w:val="18"/>
                <w:szCs w:val="18"/>
              </w:rPr>
              <w:t>18</w:t>
            </w:r>
          </w:p>
        </w:tc>
        <w:tc>
          <w:tcPr>
            <w:tcW w:w="2479" w:type="dxa"/>
          </w:tcPr>
          <w:p w14:paraId="3430E218" w14:textId="77777777" w:rsidR="00E37625" w:rsidRPr="00785D67" w:rsidRDefault="00E37625" w:rsidP="00E37625">
            <w:pPr>
              <w:pStyle w:val="Body-copy"/>
              <w:spacing w:before="120" w:after="120"/>
              <w:jc w:val="center"/>
              <w:rPr>
                <w:sz w:val="18"/>
                <w:szCs w:val="18"/>
              </w:rPr>
            </w:pPr>
            <w:r w:rsidRPr="00785D67">
              <w:rPr>
                <w:sz w:val="18"/>
                <w:szCs w:val="18"/>
              </w:rPr>
              <w:t>0.085</w:t>
            </w:r>
          </w:p>
        </w:tc>
        <w:tc>
          <w:tcPr>
            <w:tcW w:w="2480" w:type="dxa"/>
          </w:tcPr>
          <w:p w14:paraId="525E8B82" w14:textId="77777777" w:rsidR="00E37625" w:rsidRPr="00785D67" w:rsidRDefault="00E37625" w:rsidP="00E37625">
            <w:pPr>
              <w:pStyle w:val="Body-copy"/>
              <w:spacing w:before="120" w:after="120"/>
              <w:jc w:val="center"/>
              <w:rPr>
                <w:sz w:val="18"/>
                <w:szCs w:val="18"/>
              </w:rPr>
            </w:pPr>
            <w:r w:rsidRPr="00785D67">
              <w:rPr>
                <w:sz w:val="18"/>
                <w:szCs w:val="18"/>
              </w:rPr>
              <w:t>0.94</w:t>
            </w:r>
          </w:p>
        </w:tc>
      </w:tr>
      <w:tr w:rsidR="00E37625" w:rsidRPr="00E37625" w14:paraId="24F843D5" w14:textId="77777777" w:rsidTr="00E37625">
        <w:trPr>
          <w:trHeight w:val="60"/>
        </w:trPr>
        <w:tc>
          <w:tcPr>
            <w:tcW w:w="2479" w:type="dxa"/>
          </w:tcPr>
          <w:p w14:paraId="71ADB1AE" w14:textId="77777777" w:rsidR="00E37625" w:rsidRPr="00785D67" w:rsidRDefault="00E37625" w:rsidP="00E37625">
            <w:pPr>
              <w:pStyle w:val="Body-copy"/>
              <w:spacing w:before="120" w:after="120"/>
              <w:rPr>
                <w:sz w:val="18"/>
                <w:szCs w:val="18"/>
              </w:rPr>
            </w:pPr>
            <w:r w:rsidRPr="00785D67">
              <w:rPr>
                <w:sz w:val="18"/>
                <w:szCs w:val="18"/>
              </w:rPr>
              <w:t>Indicated</w:t>
            </w:r>
          </w:p>
        </w:tc>
        <w:tc>
          <w:tcPr>
            <w:tcW w:w="2480" w:type="dxa"/>
          </w:tcPr>
          <w:p w14:paraId="2F864F8E" w14:textId="77777777" w:rsidR="00E37625" w:rsidRPr="00785D67" w:rsidRDefault="00E37625" w:rsidP="00E37625">
            <w:pPr>
              <w:pStyle w:val="Body-copy"/>
              <w:spacing w:before="120" w:after="120"/>
              <w:jc w:val="center"/>
              <w:rPr>
                <w:sz w:val="18"/>
                <w:szCs w:val="18"/>
              </w:rPr>
            </w:pPr>
            <w:r w:rsidRPr="00785D67">
              <w:rPr>
                <w:sz w:val="18"/>
                <w:szCs w:val="18"/>
              </w:rPr>
              <w:t>277</w:t>
            </w:r>
          </w:p>
        </w:tc>
        <w:tc>
          <w:tcPr>
            <w:tcW w:w="2479" w:type="dxa"/>
          </w:tcPr>
          <w:p w14:paraId="4EA6D16D" w14:textId="77777777" w:rsidR="00E37625" w:rsidRPr="00785D67" w:rsidRDefault="00E37625" w:rsidP="00E37625">
            <w:pPr>
              <w:pStyle w:val="Body-copy"/>
              <w:spacing w:before="120" w:after="120"/>
              <w:jc w:val="center"/>
              <w:rPr>
                <w:sz w:val="18"/>
                <w:szCs w:val="18"/>
              </w:rPr>
            </w:pPr>
            <w:r w:rsidRPr="00785D67">
              <w:rPr>
                <w:sz w:val="18"/>
                <w:szCs w:val="18"/>
              </w:rPr>
              <w:t>0.046</w:t>
            </w:r>
          </w:p>
        </w:tc>
        <w:tc>
          <w:tcPr>
            <w:tcW w:w="2480" w:type="dxa"/>
          </w:tcPr>
          <w:p w14:paraId="70BD3071" w14:textId="77777777" w:rsidR="00E37625" w:rsidRPr="00785D67" w:rsidRDefault="00E37625" w:rsidP="00E37625">
            <w:pPr>
              <w:pStyle w:val="Body-copy"/>
              <w:spacing w:before="120" w:after="120"/>
              <w:jc w:val="center"/>
              <w:rPr>
                <w:sz w:val="18"/>
                <w:szCs w:val="18"/>
              </w:rPr>
            </w:pPr>
            <w:r w:rsidRPr="00785D67">
              <w:rPr>
                <w:sz w:val="18"/>
                <w:szCs w:val="18"/>
              </w:rPr>
              <w:t>0.70</w:t>
            </w:r>
          </w:p>
        </w:tc>
      </w:tr>
      <w:tr w:rsidR="00E37625" w:rsidRPr="00E37625" w14:paraId="40DB0FCB" w14:textId="77777777" w:rsidTr="00E37625">
        <w:trPr>
          <w:trHeight w:val="60"/>
        </w:trPr>
        <w:tc>
          <w:tcPr>
            <w:tcW w:w="2479" w:type="dxa"/>
          </w:tcPr>
          <w:p w14:paraId="634F01B1" w14:textId="77777777" w:rsidR="00E37625" w:rsidRPr="00785D67" w:rsidRDefault="00E37625" w:rsidP="00E37625">
            <w:pPr>
              <w:pStyle w:val="Body-copy"/>
              <w:spacing w:before="120" w:after="120"/>
              <w:rPr>
                <w:sz w:val="18"/>
                <w:szCs w:val="18"/>
              </w:rPr>
            </w:pPr>
            <w:r w:rsidRPr="00785D67">
              <w:rPr>
                <w:sz w:val="18"/>
                <w:szCs w:val="18"/>
              </w:rPr>
              <w:t>Inferred</w:t>
            </w:r>
          </w:p>
        </w:tc>
        <w:tc>
          <w:tcPr>
            <w:tcW w:w="2480" w:type="dxa"/>
          </w:tcPr>
          <w:p w14:paraId="6900CFCB" w14:textId="77777777" w:rsidR="00E37625" w:rsidRPr="00785D67" w:rsidRDefault="00E37625" w:rsidP="00E37625">
            <w:pPr>
              <w:pStyle w:val="Body-copy"/>
              <w:spacing w:before="120" w:after="120"/>
              <w:jc w:val="center"/>
              <w:rPr>
                <w:sz w:val="18"/>
                <w:szCs w:val="18"/>
              </w:rPr>
            </w:pPr>
            <w:r w:rsidRPr="00785D67">
              <w:rPr>
                <w:sz w:val="18"/>
                <w:szCs w:val="18"/>
              </w:rPr>
              <w:t>289</w:t>
            </w:r>
          </w:p>
        </w:tc>
        <w:tc>
          <w:tcPr>
            <w:tcW w:w="2479" w:type="dxa"/>
          </w:tcPr>
          <w:p w14:paraId="5F309F8C" w14:textId="77777777" w:rsidR="00E37625" w:rsidRPr="00785D67" w:rsidRDefault="00E37625" w:rsidP="00E37625">
            <w:pPr>
              <w:pStyle w:val="Body-copy"/>
              <w:spacing w:before="120" w:after="120"/>
              <w:jc w:val="center"/>
              <w:rPr>
                <w:sz w:val="18"/>
                <w:szCs w:val="18"/>
              </w:rPr>
            </w:pPr>
            <w:r w:rsidRPr="00785D67">
              <w:rPr>
                <w:sz w:val="18"/>
                <w:szCs w:val="18"/>
              </w:rPr>
              <w:t>0.037</w:t>
            </w:r>
          </w:p>
        </w:tc>
        <w:tc>
          <w:tcPr>
            <w:tcW w:w="2480" w:type="dxa"/>
          </w:tcPr>
          <w:p w14:paraId="6765A0EA" w14:textId="77777777" w:rsidR="00E37625" w:rsidRPr="00785D67" w:rsidRDefault="00E37625" w:rsidP="00E37625">
            <w:pPr>
              <w:pStyle w:val="Body-copy"/>
              <w:spacing w:before="120" w:after="120"/>
              <w:jc w:val="center"/>
              <w:rPr>
                <w:sz w:val="18"/>
                <w:szCs w:val="18"/>
              </w:rPr>
            </w:pPr>
            <w:r w:rsidRPr="00785D67">
              <w:rPr>
                <w:sz w:val="18"/>
                <w:szCs w:val="18"/>
              </w:rPr>
              <w:t>0.67</w:t>
            </w:r>
          </w:p>
        </w:tc>
      </w:tr>
      <w:tr w:rsidR="00E37625" w:rsidRPr="00E37625" w14:paraId="66F79BB9" w14:textId="77777777" w:rsidTr="00E37625">
        <w:trPr>
          <w:trHeight w:val="60"/>
        </w:trPr>
        <w:tc>
          <w:tcPr>
            <w:tcW w:w="2479" w:type="dxa"/>
          </w:tcPr>
          <w:p w14:paraId="2EF9AFF8" w14:textId="77777777" w:rsidR="00E37625" w:rsidRPr="00785D67" w:rsidRDefault="00E37625" w:rsidP="00E37625">
            <w:pPr>
              <w:pStyle w:val="Body-copy"/>
              <w:spacing w:before="120" w:after="120"/>
              <w:rPr>
                <w:b/>
                <w:bCs/>
                <w:sz w:val="18"/>
                <w:szCs w:val="18"/>
              </w:rPr>
            </w:pPr>
            <w:r w:rsidRPr="00785D67">
              <w:rPr>
                <w:b/>
                <w:bCs/>
                <w:sz w:val="18"/>
                <w:szCs w:val="18"/>
              </w:rPr>
              <w:t xml:space="preserve">Total </w:t>
            </w:r>
          </w:p>
        </w:tc>
        <w:tc>
          <w:tcPr>
            <w:tcW w:w="2480" w:type="dxa"/>
          </w:tcPr>
          <w:p w14:paraId="3BE09309" w14:textId="77777777" w:rsidR="00E37625" w:rsidRPr="00785D67" w:rsidRDefault="00E37625" w:rsidP="00E37625">
            <w:pPr>
              <w:pStyle w:val="Body-copy"/>
              <w:spacing w:before="120" w:after="120"/>
              <w:jc w:val="center"/>
              <w:rPr>
                <w:b/>
                <w:bCs/>
                <w:sz w:val="18"/>
                <w:szCs w:val="18"/>
              </w:rPr>
            </w:pPr>
            <w:r w:rsidRPr="00785D67">
              <w:rPr>
                <w:b/>
                <w:bCs/>
                <w:sz w:val="18"/>
                <w:szCs w:val="18"/>
              </w:rPr>
              <w:t>584</w:t>
            </w:r>
          </w:p>
        </w:tc>
        <w:tc>
          <w:tcPr>
            <w:tcW w:w="2479" w:type="dxa"/>
          </w:tcPr>
          <w:p w14:paraId="3175A739" w14:textId="77777777" w:rsidR="00E37625" w:rsidRPr="00785D67" w:rsidRDefault="00E37625" w:rsidP="00E37625">
            <w:pPr>
              <w:pStyle w:val="Body-copy"/>
              <w:spacing w:before="120" w:after="120"/>
              <w:jc w:val="center"/>
              <w:rPr>
                <w:b/>
                <w:bCs/>
                <w:sz w:val="18"/>
                <w:szCs w:val="18"/>
              </w:rPr>
            </w:pPr>
            <w:r w:rsidRPr="00785D67">
              <w:rPr>
                <w:b/>
                <w:bCs/>
                <w:sz w:val="18"/>
                <w:szCs w:val="18"/>
              </w:rPr>
              <w:t>0.043</w:t>
            </w:r>
          </w:p>
        </w:tc>
        <w:tc>
          <w:tcPr>
            <w:tcW w:w="2480" w:type="dxa"/>
          </w:tcPr>
          <w:p w14:paraId="099CFF37" w14:textId="77777777" w:rsidR="00E37625" w:rsidRPr="00785D67" w:rsidRDefault="00E37625" w:rsidP="00E37625">
            <w:pPr>
              <w:pStyle w:val="Body-copy"/>
              <w:spacing w:before="120" w:after="120"/>
              <w:jc w:val="center"/>
              <w:rPr>
                <w:b/>
                <w:bCs/>
                <w:sz w:val="18"/>
                <w:szCs w:val="18"/>
              </w:rPr>
            </w:pPr>
            <w:r w:rsidRPr="00785D67">
              <w:rPr>
                <w:b/>
                <w:bCs/>
                <w:sz w:val="18"/>
                <w:szCs w:val="18"/>
              </w:rPr>
              <w:t>0.69</w:t>
            </w:r>
          </w:p>
        </w:tc>
      </w:tr>
      <w:tr w:rsidR="00E37625" w:rsidRPr="00E37625" w14:paraId="0CDBAB40" w14:textId="77777777" w:rsidTr="00E37625">
        <w:trPr>
          <w:trHeight w:val="60"/>
        </w:trPr>
        <w:tc>
          <w:tcPr>
            <w:tcW w:w="2479" w:type="dxa"/>
          </w:tcPr>
          <w:p w14:paraId="441DF1A2" w14:textId="77777777" w:rsidR="00E37625" w:rsidRPr="00785D67" w:rsidRDefault="00E37625" w:rsidP="00E37625">
            <w:pPr>
              <w:pStyle w:val="Body-copy"/>
              <w:spacing w:before="120" w:after="120"/>
              <w:rPr>
                <w:b/>
                <w:bCs/>
                <w:sz w:val="18"/>
                <w:szCs w:val="18"/>
              </w:rPr>
            </w:pPr>
            <w:r w:rsidRPr="00785D67">
              <w:rPr>
                <w:b/>
                <w:bCs/>
                <w:sz w:val="18"/>
                <w:szCs w:val="18"/>
              </w:rPr>
              <w:t>Contained (kt)</w:t>
            </w:r>
          </w:p>
        </w:tc>
        <w:tc>
          <w:tcPr>
            <w:tcW w:w="2480" w:type="dxa"/>
          </w:tcPr>
          <w:p w14:paraId="4BCB9D22" w14:textId="77777777" w:rsidR="00E37625" w:rsidRPr="00785D67" w:rsidRDefault="00E37625" w:rsidP="00E37625">
            <w:pPr>
              <w:pStyle w:val="Body-copy"/>
              <w:spacing w:before="120" w:after="120"/>
              <w:jc w:val="center"/>
              <w:rPr>
                <w:b/>
                <w:bCs/>
                <w:sz w:val="18"/>
                <w:szCs w:val="18"/>
              </w:rPr>
            </w:pPr>
          </w:p>
        </w:tc>
        <w:tc>
          <w:tcPr>
            <w:tcW w:w="2479" w:type="dxa"/>
          </w:tcPr>
          <w:p w14:paraId="5D57ED8D" w14:textId="77777777" w:rsidR="00E37625" w:rsidRPr="00785D67" w:rsidRDefault="00E37625" w:rsidP="00E37625">
            <w:pPr>
              <w:pStyle w:val="Body-copy"/>
              <w:spacing w:before="120" w:after="120"/>
              <w:jc w:val="center"/>
              <w:rPr>
                <w:b/>
                <w:bCs/>
                <w:sz w:val="18"/>
                <w:szCs w:val="18"/>
              </w:rPr>
            </w:pPr>
            <w:r w:rsidRPr="00785D67">
              <w:rPr>
                <w:b/>
                <w:bCs/>
                <w:sz w:val="18"/>
                <w:szCs w:val="18"/>
              </w:rPr>
              <w:t>250</w:t>
            </w:r>
          </w:p>
        </w:tc>
        <w:tc>
          <w:tcPr>
            <w:tcW w:w="2480" w:type="dxa"/>
          </w:tcPr>
          <w:p w14:paraId="11413003" w14:textId="77777777" w:rsidR="00E37625" w:rsidRPr="00785D67" w:rsidRDefault="00E37625" w:rsidP="00E37625">
            <w:pPr>
              <w:pStyle w:val="Body-copy"/>
              <w:spacing w:before="120" w:after="120"/>
              <w:jc w:val="center"/>
              <w:rPr>
                <w:b/>
                <w:bCs/>
                <w:sz w:val="18"/>
                <w:szCs w:val="18"/>
              </w:rPr>
            </w:pPr>
            <w:r w:rsidRPr="00785D67">
              <w:rPr>
                <w:b/>
                <w:bCs/>
                <w:sz w:val="18"/>
                <w:szCs w:val="18"/>
              </w:rPr>
              <w:t>4,044</w:t>
            </w:r>
          </w:p>
        </w:tc>
      </w:tr>
    </w:tbl>
    <w:p w14:paraId="5F346F65" w14:textId="7B7AD9BB" w:rsidR="00E37625" w:rsidRDefault="00E37625" w:rsidP="00E37625">
      <w:pPr>
        <w:pStyle w:val="Body-copy"/>
      </w:pPr>
    </w:p>
    <w:p w14:paraId="63AA5B5D" w14:textId="6B2AF13F" w:rsidR="00E37625" w:rsidRPr="00E37625" w:rsidRDefault="00E37625" w:rsidP="00E37625">
      <w:pPr>
        <w:rPr>
          <w:b/>
          <w:bCs/>
        </w:rPr>
      </w:pPr>
      <w:r w:rsidRPr="00E37625">
        <w:rPr>
          <w:b/>
          <w:bCs/>
        </w:rPr>
        <w:t xml:space="preserve">Ore Reserves  as </w:t>
      </w:r>
      <w:proofErr w:type="spellStart"/>
      <w:r w:rsidRPr="00E37625">
        <w:rPr>
          <w:b/>
          <w:bCs/>
        </w:rPr>
        <w:t>at</w:t>
      </w:r>
      <w:proofErr w:type="spellEnd"/>
      <w:r w:rsidRPr="00E37625">
        <w:rPr>
          <w:b/>
          <w:bCs/>
        </w:rPr>
        <w:t xml:space="preserve"> 6 </w:t>
      </w:r>
      <w:proofErr w:type="spellStart"/>
      <w:r w:rsidRPr="00E37625">
        <w:rPr>
          <w:b/>
          <w:bCs/>
        </w:rPr>
        <w:t>July</w:t>
      </w:r>
      <w:proofErr w:type="spellEnd"/>
      <w:r w:rsidRPr="00E37625">
        <w:rPr>
          <w:b/>
          <w:bCs/>
        </w:rPr>
        <w:t xml:space="preserve"> 2023</w:t>
      </w:r>
    </w:p>
    <w:tbl>
      <w:tblPr>
        <w:tblStyle w:val="TableGrid1"/>
        <w:tblW w:w="0" w:type="auto"/>
        <w:tblLayout w:type="fixed"/>
        <w:tblLook w:val="0020" w:firstRow="1" w:lastRow="0" w:firstColumn="0" w:lastColumn="0" w:noHBand="0" w:noVBand="0"/>
      </w:tblPr>
      <w:tblGrid>
        <w:gridCol w:w="2479"/>
        <w:gridCol w:w="2480"/>
        <w:gridCol w:w="2479"/>
        <w:gridCol w:w="2480"/>
      </w:tblGrid>
      <w:tr w:rsidR="00E37625" w:rsidRPr="00E37625" w14:paraId="764BFD5E" w14:textId="77777777" w:rsidTr="00391CBD">
        <w:trPr>
          <w:trHeight w:val="60"/>
        </w:trPr>
        <w:tc>
          <w:tcPr>
            <w:tcW w:w="2479" w:type="dxa"/>
          </w:tcPr>
          <w:p w14:paraId="4837941A" w14:textId="15F1398F" w:rsidR="00E37625" w:rsidRPr="00785D67" w:rsidRDefault="00E37625" w:rsidP="001D2D80">
            <w:pPr>
              <w:pStyle w:val="Body-copy"/>
              <w:spacing w:before="120" w:after="120"/>
              <w:rPr>
                <w:b/>
                <w:bCs/>
                <w:sz w:val="18"/>
                <w:szCs w:val="18"/>
              </w:rPr>
            </w:pPr>
            <w:r w:rsidRPr="00785D67">
              <w:rPr>
                <w:b/>
                <w:bCs/>
                <w:sz w:val="18"/>
                <w:szCs w:val="18"/>
              </w:rPr>
              <w:t>Reserve Category</w:t>
            </w:r>
          </w:p>
        </w:tc>
        <w:tc>
          <w:tcPr>
            <w:tcW w:w="2480" w:type="dxa"/>
          </w:tcPr>
          <w:p w14:paraId="17398CA7" w14:textId="037D753F" w:rsidR="00E37625" w:rsidRPr="00785D67" w:rsidRDefault="00E37625" w:rsidP="001D2D80">
            <w:pPr>
              <w:pStyle w:val="Body-copy"/>
              <w:spacing w:before="120" w:after="120"/>
              <w:jc w:val="center"/>
              <w:rPr>
                <w:b/>
                <w:bCs/>
                <w:sz w:val="18"/>
                <w:szCs w:val="18"/>
              </w:rPr>
            </w:pPr>
            <w:r w:rsidRPr="00785D67">
              <w:rPr>
                <w:b/>
                <w:bCs/>
                <w:sz w:val="18"/>
                <w:szCs w:val="18"/>
              </w:rPr>
              <w:t>Tonnes (Mt)</w:t>
            </w:r>
          </w:p>
        </w:tc>
        <w:tc>
          <w:tcPr>
            <w:tcW w:w="2479" w:type="dxa"/>
          </w:tcPr>
          <w:p w14:paraId="15D5A907" w14:textId="63E10CA3" w:rsidR="00E37625" w:rsidRPr="00785D67" w:rsidRDefault="00E37625" w:rsidP="001D2D80">
            <w:pPr>
              <w:pStyle w:val="Body-copy"/>
              <w:spacing w:before="120" w:after="120"/>
              <w:jc w:val="center"/>
              <w:rPr>
                <w:b/>
                <w:bCs/>
                <w:sz w:val="18"/>
                <w:szCs w:val="18"/>
              </w:rPr>
            </w:pPr>
            <w:r w:rsidRPr="00785D67">
              <w:rPr>
                <w:b/>
                <w:bCs/>
                <w:sz w:val="18"/>
                <w:szCs w:val="18"/>
              </w:rPr>
              <w:t>Co (%)</w:t>
            </w:r>
          </w:p>
        </w:tc>
        <w:tc>
          <w:tcPr>
            <w:tcW w:w="2480" w:type="dxa"/>
          </w:tcPr>
          <w:p w14:paraId="40C23A86" w14:textId="0698176A" w:rsidR="00E37625" w:rsidRPr="00785D67" w:rsidRDefault="00E37625" w:rsidP="001D2D80">
            <w:pPr>
              <w:pStyle w:val="Body-copy"/>
              <w:spacing w:before="120" w:after="120"/>
              <w:jc w:val="center"/>
              <w:rPr>
                <w:b/>
                <w:bCs/>
                <w:sz w:val="18"/>
                <w:szCs w:val="18"/>
              </w:rPr>
            </w:pPr>
            <w:r w:rsidRPr="00785D67">
              <w:rPr>
                <w:b/>
                <w:bCs/>
                <w:sz w:val="18"/>
                <w:szCs w:val="18"/>
              </w:rPr>
              <w:t>Ni (%)</w:t>
            </w:r>
          </w:p>
        </w:tc>
      </w:tr>
      <w:tr w:rsidR="001D2D80" w:rsidRPr="00E37625" w14:paraId="70B9220F" w14:textId="77777777" w:rsidTr="00A92C9E">
        <w:trPr>
          <w:trHeight w:val="60"/>
        </w:trPr>
        <w:tc>
          <w:tcPr>
            <w:tcW w:w="2479" w:type="dxa"/>
            <w:vAlign w:val="bottom"/>
          </w:tcPr>
          <w:p w14:paraId="5C44056B" w14:textId="0DD8EEB4" w:rsidR="001D2D80" w:rsidRPr="00785D67" w:rsidRDefault="001D2D80" w:rsidP="001D2D80">
            <w:pPr>
              <w:pStyle w:val="Body-copy"/>
              <w:spacing w:before="120" w:after="120"/>
              <w:rPr>
                <w:sz w:val="18"/>
                <w:szCs w:val="18"/>
              </w:rPr>
            </w:pPr>
            <w:r w:rsidRPr="00785D67">
              <w:rPr>
                <w:sz w:val="18"/>
                <w:szCs w:val="18"/>
              </w:rPr>
              <w:t>Proved</w:t>
            </w:r>
          </w:p>
        </w:tc>
        <w:tc>
          <w:tcPr>
            <w:tcW w:w="2480" w:type="dxa"/>
            <w:vAlign w:val="bottom"/>
          </w:tcPr>
          <w:p w14:paraId="3890C6E4" w14:textId="77F1503F" w:rsidR="001D2D80" w:rsidRPr="00785D67" w:rsidRDefault="001D2D80" w:rsidP="001D2D80">
            <w:pPr>
              <w:pStyle w:val="Body-copy"/>
              <w:spacing w:before="120" w:after="120"/>
              <w:jc w:val="center"/>
              <w:rPr>
                <w:sz w:val="18"/>
                <w:szCs w:val="18"/>
              </w:rPr>
            </w:pPr>
            <w:r w:rsidRPr="00785D67">
              <w:rPr>
                <w:sz w:val="18"/>
                <w:szCs w:val="18"/>
              </w:rPr>
              <w:t>16.7</w:t>
            </w:r>
          </w:p>
        </w:tc>
        <w:tc>
          <w:tcPr>
            <w:tcW w:w="2479" w:type="dxa"/>
            <w:vAlign w:val="bottom"/>
          </w:tcPr>
          <w:p w14:paraId="252AFDAF" w14:textId="47C50C4C" w:rsidR="001D2D80" w:rsidRPr="00785D67" w:rsidRDefault="001D2D80" w:rsidP="001D2D80">
            <w:pPr>
              <w:pStyle w:val="Body-copy"/>
              <w:spacing w:before="120" w:after="120"/>
              <w:jc w:val="center"/>
              <w:rPr>
                <w:sz w:val="18"/>
                <w:szCs w:val="18"/>
              </w:rPr>
            </w:pPr>
            <w:r w:rsidRPr="00785D67">
              <w:rPr>
                <w:sz w:val="18"/>
                <w:szCs w:val="18"/>
              </w:rPr>
              <w:t>0.09</w:t>
            </w:r>
          </w:p>
        </w:tc>
        <w:tc>
          <w:tcPr>
            <w:tcW w:w="2480" w:type="dxa"/>
            <w:vAlign w:val="bottom"/>
          </w:tcPr>
          <w:p w14:paraId="7D52E8C7" w14:textId="53D75F16" w:rsidR="001D2D80" w:rsidRPr="00785D67" w:rsidRDefault="001D2D80" w:rsidP="001D2D80">
            <w:pPr>
              <w:pStyle w:val="Body-copy"/>
              <w:spacing w:before="120" w:after="120"/>
              <w:jc w:val="center"/>
              <w:rPr>
                <w:sz w:val="18"/>
                <w:szCs w:val="18"/>
              </w:rPr>
            </w:pPr>
            <w:r w:rsidRPr="00785D67">
              <w:rPr>
                <w:sz w:val="18"/>
                <w:szCs w:val="18"/>
              </w:rPr>
              <w:t>0.96</w:t>
            </w:r>
          </w:p>
        </w:tc>
      </w:tr>
      <w:tr w:rsidR="001D2D80" w:rsidRPr="00E37625" w14:paraId="7D257654" w14:textId="77777777" w:rsidTr="00A92C9E">
        <w:trPr>
          <w:trHeight w:val="60"/>
        </w:trPr>
        <w:tc>
          <w:tcPr>
            <w:tcW w:w="2479" w:type="dxa"/>
            <w:vAlign w:val="bottom"/>
          </w:tcPr>
          <w:p w14:paraId="095C9EC0" w14:textId="0CE4381F" w:rsidR="001D2D80" w:rsidRPr="00785D67" w:rsidRDefault="001D2D80" w:rsidP="001D2D80">
            <w:pPr>
              <w:pStyle w:val="Body-copy"/>
              <w:spacing w:before="120" w:after="120"/>
              <w:rPr>
                <w:sz w:val="18"/>
                <w:szCs w:val="18"/>
              </w:rPr>
            </w:pPr>
            <w:r w:rsidRPr="00785D67">
              <w:rPr>
                <w:sz w:val="18"/>
                <w:szCs w:val="18"/>
              </w:rPr>
              <w:t>Probable</w:t>
            </w:r>
          </w:p>
        </w:tc>
        <w:tc>
          <w:tcPr>
            <w:tcW w:w="2480" w:type="dxa"/>
            <w:vAlign w:val="bottom"/>
          </w:tcPr>
          <w:p w14:paraId="4142E49F" w14:textId="69784409" w:rsidR="001D2D80" w:rsidRPr="00785D67" w:rsidRDefault="001D2D80" w:rsidP="001D2D80">
            <w:pPr>
              <w:pStyle w:val="Body-copy"/>
              <w:spacing w:before="120" w:after="120"/>
              <w:jc w:val="center"/>
              <w:rPr>
                <w:sz w:val="18"/>
                <w:szCs w:val="18"/>
              </w:rPr>
            </w:pPr>
            <w:r w:rsidRPr="00785D67">
              <w:rPr>
                <w:sz w:val="18"/>
                <w:szCs w:val="18"/>
              </w:rPr>
              <w:t>177.4</w:t>
            </w:r>
          </w:p>
        </w:tc>
        <w:tc>
          <w:tcPr>
            <w:tcW w:w="2479" w:type="dxa"/>
            <w:vAlign w:val="bottom"/>
          </w:tcPr>
          <w:p w14:paraId="3E497C6E" w14:textId="6307D0D7" w:rsidR="001D2D80" w:rsidRPr="00785D67" w:rsidRDefault="001D2D80" w:rsidP="001D2D80">
            <w:pPr>
              <w:pStyle w:val="Body-copy"/>
              <w:spacing w:before="120" w:after="120"/>
              <w:jc w:val="center"/>
              <w:rPr>
                <w:sz w:val="18"/>
                <w:szCs w:val="18"/>
              </w:rPr>
            </w:pPr>
            <w:r w:rsidRPr="00785D67">
              <w:rPr>
                <w:sz w:val="18"/>
                <w:szCs w:val="18"/>
              </w:rPr>
              <w:t>0.05</w:t>
            </w:r>
          </w:p>
        </w:tc>
        <w:tc>
          <w:tcPr>
            <w:tcW w:w="2480" w:type="dxa"/>
            <w:vAlign w:val="bottom"/>
          </w:tcPr>
          <w:p w14:paraId="24376B8B" w14:textId="612A4E30" w:rsidR="001D2D80" w:rsidRPr="00785D67" w:rsidRDefault="001D2D80" w:rsidP="001D2D80">
            <w:pPr>
              <w:pStyle w:val="Body-copy"/>
              <w:spacing w:before="120" w:after="120"/>
              <w:jc w:val="center"/>
              <w:rPr>
                <w:sz w:val="18"/>
                <w:szCs w:val="18"/>
              </w:rPr>
            </w:pPr>
            <w:r w:rsidRPr="00785D67">
              <w:rPr>
                <w:sz w:val="18"/>
                <w:szCs w:val="18"/>
              </w:rPr>
              <w:t>0.68</w:t>
            </w:r>
          </w:p>
        </w:tc>
      </w:tr>
      <w:tr w:rsidR="001D2D80" w:rsidRPr="00E37625" w14:paraId="6409098C" w14:textId="77777777" w:rsidTr="00A92C9E">
        <w:trPr>
          <w:trHeight w:val="60"/>
        </w:trPr>
        <w:tc>
          <w:tcPr>
            <w:tcW w:w="2479" w:type="dxa"/>
            <w:vAlign w:val="bottom"/>
          </w:tcPr>
          <w:p w14:paraId="2139759F" w14:textId="24BD1C39" w:rsidR="001D2D80" w:rsidRPr="00785D67" w:rsidRDefault="001D2D80" w:rsidP="001D2D80">
            <w:pPr>
              <w:pStyle w:val="Body-copy"/>
              <w:spacing w:before="120" w:after="120"/>
              <w:rPr>
                <w:b/>
                <w:bCs/>
                <w:sz w:val="18"/>
                <w:szCs w:val="18"/>
              </w:rPr>
            </w:pPr>
            <w:r w:rsidRPr="00785D67">
              <w:rPr>
                <w:b/>
                <w:bCs/>
                <w:sz w:val="18"/>
                <w:szCs w:val="18"/>
              </w:rPr>
              <w:t>Total</w:t>
            </w:r>
          </w:p>
        </w:tc>
        <w:tc>
          <w:tcPr>
            <w:tcW w:w="2480" w:type="dxa"/>
            <w:vAlign w:val="bottom"/>
          </w:tcPr>
          <w:p w14:paraId="3462070A" w14:textId="76177CDC" w:rsidR="001D2D80" w:rsidRPr="00785D67" w:rsidRDefault="001D2D80" w:rsidP="001D2D80">
            <w:pPr>
              <w:pStyle w:val="Body-copy"/>
              <w:spacing w:before="120" w:after="120"/>
              <w:jc w:val="center"/>
              <w:rPr>
                <w:b/>
                <w:bCs/>
                <w:sz w:val="18"/>
                <w:szCs w:val="18"/>
              </w:rPr>
            </w:pPr>
            <w:r w:rsidRPr="00785D67">
              <w:rPr>
                <w:b/>
                <w:bCs/>
                <w:sz w:val="18"/>
                <w:szCs w:val="18"/>
              </w:rPr>
              <w:t>194.1</w:t>
            </w:r>
          </w:p>
        </w:tc>
        <w:tc>
          <w:tcPr>
            <w:tcW w:w="2479" w:type="dxa"/>
            <w:vAlign w:val="bottom"/>
          </w:tcPr>
          <w:p w14:paraId="2FB4DFE7" w14:textId="5FAB1BB7" w:rsidR="001D2D80" w:rsidRPr="00785D67" w:rsidRDefault="001D2D80" w:rsidP="001D2D80">
            <w:pPr>
              <w:pStyle w:val="Body-copy"/>
              <w:spacing w:before="120" w:after="120"/>
              <w:jc w:val="center"/>
              <w:rPr>
                <w:b/>
                <w:bCs/>
                <w:sz w:val="18"/>
                <w:szCs w:val="18"/>
              </w:rPr>
            </w:pPr>
            <w:r w:rsidRPr="00785D67">
              <w:rPr>
                <w:b/>
                <w:bCs/>
                <w:sz w:val="18"/>
                <w:szCs w:val="18"/>
              </w:rPr>
              <w:t>0.05</w:t>
            </w:r>
          </w:p>
        </w:tc>
        <w:tc>
          <w:tcPr>
            <w:tcW w:w="2480" w:type="dxa"/>
            <w:vAlign w:val="bottom"/>
          </w:tcPr>
          <w:p w14:paraId="48FE6F84" w14:textId="0CCC89C5" w:rsidR="001D2D80" w:rsidRPr="00785D67" w:rsidRDefault="001D2D80" w:rsidP="001D2D80">
            <w:pPr>
              <w:pStyle w:val="Body-copy"/>
              <w:spacing w:before="120" w:after="120"/>
              <w:jc w:val="center"/>
              <w:rPr>
                <w:b/>
                <w:bCs/>
                <w:sz w:val="18"/>
                <w:szCs w:val="18"/>
              </w:rPr>
            </w:pPr>
            <w:r w:rsidRPr="00785D67">
              <w:rPr>
                <w:b/>
                <w:bCs/>
                <w:sz w:val="18"/>
                <w:szCs w:val="18"/>
              </w:rPr>
              <w:t>0.70</w:t>
            </w:r>
          </w:p>
        </w:tc>
      </w:tr>
      <w:tr w:rsidR="001D2D80" w:rsidRPr="00E37625" w14:paraId="510C0E06" w14:textId="77777777" w:rsidTr="00A92C9E">
        <w:trPr>
          <w:trHeight w:val="60"/>
        </w:trPr>
        <w:tc>
          <w:tcPr>
            <w:tcW w:w="2479" w:type="dxa"/>
            <w:vAlign w:val="bottom"/>
          </w:tcPr>
          <w:p w14:paraId="49C01D98" w14:textId="01E585B1" w:rsidR="001D2D80" w:rsidRPr="00785D67" w:rsidRDefault="001D2D80" w:rsidP="001D2D80">
            <w:pPr>
              <w:pStyle w:val="Body-copy"/>
              <w:spacing w:before="120" w:after="120"/>
              <w:rPr>
                <w:b/>
                <w:bCs/>
                <w:sz w:val="18"/>
                <w:szCs w:val="18"/>
              </w:rPr>
            </w:pPr>
            <w:r w:rsidRPr="00785D67">
              <w:rPr>
                <w:b/>
                <w:bCs/>
                <w:sz w:val="18"/>
                <w:szCs w:val="18"/>
              </w:rPr>
              <w:t>Contained (kt)</w:t>
            </w:r>
          </w:p>
        </w:tc>
        <w:tc>
          <w:tcPr>
            <w:tcW w:w="2480" w:type="dxa"/>
            <w:vAlign w:val="bottom"/>
          </w:tcPr>
          <w:p w14:paraId="6A3C32F9" w14:textId="5D467D4A" w:rsidR="001D2D80" w:rsidRPr="00785D67" w:rsidRDefault="001D2D80" w:rsidP="001D2D80">
            <w:pPr>
              <w:pStyle w:val="Body-copy"/>
              <w:spacing w:before="120" w:after="120"/>
              <w:jc w:val="center"/>
              <w:rPr>
                <w:b/>
                <w:bCs/>
                <w:sz w:val="18"/>
                <w:szCs w:val="18"/>
              </w:rPr>
            </w:pPr>
          </w:p>
        </w:tc>
        <w:tc>
          <w:tcPr>
            <w:tcW w:w="2479" w:type="dxa"/>
            <w:vAlign w:val="bottom"/>
          </w:tcPr>
          <w:p w14:paraId="227C63BC" w14:textId="0AA310CF" w:rsidR="001D2D80" w:rsidRPr="00785D67" w:rsidRDefault="001D2D80" w:rsidP="001D2D80">
            <w:pPr>
              <w:pStyle w:val="Body-copy"/>
              <w:spacing w:before="120" w:after="120"/>
              <w:jc w:val="center"/>
              <w:rPr>
                <w:b/>
                <w:bCs/>
                <w:sz w:val="18"/>
                <w:szCs w:val="18"/>
              </w:rPr>
            </w:pPr>
            <w:r w:rsidRPr="00785D67">
              <w:rPr>
                <w:b/>
                <w:bCs/>
                <w:sz w:val="18"/>
                <w:szCs w:val="18"/>
              </w:rPr>
              <w:t>99</w:t>
            </w:r>
          </w:p>
        </w:tc>
        <w:tc>
          <w:tcPr>
            <w:tcW w:w="2480" w:type="dxa"/>
            <w:vAlign w:val="bottom"/>
          </w:tcPr>
          <w:p w14:paraId="190ADEA5" w14:textId="227B3A2E" w:rsidR="001D2D80" w:rsidRPr="00785D67" w:rsidRDefault="001D2D80" w:rsidP="001D2D80">
            <w:pPr>
              <w:pStyle w:val="Body-copy"/>
              <w:spacing w:before="120" w:after="120"/>
              <w:jc w:val="center"/>
              <w:rPr>
                <w:b/>
                <w:bCs/>
                <w:sz w:val="18"/>
                <w:szCs w:val="18"/>
              </w:rPr>
            </w:pPr>
            <w:r w:rsidRPr="00785D67">
              <w:rPr>
                <w:b/>
                <w:bCs/>
                <w:sz w:val="18"/>
                <w:szCs w:val="18"/>
              </w:rPr>
              <w:t>1,365</w:t>
            </w:r>
          </w:p>
        </w:tc>
      </w:tr>
    </w:tbl>
    <w:p w14:paraId="679A7AC3" w14:textId="77777777" w:rsidR="00E37625" w:rsidRPr="00E37625" w:rsidRDefault="00E37625" w:rsidP="00E37625">
      <w:pPr>
        <w:pStyle w:val="Body-copy"/>
      </w:pPr>
    </w:p>
    <w:tbl>
      <w:tblPr>
        <w:tblStyle w:val="TableGrid1"/>
        <w:tblW w:w="5000" w:type="pct"/>
        <w:tblLook w:val="04A0" w:firstRow="1" w:lastRow="0" w:firstColumn="1" w:lastColumn="0" w:noHBand="0" w:noVBand="1"/>
      </w:tblPr>
      <w:tblGrid>
        <w:gridCol w:w="4984"/>
        <w:gridCol w:w="4984"/>
      </w:tblGrid>
      <w:tr w:rsidR="001D2D80" w:rsidRPr="00175CDB" w14:paraId="3ECCFF5B" w14:textId="77777777" w:rsidTr="00391CBD">
        <w:tc>
          <w:tcPr>
            <w:tcW w:w="2500" w:type="pct"/>
          </w:tcPr>
          <w:p w14:paraId="419F8449" w14:textId="5DFB95AB" w:rsidR="001D2D80" w:rsidRPr="00FC65C4" w:rsidRDefault="001D2D80" w:rsidP="001D2D80">
            <w:pPr>
              <w:spacing w:before="120" w:after="120" w:line="240" w:lineRule="auto"/>
              <w:rPr>
                <w:b/>
                <w:bCs/>
              </w:rPr>
            </w:pPr>
            <w:r w:rsidRPr="00FC65C4">
              <w:rPr>
                <w:b/>
                <w:bCs/>
              </w:rPr>
              <w:t xml:space="preserve">Project </w:t>
            </w:r>
            <w:r w:rsidR="002A7A2B">
              <w:rPr>
                <w:b/>
                <w:bCs/>
              </w:rPr>
              <w:t>S</w:t>
            </w:r>
            <w:r w:rsidRPr="00FC65C4">
              <w:rPr>
                <w:b/>
                <w:bCs/>
              </w:rPr>
              <w:t>tatus</w:t>
            </w:r>
          </w:p>
        </w:tc>
        <w:tc>
          <w:tcPr>
            <w:tcW w:w="2500" w:type="pct"/>
          </w:tcPr>
          <w:p w14:paraId="1FA2ACD4" w14:textId="4FD96891" w:rsidR="001D2D80" w:rsidRPr="001D2D80" w:rsidRDefault="001D2D80" w:rsidP="001D2D80">
            <w:pPr>
              <w:pStyle w:val="Body-copy"/>
              <w:spacing w:before="120" w:after="120" w:line="240" w:lineRule="auto"/>
            </w:pPr>
            <w:proofErr w:type="spellStart"/>
            <w:r w:rsidRPr="001D2D80">
              <w:t>Pre</w:t>
            </w:r>
            <w:r w:rsidR="0091365D">
              <w:t xml:space="preserve"> </w:t>
            </w:r>
            <w:r w:rsidRPr="001D2D80">
              <w:t>Feasibility</w:t>
            </w:r>
            <w:proofErr w:type="spellEnd"/>
            <w:r w:rsidRPr="001D2D80">
              <w:t xml:space="preserve"> Study (July 2023)</w:t>
            </w:r>
          </w:p>
        </w:tc>
      </w:tr>
      <w:tr w:rsidR="001D2D80" w:rsidRPr="00175CDB" w14:paraId="7943DF76" w14:textId="77777777" w:rsidTr="00391CBD">
        <w:tc>
          <w:tcPr>
            <w:tcW w:w="2500" w:type="pct"/>
          </w:tcPr>
          <w:p w14:paraId="596D24B1" w14:textId="616298C3" w:rsidR="001D2D80" w:rsidRPr="00FC65C4" w:rsidRDefault="001D2D80" w:rsidP="001D2D80">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S</w:t>
            </w:r>
            <w:r w:rsidRPr="00FC65C4">
              <w:rPr>
                <w:b/>
                <w:bCs/>
              </w:rPr>
              <w:t>vailable</w:t>
            </w:r>
            <w:proofErr w:type="spellEnd"/>
          </w:p>
        </w:tc>
        <w:tc>
          <w:tcPr>
            <w:tcW w:w="2500" w:type="pct"/>
          </w:tcPr>
          <w:p w14:paraId="4B2583F3" w14:textId="0A535C8B" w:rsidR="001D2D80" w:rsidRPr="001D2D80" w:rsidRDefault="001D2D80" w:rsidP="001D2D80">
            <w:pPr>
              <w:pStyle w:val="Body-copy"/>
              <w:spacing w:before="120" w:after="120" w:line="240" w:lineRule="auto"/>
            </w:pPr>
            <w:r w:rsidRPr="001D2D80">
              <w:t>100%</w:t>
            </w:r>
          </w:p>
        </w:tc>
      </w:tr>
      <w:tr w:rsidR="001D2D80" w:rsidRPr="003B5809" w14:paraId="78B41EF2" w14:textId="77777777" w:rsidTr="00391CBD">
        <w:tc>
          <w:tcPr>
            <w:tcW w:w="2500" w:type="pct"/>
          </w:tcPr>
          <w:p w14:paraId="3BE09812" w14:textId="61637F61" w:rsidR="001D2D80" w:rsidRPr="00FC65C4" w:rsidRDefault="002A7A2B" w:rsidP="001D2D80">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500" w:type="pct"/>
          </w:tcPr>
          <w:p w14:paraId="3236BB17" w14:textId="466AAF3F" w:rsidR="001D2D80" w:rsidRPr="001D2D80" w:rsidRDefault="001D2D80" w:rsidP="001D2D80">
            <w:pPr>
              <w:pStyle w:val="Body-copy"/>
              <w:spacing w:before="120" w:after="120" w:line="240" w:lineRule="auto"/>
            </w:pPr>
            <w:r w:rsidRPr="001D2D80">
              <w:t>40</w:t>
            </w:r>
          </w:p>
        </w:tc>
      </w:tr>
      <w:tr w:rsidR="001D2D80" w:rsidRPr="003B5809" w14:paraId="46C83701" w14:textId="77777777" w:rsidTr="00391CBD">
        <w:tc>
          <w:tcPr>
            <w:tcW w:w="2500" w:type="pct"/>
          </w:tcPr>
          <w:p w14:paraId="31140F98" w14:textId="77777777" w:rsidR="001D2D80" w:rsidRPr="00FC65C4" w:rsidRDefault="001D2D80" w:rsidP="001D2D80">
            <w:pPr>
              <w:spacing w:before="120" w:after="120" w:line="240" w:lineRule="auto"/>
              <w:rPr>
                <w:b/>
                <w:bCs/>
              </w:rPr>
            </w:pPr>
            <w:proofErr w:type="spellStart"/>
            <w:r>
              <w:rPr>
                <w:b/>
                <w:bCs/>
              </w:rPr>
              <w:t>Post-tax</w:t>
            </w:r>
            <w:proofErr w:type="spellEnd"/>
            <w:r>
              <w:rPr>
                <w:b/>
                <w:bCs/>
              </w:rPr>
              <w:t xml:space="preserve"> IRR</w:t>
            </w:r>
          </w:p>
        </w:tc>
        <w:tc>
          <w:tcPr>
            <w:tcW w:w="2500" w:type="pct"/>
          </w:tcPr>
          <w:p w14:paraId="69A7006D" w14:textId="6A1102A6" w:rsidR="001D2D80" w:rsidRPr="001D2D80" w:rsidRDefault="001D2D80" w:rsidP="001D2D80">
            <w:pPr>
              <w:pStyle w:val="Body-copy"/>
              <w:spacing w:before="120" w:after="120" w:line="240" w:lineRule="auto"/>
            </w:pPr>
            <w:r w:rsidRPr="001D2D80">
              <w:t>23% (July 2023)</w:t>
            </w:r>
          </w:p>
        </w:tc>
      </w:tr>
      <w:tr w:rsidR="001D2D80" w:rsidRPr="003B5809" w14:paraId="43914D44" w14:textId="77777777" w:rsidTr="00391CBD">
        <w:tc>
          <w:tcPr>
            <w:tcW w:w="2500" w:type="pct"/>
          </w:tcPr>
          <w:p w14:paraId="09F3004D" w14:textId="35F1CCC3" w:rsidR="001D2D80" w:rsidRDefault="001D2D80" w:rsidP="001D2D80">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500" w:type="pct"/>
          </w:tcPr>
          <w:p w14:paraId="4A5F42C5" w14:textId="1C96E61E" w:rsidR="001D2D80" w:rsidRPr="001D2D80" w:rsidRDefault="001D2D80" w:rsidP="001D2D80">
            <w:pPr>
              <w:pStyle w:val="Body-copy"/>
              <w:spacing w:before="120" w:after="120" w:line="240" w:lineRule="auto"/>
            </w:pPr>
            <w:r w:rsidRPr="001D2D80">
              <w:t>A$3.117b (July 2023)</w:t>
            </w:r>
          </w:p>
        </w:tc>
      </w:tr>
      <w:tr w:rsidR="001D2D80" w:rsidRPr="003B5809" w14:paraId="304A79C9" w14:textId="77777777" w:rsidTr="00391CBD">
        <w:tc>
          <w:tcPr>
            <w:tcW w:w="2500" w:type="pct"/>
          </w:tcPr>
          <w:p w14:paraId="384E1168" w14:textId="6E580808" w:rsidR="001D2D80" w:rsidRDefault="001D2D80" w:rsidP="001D2D80">
            <w:pPr>
              <w:spacing w:before="120" w:after="120" w:line="240" w:lineRule="auto"/>
              <w:rPr>
                <w:b/>
                <w:bCs/>
              </w:rPr>
            </w:pPr>
            <w:proofErr w:type="spellStart"/>
            <w:r>
              <w:rPr>
                <w:b/>
                <w:bCs/>
              </w:rPr>
              <w:t>Post-tax</w:t>
            </w:r>
            <w:proofErr w:type="spellEnd"/>
            <w:r>
              <w:rPr>
                <w:b/>
                <w:bCs/>
              </w:rPr>
              <w:t xml:space="preserve"> NPV</w:t>
            </w:r>
            <w:r>
              <w:rPr>
                <w:b/>
                <w:bCs/>
                <w:vertAlign w:val="subscript"/>
              </w:rPr>
              <w:t>7</w:t>
            </w:r>
            <w:r w:rsidRPr="00494042">
              <w:rPr>
                <w:b/>
                <w:bCs/>
                <w:vertAlign w:val="subscript"/>
              </w:rPr>
              <w:t>%</w:t>
            </w:r>
          </w:p>
        </w:tc>
        <w:tc>
          <w:tcPr>
            <w:tcW w:w="2500" w:type="pct"/>
          </w:tcPr>
          <w:p w14:paraId="25FE853F" w14:textId="67F1F131" w:rsidR="001D2D80" w:rsidRPr="001D2D80" w:rsidRDefault="001D2D80" w:rsidP="001D2D80">
            <w:pPr>
              <w:pStyle w:val="Body-copy"/>
              <w:spacing w:before="120" w:after="120" w:line="240" w:lineRule="auto"/>
            </w:pPr>
            <w:r w:rsidRPr="001D2D80">
              <w:t>A$4.980b (July 2023)</w:t>
            </w:r>
          </w:p>
        </w:tc>
      </w:tr>
      <w:tr w:rsidR="005A1B09" w:rsidRPr="003B5809" w14:paraId="1B882D66" w14:textId="77777777" w:rsidTr="00391CBD">
        <w:tc>
          <w:tcPr>
            <w:tcW w:w="2500" w:type="pct"/>
          </w:tcPr>
          <w:p w14:paraId="342EDAD4" w14:textId="0ED238EA"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500" w:type="pct"/>
          </w:tcPr>
          <w:p w14:paraId="6BE451C3" w14:textId="2743350A" w:rsidR="005A1B09" w:rsidRPr="001D2D80" w:rsidRDefault="005A1B09" w:rsidP="005A1B09">
            <w:pPr>
              <w:pStyle w:val="BulletList"/>
            </w:pPr>
            <w:r w:rsidRPr="001D2D80">
              <w:rPr>
                <w:b/>
                <w:bCs/>
              </w:rPr>
              <w:t xml:space="preserve">Mixed </w:t>
            </w:r>
            <w:r w:rsidR="00407BF7">
              <w:rPr>
                <w:b/>
                <w:bCs/>
              </w:rPr>
              <w:t>h</w:t>
            </w:r>
            <w:r w:rsidRPr="001D2D80">
              <w:rPr>
                <w:b/>
                <w:bCs/>
              </w:rPr>
              <w:t xml:space="preserve">ydroxide </w:t>
            </w:r>
            <w:r w:rsidR="00407BF7">
              <w:rPr>
                <w:b/>
                <w:bCs/>
              </w:rPr>
              <w:t>p</w:t>
            </w:r>
            <w:r w:rsidRPr="001D2D80">
              <w:rPr>
                <w:b/>
                <w:bCs/>
              </w:rPr>
              <w:t>recipitate @39.9%</w:t>
            </w:r>
            <w:r w:rsidR="00407BF7">
              <w:rPr>
                <w:b/>
                <w:bCs/>
              </w:rPr>
              <w:br/>
            </w:r>
            <w:r w:rsidRPr="001D2D80">
              <w:rPr>
                <w:b/>
                <w:bCs/>
              </w:rPr>
              <w:t>Ni and 2.9% Co:</w:t>
            </w:r>
            <w:r w:rsidRPr="001D2D80">
              <w:t xml:space="preserve"> 145.4ktpa (containing: 29.0 </w:t>
            </w:r>
            <w:proofErr w:type="spellStart"/>
            <w:r w:rsidRPr="001D2D80">
              <w:t>ktpa</w:t>
            </w:r>
            <w:proofErr w:type="spellEnd"/>
            <w:r w:rsidRPr="001D2D80">
              <w:t xml:space="preserve"> nickel metal and 2.1ktpa cobalt metal)</w:t>
            </w:r>
          </w:p>
          <w:p w14:paraId="4D8FAA61" w14:textId="7DBDFD4B" w:rsidR="005A1B09" w:rsidRPr="005A7CBD" w:rsidRDefault="005A1B09" w:rsidP="005A1B09">
            <w:pPr>
              <w:pStyle w:val="Body-copy"/>
              <w:spacing w:before="120" w:after="120" w:line="240" w:lineRule="auto"/>
              <w:rPr>
                <w:sz w:val="15"/>
                <w:szCs w:val="15"/>
              </w:rPr>
            </w:pPr>
            <w:r w:rsidRPr="005A7CBD">
              <w:rPr>
                <w:i/>
                <w:iCs/>
                <w:sz w:val="15"/>
                <w:szCs w:val="15"/>
              </w:rPr>
              <w:t>*LOM averages, higher in initial years with Year 1 to 5 (post ramp up) production &gt;34ktpa nickel and &gt;3ktpa cobalt.</w:t>
            </w:r>
          </w:p>
        </w:tc>
      </w:tr>
    </w:tbl>
    <w:p w14:paraId="57B7C6D0" w14:textId="77777777" w:rsidR="00E37625" w:rsidRPr="00E37625" w:rsidRDefault="00E37625" w:rsidP="00E37625">
      <w:pPr>
        <w:pStyle w:val="Body-copy"/>
      </w:pPr>
    </w:p>
    <w:p w14:paraId="67513CBC" w14:textId="42390707" w:rsidR="003D0D1D" w:rsidRPr="003D0D1D" w:rsidRDefault="003D0D1D" w:rsidP="003D0D1D">
      <w:pPr>
        <w:pStyle w:val="Heading-level1"/>
      </w:pPr>
      <w:r w:rsidRPr="003D0D1D">
        <w:lastRenderedPageBreak/>
        <w:t>Cobalt</w:t>
      </w:r>
    </w:p>
    <w:p w14:paraId="5C0DA47D" w14:textId="79582630" w:rsidR="003D0D1D" w:rsidRPr="003D0D1D" w:rsidRDefault="003D0D1D" w:rsidP="003D0D1D">
      <w:pPr>
        <w:pStyle w:val="Heading-level2"/>
      </w:pPr>
      <w:proofErr w:type="spellStart"/>
      <w:r w:rsidRPr="003D0D1D">
        <w:t>Kalkaroo</w:t>
      </w:r>
      <w:proofErr w:type="spellEnd"/>
      <w:r w:rsidR="00A904AA">
        <w:tab/>
      </w:r>
      <w:r w:rsidR="00A904AA">
        <w:tab/>
        <w:t>SA</w:t>
      </w:r>
    </w:p>
    <w:p w14:paraId="2FE66D0A" w14:textId="77777777" w:rsidR="003D0D1D" w:rsidRPr="003D0D1D" w:rsidRDefault="003D0D1D" w:rsidP="003D0D1D">
      <w:pPr>
        <w:pStyle w:val="Body-copy"/>
        <w:rPr>
          <w:b/>
          <w:bCs/>
        </w:rPr>
      </w:pPr>
      <w:r w:rsidRPr="003D0D1D">
        <w:rPr>
          <w:b/>
          <w:bCs/>
        </w:rPr>
        <w:t xml:space="preserve">Havilah Resources Ltd </w:t>
      </w:r>
    </w:p>
    <w:p w14:paraId="126C33D1" w14:textId="026F61D4" w:rsidR="003D0D1D" w:rsidRDefault="003D0D1D" w:rsidP="003D0D1D">
      <w:pPr>
        <w:pStyle w:val="Body-copy"/>
      </w:pPr>
      <w:r w:rsidRPr="003D0D1D">
        <w:t xml:space="preserve">ASX:HAV   •   </w:t>
      </w:r>
      <w:hyperlink r:id="rId26" w:history="1">
        <w:r w:rsidRPr="006A1141">
          <w:rPr>
            <w:rStyle w:val="Hyperlink"/>
            <w:b w:val="0"/>
            <w:bCs/>
          </w:rPr>
          <w:t>havilah-resources.com.au</w:t>
        </w:r>
      </w:hyperlink>
    </w:p>
    <w:p w14:paraId="6E7DA9CB" w14:textId="77777777" w:rsidR="003D0D1D" w:rsidRPr="003D0D1D" w:rsidRDefault="003D0D1D" w:rsidP="003D0D1D">
      <w:pPr>
        <w:pStyle w:val="Heading-level3"/>
      </w:pPr>
      <w:r w:rsidRPr="003D0D1D">
        <w:t xml:space="preserve">Investment summary </w:t>
      </w:r>
    </w:p>
    <w:p w14:paraId="65E7CB67" w14:textId="5043BAC1" w:rsidR="003D0D1D" w:rsidRPr="00963E7D" w:rsidRDefault="003D0D1D" w:rsidP="00963E7D">
      <w:pPr>
        <w:pStyle w:val="Body-copy"/>
      </w:pPr>
      <w:proofErr w:type="spellStart"/>
      <w:r w:rsidRPr="00963E7D">
        <w:t>Kalkaroo</w:t>
      </w:r>
      <w:proofErr w:type="spellEnd"/>
      <w:r w:rsidRPr="00963E7D">
        <w:t xml:space="preserve"> is one of the largest undeveloped open</w:t>
      </w:r>
      <w:r w:rsidR="00963E7D" w:rsidRPr="00963E7D">
        <w:t>-</w:t>
      </w:r>
      <w:r w:rsidRPr="00963E7D">
        <w:t xml:space="preserve">pit copper-gold-critical minerals deposits in Australia on a </w:t>
      </w:r>
      <w:proofErr w:type="spellStart"/>
      <w:r w:rsidRPr="00963E7D">
        <w:t>CuEq</w:t>
      </w:r>
      <w:proofErr w:type="spellEnd"/>
      <w:r w:rsidRPr="00963E7D">
        <w:t xml:space="preserve"> </w:t>
      </w:r>
      <w:r w:rsidR="00963E7D" w:rsidRPr="00963E7D">
        <w:t>O</w:t>
      </w:r>
      <w:r w:rsidRPr="00963E7D">
        <w:t xml:space="preserve">re </w:t>
      </w:r>
      <w:r w:rsidR="00963E7D" w:rsidRPr="00963E7D">
        <w:t>R</w:t>
      </w:r>
      <w:r w:rsidRPr="00963E7D">
        <w:t>eserve basis, containing approximately 1.1</w:t>
      </w:r>
      <w:r w:rsidR="00963E7D" w:rsidRPr="00963E7D">
        <w:t xml:space="preserve">m </w:t>
      </w:r>
      <w:r w:rsidRPr="00963E7D">
        <w:t>tonnes of copper, 3.1</w:t>
      </w:r>
      <w:r w:rsidR="00963E7D" w:rsidRPr="00963E7D">
        <w:t>m</w:t>
      </w:r>
      <w:r w:rsidRPr="00963E7D">
        <w:t xml:space="preserve"> ounces of gold and </w:t>
      </w:r>
      <w:r w:rsidR="00963E7D" w:rsidRPr="00963E7D">
        <w:t xml:space="preserve">23,000 </w:t>
      </w:r>
      <w:r w:rsidRPr="00963E7D">
        <w:t xml:space="preserve">tonnes of cobalt in JORC resources. The orebody is open at depth and along strike and has excellent potential for resource expansion with further drilling. Mining leases have been granted over </w:t>
      </w:r>
      <w:proofErr w:type="spellStart"/>
      <w:r w:rsidRPr="00963E7D">
        <w:t>Kalkaroo</w:t>
      </w:r>
      <w:proofErr w:type="spellEnd"/>
      <w:r w:rsidRPr="00963E7D">
        <w:t xml:space="preserve">, encompassing a </w:t>
      </w:r>
      <w:r w:rsidR="00963E7D">
        <w:t>N</w:t>
      </w:r>
      <w:r w:rsidRPr="00963E7D">
        <w:t xml:space="preserve">ative </w:t>
      </w:r>
      <w:r w:rsidR="00963E7D">
        <w:t>T</w:t>
      </w:r>
      <w:r w:rsidRPr="00963E7D">
        <w:t xml:space="preserve">itle </w:t>
      </w:r>
      <w:r w:rsidR="00963E7D">
        <w:t>A</w:t>
      </w:r>
      <w:r w:rsidRPr="00963E7D">
        <w:t>greement and comprehensive environmental studies. Havilah owns</w:t>
      </w:r>
      <w:r w:rsidR="00963E7D">
        <w:t xml:space="preserve"> </w:t>
      </w:r>
      <w:r w:rsidRPr="00963E7D">
        <w:t>the surrounding pastoral property.</w:t>
      </w:r>
    </w:p>
    <w:p w14:paraId="08731599" w14:textId="77777777" w:rsidR="003D0D1D" w:rsidRPr="003D0D1D" w:rsidRDefault="003D0D1D" w:rsidP="003D0D1D">
      <w:pPr>
        <w:pStyle w:val="Heading-level3"/>
      </w:pPr>
      <w:r w:rsidRPr="003D0D1D">
        <w:t xml:space="preserve">Project description </w:t>
      </w:r>
    </w:p>
    <w:p w14:paraId="421046A1" w14:textId="77D04BAE" w:rsidR="003D0D1D" w:rsidRPr="003D0D1D" w:rsidRDefault="003D0D1D" w:rsidP="003D0D1D">
      <w:pPr>
        <w:pStyle w:val="Body-copy"/>
      </w:pPr>
      <w:proofErr w:type="spellStart"/>
      <w:r w:rsidRPr="003D0D1D">
        <w:t>Kalkaroo</w:t>
      </w:r>
      <w:proofErr w:type="spellEnd"/>
      <w:r w:rsidRPr="003D0D1D">
        <w:t xml:space="preserve"> is favoured by its proximity to the regional mining centre of Broken Hill with its skilled workforce and the transcontinental railway line and Barrier highway. It is an area that is endowed with abundant solar and wind energy opportunities and substantial groundwater suitable for ore processing purposes. Regional exploration during the past 12 months has advanced several nearby multicommodity copper-critical minerals prospects that could potentially provide additional ore feed for </w:t>
      </w:r>
      <w:proofErr w:type="spellStart"/>
      <w:r w:rsidRPr="003D0D1D">
        <w:t>Kalkaroo</w:t>
      </w:r>
      <w:proofErr w:type="spellEnd"/>
      <w:r w:rsidRPr="003D0D1D">
        <w:t>. Mining is likely to be by conventional open</w:t>
      </w:r>
      <w:r w:rsidR="00963E7D">
        <w:t>-</w:t>
      </w:r>
      <w:r w:rsidRPr="003D0D1D">
        <w:t>pit methods. The ore is amenable to standard flotation that produces a high</w:t>
      </w:r>
      <w:r w:rsidR="00583DC4">
        <w:t>-</w:t>
      </w:r>
      <w:r w:rsidRPr="003D0D1D">
        <w:t xml:space="preserve">grade, low impurity copper concentrate and also a by-product cobalt-rich pyrite concentrate. Production of a by-product bastnasite concentrate, high in the more valuable REE’s (Nd, </w:t>
      </w:r>
      <w:proofErr w:type="spellStart"/>
      <w:r w:rsidRPr="003D0D1D">
        <w:t>Pr</w:t>
      </w:r>
      <w:proofErr w:type="spellEnd"/>
      <w:r w:rsidRPr="003D0D1D">
        <w:t>, Tb, Yb), is also under study.</w:t>
      </w:r>
    </w:p>
    <w:p w14:paraId="31FF33AC" w14:textId="77777777" w:rsidR="00CC4B8A" w:rsidRDefault="00CC4B8A" w:rsidP="00CC4B8A">
      <w:pPr>
        <w:pStyle w:val="Heading-level3"/>
      </w:pPr>
      <w:r>
        <w:t>Mineral inventory</w:t>
      </w:r>
    </w:p>
    <w:p w14:paraId="01B2F96C" w14:textId="4DC487E5" w:rsidR="00CC4B8A" w:rsidRDefault="00CC4B8A" w:rsidP="00CC4B8A">
      <w:pPr>
        <w:pStyle w:val="Body-copy"/>
      </w:pPr>
      <w:r w:rsidRPr="005A359B">
        <w:rPr>
          <w:b/>
          <w:bCs/>
        </w:rPr>
        <w:t>Commodity(</w:t>
      </w:r>
      <w:proofErr w:type="spellStart"/>
      <w:r w:rsidRPr="005A359B">
        <w:rPr>
          <w:b/>
          <w:bCs/>
        </w:rPr>
        <w:t>ies</w:t>
      </w:r>
      <w:proofErr w:type="spellEnd"/>
      <w:r w:rsidRPr="005A359B">
        <w:rPr>
          <w:b/>
          <w:bCs/>
        </w:rPr>
        <w:t>):</w:t>
      </w:r>
      <w:r w:rsidRPr="005A359B">
        <w:t xml:space="preserve"> </w:t>
      </w:r>
      <w:r w:rsidRPr="00CC4B8A">
        <w:t xml:space="preserve">Copper, Gold, </w:t>
      </w:r>
      <w:r w:rsidRPr="00CC4B8A">
        <w:rPr>
          <w:b/>
          <w:bCs/>
        </w:rPr>
        <w:t>Cobalt</w:t>
      </w:r>
      <w:r w:rsidRPr="00CC4B8A">
        <w:t>, Rare Earth Elements, Molybdenum</w:t>
      </w:r>
    </w:p>
    <w:p w14:paraId="3287BBD3" w14:textId="77777777" w:rsidR="005A7CBD" w:rsidRDefault="005A7CBD">
      <w:pPr>
        <w:spacing w:before="0" w:after="160" w:line="259" w:lineRule="auto"/>
        <w:rPr>
          <w:b/>
          <w:bCs/>
          <w:lang w:val="en-AU"/>
        </w:rPr>
      </w:pPr>
      <w:r>
        <w:rPr>
          <w:b/>
          <w:bCs/>
        </w:rPr>
        <w:br w:type="page"/>
      </w:r>
    </w:p>
    <w:p w14:paraId="520889E3" w14:textId="280A69C0" w:rsidR="00CC4B8A" w:rsidRDefault="00CC4B8A" w:rsidP="00CC4B8A">
      <w:pPr>
        <w:pStyle w:val="Body-copy"/>
        <w:rPr>
          <w:b/>
          <w:bCs/>
        </w:rPr>
      </w:pPr>
      <w:r w:rsidRPr="00CC4B8A">
        <w:rPr>
          <w:b/>
          <w:bCs/>
        </w:rPr>
        <w:lastRenderedPageBreak/>
        <w:t xml:space="preserve">Mineral Resources first stated March 2018 (0.4% </w:t>
      </w:r>
      <w:proofErr w:type="spellStart"/>
      <w:r w:rsidRPr="00CC4B8A">
        <w:rPr>
          <w:b/>
          <w:bCs/>
        </w:rPr>
        <w:t>CuEq</w:t>
      </w:r>
      <w:proofErr w:type="spellEnd"/>
      <w:r w:rsidRPr="00CC4B8A">
        <w:rPr>
          <w:b/>
          <w:bCs/>
        </w:rPr>
        <w:t xml:space="preserve"> cut-off): </w:t>
      </w:r>
    </w:p>
    <w:tbl>
      <w:tblPr>
        <w:tblStyle w:val="TableGrid1"/>
        <w:tblW w:w="0" w:type="auto"/>
        <w:tblLayout w:type="fixed"/>
        <w:tblLook w:val="0020" w:firstRow="1" w:lastRow="0" w:firstColumn="0" w:lastColumn="0" w:noHBand="0" w:noVBand="0"/>
      </w:tblPr>
      <w:tblGrid>
        <w:gridCol w:w="3539"/>
        <w:gridCol w:w="1596"/>
        <w:gridCol w:w="1596"/>
        <w:gridCol w:w="1596"/>
        <w:gridCol w:w="1596"/>
      </w:tblGrid>
      <w:tr w:rsidR="00CC4B8A" w:rsidRPr="00CC4B8A" w14:paraId="0857CE74" w14:textId="77777777" w:rsidTr="00B57ACF">
        <w:trPr>
          <w:trHeight w:val="60"/>
        </w:trPr>
        <w:tc>
          <w:tcPr>
            <w:tcW w:w="3539" w:type="dxa"/>
          </w:tcPr>
          <w:p w14:paraId="7C6521FE" w14:textId="77777777" w:rsidR="00CC4B8A" w:rsidRPr="00785D67" w:rsidRDefault="00CC4B8A" w:rsidP="00B57ACF">
            <w:pPr>
              <w:pStyle w:val="Table-heading2"/>
              <w:jc w:val="left"/>
            </w:pPr>
            <w:r w:rsidRPr="00785D67">
              <w:t>Resource Category</w:t>
            </w:r>
          </w:p>
        </w:tc>
        <w:tc>
          <w:tcPr>
            <w:tcW w:w="1596" w:type="dxa"/>
          </w:tcPr>
          <w:p w14:paraId="4ED5F952" w14:textId="3DBC5E84" w:rsidR="00CC4B8A" w:rsidRPr="00785D67" w:rsidRDefault="00CC4B8A" w:rsidP="00B57ACF">
            <w:pPr>
              <w:pStyle w:val="Table-heading2"/>
            </w:pPr>
            <w:r w:rsidRPr="00785D67">
              <w:t>Tonnes (Mt)</w:t>
            </w:r>
          </w:p>
        </w:tc>
        <w:tc>
          <w:tcPr>
            <w:tcW w:w="1596" w:type="dxa"/>
          </w:tcPr>
          <w:p w14:paraId="01CA95EF" w14:textId="36763399" w:rsidR="00CC4B8A" w:rsidRPr="00785D67" w:rsidRDefault="00CC4B8A" w:rsidP="00B57ACF">
            <w:pPr>
              <w:pStyle w:val="Table-heading2"/>
            </w:pPr>
            <w:r w:rsidRPr="00785D67">
              <w:t>Copper (%)</w:t>
            </w:r>
          </w:p>
        </w:tc>
        <w:tc>
          <w:tcPr>
            <w:tcW w:w="1596" w:type="dxa"/>
          </w:tcPr>
          <w:p w14:paraId="53E6AED1" w14:textId="0F28D144" w:rsidR="00CC4B8A" w:rsidRPr="00785D67" w:rsidRDefault="00CC4B8A" w:rsidP="00B57ACF">
            <w:pPr>
              <w:pStyle w:val="Table-heading2"/>
            </w:pPr>
            <w:r w:rsidRPr="00785D67">
              <w:t>Gold (%)</w:t>
            </w:r>
          </w:p>
        </w:tc>
        <w:tc>
          <w:tcPr>
            <w:tcW w:w="1596" w:type="dxa"/>
          </w:tcPr>
          <w:p w14:paraId="53CD5C39" w14:textId="2BF0DBE5" w:rsidR="00CC4B8A" w:rsidRPr="00785D67" w:rsidRDefault="00CC4B8A" w:rsidP="00B57ACF">
            <w:pPr>
              <w:pStyle w:val="Table-heading2"/>
            </w:pPr>
            <w:r w:rsidRPr="00785D67">
              <w:t>Cobalt (%)</w:t>
            </w:r>
          </w:p>
        </w:tc>
      </w:tr>
      <w:tr w:rsidR="00CC4B8A" w:rsidRPr="00CC4B8A" w14:paraId="2E451DEC" w14:textId="77777777" w:rsidTr="00B57ACF">
        <w:trPr>
          <w:trHeight w:val="60"/>
        </w:trPr>
        <w:tc>
          <w:tcPr>
            <w:tcW w:w="3539" w:type="dxa"/>
          </w:tcPr>
          <w:p w14:paraId="1EC8AA0C" w14:textId="77777777" w:rsidR="00CC4B8A" w:rsidRPr="00785D67" w:rsidRDefault="00CC4B8A" w:rsidP="00B57ACF">
            <w:pPr>
              <w:pStyle w:val="Table-copy"/>
            </w:pPr>
            <w:r w:rsidRPr="00785D67">
              <w:t>Measured</w:t>
            </w:r>
          </w:p>
        </w:tc>
        <w:tc>
          <w:tcPr>
            <w:tcW w:w="1596" w:type="dxa"/>
          </w:tcPr>
          <w:p w14:paraId="1330626F" w14:textId="77777777" w:rsidR="00CC4B8A" w:rsidRPr="00785D67" w:rsidRDefault="00CC4B8A" w:rsidP="00B57ACF">
            <w:pPr>
              <w:pStyle w:val="Table-copy"/>
              <w:jc w:val="center"/>
            </w:pPr>
            <w:r w:rsidRPr="00785D67">
              <w:t>97.6</w:t>
            </w:r>
          </w:p>
        </w:tc>
        <w:tc>
          <w:tcPr>
            <w:tcW w:w="1596" w:type="dxa"/>
          </w:tcPr>
          <w:p w14:paraId="423CE828" w14:textId="77777777" w:rsidR="00CC4B8A" w:rsidRPr="00785D67" w:rsidRDefault="00CC4B8A" w:rsidP="00B57ACF">
            <w:pPr>
              <w:pStyle w:val="Table-copy"/>
              <w:jc w:val="center"/>
            </w:pPr>
            <w:r w:rsidRPr="00785D67">
              <w:t>0.50</w:t>
            </w:r>
          </w:p>
        </w:tc>
        <w:tc>
          <w:tcPr>
            <w:tcW w:w="1596" w:type="dxa"/>
          </w:tcPr>
          <w:p w14:paraId="35A32A56" w14:textId="77777777" w:rsidR="00CC4B8A" w:rsidRPr="00785D67" w:rsidRDefault="00CC4B8A" w:rsidP="00B57ACF">
            <w:pPr>
              <w:pStyle w:val="Table-copy"/>
              <w:jc w:val="center"/>
            </w:pPr>
            <w:r w:rsidRPr="00785D67">
              <w:t>0.47</w:t>
            </w:r>
          </w:p>
        </w:tc>
        <w:tc>
          <w:tcPr>
            <w:tcW w:w="1596" w:type="dxa"/>
          </w:tcPr>
          <w:p w14:paraId="4F9BFCFC" w14:textId="77777777" w:rsidR="00CC4B8A" w:rsidRPr="00785D67" w:rsidRDefault="00CC4B8A" w:rsidP="00B57ACF">
            <w:pPr>
              <w:pStyle w:val="Table-copy"/>
              <w:jc w:val="center"/>
            </w:pPr>
            <w:r w:rsidRPr="00785D67">
              <w:t>–</w:t>
            </w:r>
          </w:p>
        </w:tc>
      </w:tr>
      <w:tr w:rsidR="00CC4B8A" w:rsidRPr="00CC4B8A" w14:paraId="373CAB48" w14:textId="77777777" w:rsidTr="00B57ACF">
        <w:trPr>
          <w:trHeight w:val="60"/>
        </w:trPr>
        <w:tc>
          <w:tcPr>
            <w:tcW w:w="3539" w:type="dxa"/>
          </w:tcPr>
          <w:p w14:paraId="2C99C06D" w14:textId="77777777" w:rsidR="00CC4B8A" w:rsidRPr="00785D67" w:rsidRDefault="00CC4B8A" w:rsidP="00B57ACF">
            <w:pPr>
              <w:pStyle w:val="Table-copy"/>
            </w:pPr>
            <w:r w:rsidRPr="00785D67">
              <w:t>Indicated</w:t>
            </w:r>
          </w:p>
        </w:tc>
        <w:tc>
          <w:tcPr>
            <w:tcW w:w="1596" w:type="dxa"/>
          </w:tcPr>
          <w:p w14:paraId="2177D956" w14:textId="77777777" w:rsidR="00CC4B8A" w:rsidRPr="00785D67" w:rsidRDefault="00CC4B8A" w:rsidP="00B57ACF">
            <w:pPr>
              <w:pStyle w:val="Table-copy"/>
              <w:jc w:val="center"/>
            </w:pPr>
            <w:r w:rsidRPr="00785D67">
              <w:t>34.9</w:t>
            </w:r>
          </w:p>
        </w:tc>
        <w:tc>
          <w:tcPr>
            <w:tcW w:w="1596" w:type="dxa"/>
          </w:tcPr>
          <w:p w14:paraId="0DD97384" w14:textId="77777777" w:rsidR="00CC4B8A" w:rsidRPr="00785D67" w:rsidRDefault="00CC4B8A" w:rsidP="00B57ACF">
            <w:pPr>
              <w:pStyle w:val="Table-copy"/>
              <w:jc w:val="center"/>
            </w:pPr>
            <w:r w:rsidRPr="00785D67">
              <w:t>0.39</w:t>
            </w:r>
          </w:p>
        </w:tc>
        <w:tc>
          <w:tcPr>
            <w:tcW w:w="1596" w:type="dxa"/>
          </w:tcPr>
          <w:p w14:paraId="6A313610" w14:textId="77777777" w:rsidR="00CC4B8A" w:rsidRPr="00785D67" w:rsidRDefault="00CC4B8A" w:rsidP="00B57ACF">
            <w:pPr>
              <w:pStyle w:val="Table-copy"/>
              <w:jc w:val="center"/>
            </w:pPr>
            <w:r w:rsidRPr="00785D67">
              <w:t>0.41</w:t>
            </w:r>
          </w:p>
        </w:tc>
        <w:tc>
          <w:tcPr>
            <w:tcW w:w="1596" w:type="dxa"/>
          </w:tcPr>
          <w:p w14:paraId="7CF3FCF8" w14:textId="77777777" w:rsidR="00CC4B8A" w:rsidRPr="00785D67" w:rsidRDefault="00CC4B8A" w:rsidP="00B57ACF">
            <w:pPr>
              <w:pStyle w:val="Table-copy"/>
              <w:jc w:val="center"/>
            </w:pPr>
            <w:r w:rsidRPr="00785D67">
              <w:t>–</w:t>
            </w:r>
          </w:p>
        </w:tc>
      </w:tr>
      <w:tr w:rsidR="00CC4B8A" w:rsidRPr="00CC4B8A" w14:paraId="7D703EF5" w14:textId="77777777" w:rsidTr="00B57ACF">
        <w:trPr>
          <w:trHeight w:val="60"/>
        </w:trPr>
        <w:tc>
          <w:tcPr>
            <w:tcW w:w="3539" w:type="dxa"/>
          </w:tcPr>
          <w:p w14:paraId="2D83C64B" w14:textId="77777777" w:rsidR="00CC4B8A" w:rsidRPr="00785D67" w:rsidRDefault="00CC4B8A" w:rsidP="00B57ACF">
            <w:pPr>
              <w:pStyle w:val="Table-copy"/>
            </w:pPr>
            <w:r w:rsidRPr="00785D67">
              <w:t>Inferred</w:t>
            </w:r>
          </w:p>
        </w:tc>
        <w:tc>
          <w:tcPr>
            <w:tcW w:w="1596" w:type="dxa"/>
          </w:tcPr>
          <w:p w14:paraId="335AFC9F" w14:textId="77777777" w:rsidR="00CC4B8A" w:rsidRPr="00785D67" w:rsidRDefault="00CC4B8A" w:rsidP="00B57ACF">
            <w:pPr>
              <w:pStyle w:val="Table-copy"/>
              <w:jc w:val="center"/>
            </w:pPr>
            <w:r w:rsidRPr="00785D67">
              <w:t>113.0</w:t>
            </w:r>
          </w:p>
        </w:tc>
        <w:tc>
          <w:tcPr>
            <w:tcW w:w="1596" w:type="dxa"/>
          </w:tcPr>
          <w:p w14:paraId="449A1D47" w14:textId="77777777" w:rsidR="00CC4B8A" w:rsidRPr="00785D67" w:rsidRDefault="00CC4B8A" w:rsidP="00B57ACF">
            <w:pPr>
              <w:pStyle w:val="Table-copy"/>
              <w:jc w:val="center"/>
            </w:pPr>
            <w:r w:rsidRPr="00785D67">
              <w:t>0.42</w:t>
            </w:r>
          </w:p>
        </w:tc>
        <w:tc>
          <w:tcPr>
            <w:tcW w:w="1596" w:type="dxa"/>
          </w:tcPr>
          <w:p w14:paraId="67620B80" w14:textId="77777777" w:rsidR="00CC4B8A" w:rsidRPr="00785D67" w:rsidRDefault="00CC4B8A" w:rsidP="00B57ACF">
            <w:pPr>
              <w:pStyle w:val="Table-copy"/>
              <w:jc w:val="center"/>
            </w:pPr>
            <w:r w:rsidRPr="00785D67">
              <w:t>0.33</w:t>
            </w:r>
          </w:p>
        </w:tc>
        <w:tc>
          <w:tcPr>
            <w:tcW w:w="1596" w:type="dxa"/>
          </w:tcPr>
          <w:p w14:paraId="37601E1E" w14:textId="77777777" w:rsidR="00CC4B8A" w:rsidRPr="00785D67" w:rsidRDefault="00CC4B8A" w:rsidP="00B57ACF">
            <w:pPr>
              <w:pStyle w:val="Table-copy"/>
              <w:jc w:val="center"/>
            </w:pPr>
            <w:r w:rsidRPr="00785D67">
              <w:t>–</w:t>
            </w:r>
          </w:p>
        </w:tc>
      </w:tr>
      <w:tr w:rsidR="00CC4B8A" w:rsidRPr="00CC4B8A" w14:paraId="4AD2D089" w14:textId="77777777" w:rsidTr="00B57ACF">
        <w:trPr>
          <w:trHeight w:val="60"/>
        </w:trPr>
        <w:tc>
          <w:tcPr>
            <w:tcW w:w="3539" w:type="dxa"/>
          </w:tcPr>
          <w:p w14:paraId="562C49F1" w14:textId="77777777" w:rsidR="00CC4B8A" w:rsidRPr="00785D67" w:rsidRDefault="00CC4B8A" w:rsidP="00B57ACF">
            <w:pPr>
              <w:pStyle w:val="Table-copy"/>
            </w:pPr>
            <w:r w:rsidRPr="00785D67">
              <w:t>Inferred (cobalt only)</w:t>
            </w:r>
          </w:p>
        </w:tc>
        <w:tc>
          <w:tcPr>
            <w:tcW w:w="1596" w:type="dxa"/>
          </w:tcPr>
          <w:p w14:paraId="7C1D9603" w14:textId="77777777" w:rsidR="00CC4B8A" w:rsidRPr="00785D67" w:rsidRDefault="00CC4B8A" w:rsidP="00B57ACF">
            <w:pPr>
              <w:pStyle w:val="Table-copy"/>
              <w:jc w:val="center"/>
            </w:pPr>
            <w:r w:rsidRPr="00785D67">
              <w:t>193.3</w:t>
            </w:r>
          </w:p>
        </w:tc>
        <w:tc>
          <w:tcPr>
            <w:tcW w:w="1596" w:type="dxa"/>
          </w:tcPr>
          <w:p w14:paraId="1610EDC6" w14:textId="77777777" w:rsidR="00CC4B8A" w:rsidRPr="00785D67" w:rsidRDefault="00CC4B8A" w:rsidP="00B57ACF">
            <w:pPr>
              <w:pStyle w:val="Table-copy"/>
              <w:jc w:val="center"/>
            </w:pPr>
            <w:r w:rsidRPr="00785D67">
              <w:t>–</w:t>
            </w:r>
          </w:p>
        </w:tc>
        <w:tc>
          <w:tcPr>
            <w:tcW w:w="1596" w:type="dxa"/>
          </w:tcPr>
          <w:p w14:paraId="227E8200" w14:textId="77777777" w:rsidR="00CC4B8A" w:rsidRPr="00785D67" w:rsidRDefault="00CC4B8A" w:rsidP="00B57ACF">
            <w:pPr>
              <w:pStyle w:val="Table-copy"/>
              <w:jc w:val="center"/>
            </w:pPr>
            <w:r w:rsidRPr="00785D67">
              <w:t>–</w:t>
            </w:r>
          </w:p>
        </w:tc>
        <w:tc>
          <w:tcPr>
            <w:tcW w:w="1596" w:type="dxa"/>
          </w:tcPr>
          <w:p w14:paraId="6A4DEEE6" w14:textId="77777777" w:rsidR="00CC4B8A" w:rsidRPr="00785D67" w:rsidRDefault="00CC4B8A" w:rsidP="00B57ACF">
            <w:pPr>
              <w:pStyle w:val="Table-copy"/>
              <w:jc w:val="center"/>
            </w:pPr>
            <w:r w:rsidRPr="00785D67">
              <w:t>0.012</w:t>
            </w:r>
          </w:p>
        </w:tc>
      </w:tr>
      <w:tr w:rsidR="00CC4B8A" w:rsidRPr="00CC4B8A" w14:paraId="5453F7BC" w14:textId="77777777" w:rsidTr="00B57ACF">
        <w:trPr>
          <w:trHeight w:val="60"/>
        </w:trPr>
        <w:tc>
          <w:tcPr>
            <w:tcW w:w="3539" w:type="dxa"/>
          </w:tcPr>
          <w:p w14:paraId="1496EF97" w14:textId="77777777" w:rsidR="00CC4B8A" w:rsidRPr="00785D67" w:rsidRDefault="00CC4B8A" w:rsidP="00B57ACF">
            <w:pPr>
              <w:pStyle w:val="Table-copy"/>
              <w:rPr>
                <w:b/>
                <w:bCs/>
              </w:rPr>
            </w:pPr>
            <w:r w:rsidRPr="00785D67">
              <w:rPr>
                <w:b/>
                <w:bCs/>
              </w:rPr>
              <w:t xml:space="preserve">Total </w:t>
            </w:r>
          </w:p>
        </w:tc>
        <w:tc>
          <w:tcPr>
            <w:tcW w:w="1596" w:type="dxa"/>
          </w:tcPr>
          <w:p w14:paraId="7D7222D5" w14:textId="77777777" w:rsidR="00CC4B8A" w:rsidRPr="00785D67" w:rsidRDefault="00CC4B8A" w:rsidP="00B57ACF">
            <w:pPr>
              <w:pStyle w:val="Table-copy"/>
              <w:jc w:val="center"/>
              <w:rPr>
                <w:b/>
                <w:bCs/>
              </w:rPr>
            </w:pPr>
            <w:r w:rsidRPr="00785D67">
              <w:rPr>
                <w:b/>
                <w:bCs/>
              </w:rPr>
              <w:t>245.5</w:t>
            </w:r>
          </w:p>
        </w:tc>
        <w:tc>
          <w:tcPr>
            <w:tcW w:w="1596" w:type="dxa"/>
          </w:tcPr>
          <w:p w14:paraId="1EAF4150" w14:textId="77777777" w:rsidR="00CC4B8A" w:rsidRPr="00785D67" w:rsidRDefault="00CC4B8A" w:rsidP="00B57ACF">
            <w:pPr>
              <w:pStyle w:val="Table-copy"/>
              <w:jc w:val="center"/>
              <w:rPr>
                <w:b/>
                <w:bCs/>
              </w:rPr>
            </w:pPr>
            <w:r w:rsidRPr="00785D67">
              <w:rPr>
                <w:b/>
                <w:bCs/>
              </w:rPr>
              <w:t>0.45</w:t>
            </w:r>
          </w:p>
        </w:tc>
        <w:tc>
          <w:tcPr>
            <w:tcW w:w="1596" w:type="dxa"/>
          </w:tcPr>
          <w:p w14:paraId="44695E52" w14:textId="77777777" w:rsidR="00CC4B8A" w:rsidRPr="00785D67" w:rsidRDefault="00CC4B8A" w:rsidP="00B57ACF">
            <w:pPr>
              <w:pStyle w:val="Table-copy"/>
              <w:jc w:val="center"/>
              <w:rPr>
                <w:b/>
                <w:bCs/>
              </w:rPr>
            </w:pPr>
            <w:r w:rsidRPr="00785D67">
              <w:rPr>
                <w:b/>
                <w:bCs/>
              </w:rPr>
              <w:t>0.40</w:t>
            </w:r>
          </w:p>
        </w:tc>
        <w:tc>
          <w:tcPr>
            <w:tcW w:w="1596" w:type="dxa"/>
          </w:tcPr>
          <w:p w14:paraId="19545BD7" w14:textId="77777777" w:rsidR="00CC4B8A" w:rsidRPr="00785D67" w:rsidRDefault="00CC4B8A" w:rsidP="00B57ACF">
            <w:pPr>
              <w:pStyle w:val="Table-copy"/>
              <w:jc w:val="center"/>
              <w:rPr>
                <w:b/>
                <w:bCs/>
              </w:rPr>
            </w:pPr>
          </w:p>
        </w:tc>
      </w:tr>
      <w:tr w:rsidR="00CC4B8A" w:rsidRPr="00CC4B8A" w14:paraId="49F40AED" w14:textId="77777777" w:rsidTr="00B57ACF">
        <w:trPr>
          <w:trHeight w:val="60"/>
        </w:trPr>
        <w:tc>
          <w:tcPr>
            <w:tcW w:w="3539" w:type="dxa"/>
          </w:tcPr>
          <w:p w14:paraId="3453BCB7" w14:textId="56F3B732" w:rsidR="00CC4B8A" w:rsidRPr="00785D67" w:rsidRDefault="00CC4B8A" w:rsidP="00B57ACF">
            <w:pPr>
              <w:pStyle w:val="Table-copy"/>
              <w:rPr>
                <w:b/>
                <w:bCs/>
              </w:rPr>
            </w:pPr>
            <w:r w:rsidRPr="00785D67">
              <w:rPr>
                <w:b/>
                <w:bCs/>
              </w:rPr>
              <w:t xml:space="preserve">Contained (kt Cu, Co &amp; </w:t>
            </w:r>
            <w:proofErr w:type="spellStart"/>
            <w:r w:rsidRPr="00785D67">
              <w:rPr>
                <w:b/>
                <w:bCs/>
              </w:rPr>
              <w:t>koz</w:t>
            </w:r>
            <w:proofErr w:type="spellEnd"/>
            <w:r w:rsidRPr="00785D67">
              <w:rPr>
                <w:b/>
                <w:bCs/>
              </w:rPr>
              <w:t xml:space="preserve"> Au)</w:t>
            </w:r>
          </w:p>
        </w:tc>
        <w:tc>
          <w:tcPr>
            <w:tcW w:w="1596" w:type="dxa"/>
          </w:tcPr>
          <w:p w14:paraId="0B7B9505" w14:textId="77777777" w:rsidR="00CC4B8A" w:rsidRPr="00785D67" w:rsidRDefault="00CC4B8A" w:rsidP="00B57ACF">
            <w:pPr>
              <w:pStyle w:val="Table-copy"/>
              <w:jc w:val="center"/>
              <w:rPr>
                <w:b/>
                <w:bCs/>
              </w:rPr>
            </w:pPr>
          </w:p>
        </w:tc>
        <w:tc>
          <w:tcPr>
            <w:tcW w:w="1596" w:type="dxa"/>
          </w:tcPr>
          <w:p w14:paraId="1F10A0CF" w14:textId="77777777" w:rsidR="00CC4B8A" w:rsidRPr="00785D67" w:rsidRDefault="00CC4B8A" w:rsidP="00B57ACF">
            <w:pPr>
              <w:pStyle w:val="Table-copy"/>
              <w:jc w:val="center"/>
              <w:rPr>
                <w:b/>
                <w:bCs/>
              </w:rPr>
            </w:pPr>
            <w:r w:rsidRPr="00785D67">
              <w:rPr>
                <w:b/>
                <w:bCs/>
              </w:rPr>
              <w:t>1,097</w:t>
            </w:r>
          </w:p>
        </w:tc>
        <w:tc>
          <w:tcPr>
            <w:tcW w:w="1596" w:type="dxa"/>
          </w:tcPr>
          <w:p w14:paraId="5BF5DD52" w14:textId="77777777" w:rsidR="00CC4B8A" w:rsidRPr="00785D67" w:rsidRDefault="00CC4B8A" w:rsidP="00B57ACF">
            <w:pPr>
              <w:pStyle w:val="Table-copy"/>
              <w:jc w:val="center"/>
              <w:rPr>
                <w:b/>
                <w:bCs/>
              </w:rPr>
            </w:pPr>
            <w:r w:rsidRPr="00785D67">
              <w:rPr>
                <w:b/>
                <w:bCs/>
              </w:rPr>
              <w:t>3,105</w:t>
            </w:r>
          </w:p>
        </w:tc>
        <w:tc>
          <w:tcPr>
            <w:tcW w:w="1596" w:type="dxa"/>
          </w:tcPr>
          <w:p w14:paraId="02386E81" w14:textId="77777777" w:rsidR="00CC4B8A" w:rsidRPr="00785D67" w:rsidRDefault="00CC4B8A" w:rsidP="00B57ACF">
            <w:pPr>
              <w:pStyle w:val="Table-copy"/>
              <w:jc w:val="center"/>
              <w:rPr>
                <w:b/>
                <w:bCs/>
              </w:rPr>
            </w:pPr>
            <w:r w:rsidRPr="00785D67">
              <w:rPr>
                <w:b/>
                <w:bCs/>
              </w:rPr>
              <w:t>23.2</w:t>
            </w:r>
          </w:p>
        </w:tc>
      </w:tr>
    </w:tbl>
    <w:p w14:paraId="432C3B20" w14:textId="77777777" w:rsidR="00A74437" w:rsidRDefault="00A74437" w:rsidP="00A74437">
      <w:pPr>
        <w:pStyle w:val="Body-copy"/>
        <w:rPr>
          <w:b/>
          <w:bCs/>
        </w:rPr>
      </w:pPr>
    </w:p>
    <w:p w14:paraId="05BCCB18" w14:textId="7A1205CE" w:rsidR="00A74437" w:rsidRDefault="00A74437" w:rsidP="00A74437">
      <w:pPr>
        <w:pStyle w:val="Body-copy"/>
        <w:rPr>
          <w:b/>
          <w:bCs/>
        </w:rPr>
      </w:pPr>
      <w:r w:rsidRPr="00A74437">
        <w:rPr>
          <w:b/>
          <w:bCs/>
        </w:rPr>
        <w:t>Ore Reserves first stated June 2018:</w:t>
      </w:r>
    </w:p>
    <w:tbl>
      <w:tblPr>
        <w:tblStyle w:val="TableGrid1"/>
        <w:tblW w:w="0" w:type="auto"/>
        <w:tblLayout w:type="fixed"/>
        <w:tblLook w:val="0020" w:firstRow="1" w:lastRow="0" w:firstColumn="0" w:lastColumn="0" w:noHBand="0" w:noVBand="0"/>
      </w:tblPr>
      <w:tblGrid>
        <w:gridCol w:w="3114"/>
        <w:gridCol w:w="2268"/>
        <w:gridCol w:w="2268"/>
        <w:gridCol w:w="2268"/>
      </w:tblGrid>
      <w:tr w:rsidR="00A74437" w:rsidRPr="00CC4B8A" w14:paraId="2EF90626" w14:textId="77777777" w:rsidTr="00B57ACF">
        <w:trPr>
          <w:trHeight w:val="60"/>
        </w:trPr>
        <w:tc>
          <w:tcPr>
            <w:tcW w:w="3114" w:type="dxa"/>
          </w:tcPr>
          <w:p w14:paraId="5ED53708" w14:textId="1E767E3E" w:rsidR="00A74437" w:rsidRPr="00785D67" w:rsidRDefault="00A74437" w:rsidP="00B57ACF">
            <w:pPr>
              <w:pStyle w:val="Table-heading2"/>
              <w:jc w:val="left"/>
            </w:pPr>
            <w:r w:rsidRPr="00785D67">
              <w:t>Reserve Category</w:t>
            </w:r>
          </w:p>
        </w:tc>
        <w:tc>
          <w:tcPr>
            <w:tcW w:w="2268" w:type="dxa"/>
          </w:tcPr>
          <w:p w14:paraId="34AD1DDA" w14:textId="77777777" w:rsidR="00A74437" w:rsidRPr="00785D67" w:rsidRDefault="00A74437" w:rsidP="00B57ACF">
            <w:pPr>
              <w:pStyle w:val="Table-heading2"/>
            </w:pPr>
            <w:r w:rsidRPr="00785D67">
              <w:t>Tonnes (Mt)</w:t>
            </w:r>
          </w:p>
        </w:tc>
        <w:tc>
          <w:tcPr>
            <w:tcW w:w="2268" w:type="dxa"/>
          </w:tcPr>
          <w:p w14:paraId="705EF5E8" w14:textId="77777777" w:rsidR="00A74437" w:rsidRPr="00785D67" w:rsidRDefault="00A74437" w:rsidP="00B57ACF">
            <w:pPr>
              <w:pStyle w:val="Table-heading2"/>
            </w:pPr>
            <w:r w:rsidRPr="00785D67">
              <w:t>Copper (%)</w:t>
            </w:r>
          </w:p>
        </w:tc>
        <w:tc>
          <w:tcPr>
            <w:tcW w:w="2268" w:type="dxa"/>
          </w:tcPr>
          <w:p w14:paraId="060CAA97" w14:textId="77777777" w:rsidR="00A74437" w:rsidRPr="00785D67" w:rsidRDefault="00A74437" w:rsidP="00B57ACF">
            <w:pPr>
              <w:pStyle w:val="Table-heading2"/>
            </w:pPr>
            <w:r w:rsidRPr="00785D67">
              <w:t>Gold (%)</w:t>
            </w:r>
          </w:p>
        </w:tc>
      </w:tr>
      <w:tr w:rsidR="00A74437" w:rsidRPr="00CC4B8A" w14:paraId="72D999FA" w14:textId="77777777" w:rsidTr="00B57ACF">
        <w:trPr>
          <w:trHeight w:val="60"/>
        </w:trPr>
        <w:tc>
          <w:tcPr>
            <w:tcW w:w="3114" w:type="dxa"/>
            <w:vAlign w:val="bottom"/>
          </w:tcPr>
          <w:p w14:paraId="226DA87D" w14:textId="52522A77" w:rsidR="00A74437" w:rsidRPr="00B57ACF" w:rsidRDefault="00A74437" w:rsidP="00B57ACF">
            <w:pPr>
              <w:pStyle w:val="Table-copy"/>
            </w:pPr>
            <w:r w:rsidRPr="00B57ACF">
              <w:t>Proved</w:t>
            </w:r>
          </w:p>
        </w:tc>
        <w:tc>
          <w:tcPr>
            <w:tcW w:w="2268" w:type="dxa"/>
            <w:vAlign w:val="bottom"/>
          </w:tcPr>
          <w:p w14:paraId="63E57E3A" w14:textId="27071671" w:rsidR="00A74437" w:rsidRPr="00B57ACF" w:rsidRDefault="00A74437" w:rsidP="00B57ACF">
            <w:pPr>
              <w:pStyle w:val="Table-copy"/>
              <w:jc w:val="center"/>
            </w:pPr>
            <w:r w:rsidRPr="00B57ACF">
              <w:t>90.2</w:t>
            </w:r>
          </w:p>
        </w:tc>
        <w:tc>
          <w:tcPr>
            <w:tcW w:w="2268" w:type="dxa"/>
            <w:vAlign w:val="bottom"/>
          </w:tcPr>
          <w:p w14:paraId="76286776" w14:textId="2911DAED" w:rsidR="00A74437" w:rsidRPr="00B57ACF" w:rsidRDefault="00A74437" w:rsidP="00B57ACF">
            <w:pPr>
              <w:pStyle w:val="Table-copy"/>
              <w:jc w:val="center"/>
            </w:pPr>
            <w:r w:rsidRPr="00B57ACF">
              <w:t>0.48</w:t>
            </w:r>
          </w:p>
        </w:tc>
        <w:tc>
          <w:tcPr>
            <w:tcW w:w="2268" w:type="dxa"/>
            <w:vAlign w:val="bottom"/>
          </w:tcPr>
          <w:p w14:paraId="07160565" w14:textId="3A67744D" w:rsidR="00A74437" w:rsidRPr="00B57ACF" w:rsidRDefault="00A74437" w:rsidP="00B57ACF">
            <w:pPr>
              <w:pStyle w:val="Table-copy"/>
              <w:jc w:val="center"/>
            </w:pPr>
            <w:r w:rsidRPr="00B57ACF">
              <w:t>0.44</w:t>
            </w:r>
          </w:p>
        </w:tc>
      </w:tr>
      <w:tr w:rsidR="00A74437" w:rsidRPr="00CC4B8A" w14:paraId="5229AC6D" w14:textId="77777777" w:rsidTr="00B57ACF">
        <w:trPr>
          <w:trHeight w:val="60"/>
        </w:trPr>
        <w:tc>
          <w:tcPr>
            <w:tcW w:w="3114" w:type="dxa"/>
            <w:vAlign w:val="bottom"/>
          </w:tcPr>
          <w:p w14:paraId="20F5050E" w14:textId="5B4454F7" w:rsidR="00A74437" w:rsidRPr="00B57ACF" w:rsidRDefault="00A74437" w:rsidP="00B57ACF">
            <w:pPr>
              <w:pStyle w:val="Table-copy"/>
            </w:pPr>
            <w:r w:rsidRPr="00B57ACF">
              <w:t>Probable</w:t>
            </w:r>
          </w:p>
        </w:tc>
        <w:tc>
          <w:tcPr>
            <w:tcW w:w="2268" w:type="dxa"/>
            <w:vAlign w:val="bottom"/>
          </w:tcPr>
          <w:p w14:paraId="72CFC007" w14:textId="299E10E0" w:rsidR="00A74437" w:rsidRPr="00B57ACF" w:rsidRDefault="00A74437" w:rsidP="00B57ACF">
            <w:pPr>
              <w:pStyle w:val="Table-copy"/>
              <w:jc w:val="center"/>
            </w:pPr>
            <w:r w:rsidRPr="00B57ACF">
              <w:t>9.9</w:t>
            </w:r>
          </w:p>
        </w:tc>
        <w:tc>
          <w:tcPr>
            <w:tcW w:w="2268" w:type="dxa"/>
            <w:vAlign w:val="bottom"/>
          </w:tcPr>
          <w:p w14:paraId="2706B37F" w14:textId="2D7C61A1" w:rsidR="00A74437" w:rsidRPr="00B57ACF" w:rsidRDefault="00A74437" w:rsidP="00B57ACF">
            <w:pPr>
              <w:pStyle w:val="Table-copy"/>
              <w:jc w:val="center"/>
            </w:pPr>
            <w:r w:rsidRPr="00B57ACF">
              <w:t>0.45</w:t>
            </w:r>
          </w:p>
        </w:tc>
        <w:tc>
          <w:tcPr>
            <w:tcW w:w="2268" w:type="dxa"/>
            <w:vAlign w:val="bottom"/>
          </w:tcPr>
          <w:p w14:paraId="4720D8CB" w14:textId="5ACD2702" w:rsidR="00A74437" w:rsidRPr="00B57ACF" w:rsidRDefault="00A74437" w:rsidP="00B57ACF">
            <w:pPr>
              <w:pStyle w:val="Table-copy"/>
              <w:jc w:val="center"/>
            </w:pPr>
            <w:r w:rsidRPr="00B57ACF">
              <w:t>0.39</w:t>
            </w:r>
          </w:p>
        </w:tc>
      </w:tr>
      <w:tr w:rsidR="00A74437" w:rsidRPr="00CC4B8A" w14:paraId="43B4C74C" w14:textId="77777777" w:rsidTr="00B57ACF">
        <w:trPr>
          <w:trHeight w:val="60"/>
        </w:trPr>
        <w:tc>
          <w:tcPr>
            <w:tcW w:w="3114" w:type="dxa"/>
            <w:vAlign w:val="bottom"/>
          </w:tcPr>
          <w:p w14:paraId="23C8B2C8" w14:textId="40B32813" w:rsidR="00A74437" w:rsidRPr="00B57ACF" w:rsidRDefault="00A74437" w:rsidP="00B57ACF">
            <w:pPr>
              <w:pStyle w:val="Table-copy"/>
              <w:rPr>
                <w:b/>
                <w:bCs/>
              </w:rPr>
            </w:pPr>
            <w:r w:rsidRPr="00B57ACF">
              <w:rPr>
                <w:b/>
                <w:bCs/>
              </w:rPr>
              <w:t>Total</w:t>
            </w:r>
          </w:p>
        </w:tc>
        <w:tc>
          <w:tcPr>
            <w:tcW w:w="2268" w:type="dxa"/>
            <w:vAlign w:val="bottom"/>
          </w:tcPr>
          <w:p w14:paraId="657F6CAF" w14:textId="2DD478B0" w:rsidR="00A74437" w:rsidRPr="00B57ACF" w:rsidRDefault="00A74437" w:rsidP="00B57ACF">
            <w:pPr>
              <w:pStyle w:val="Table-copy"/>
              <w:jc w:val="center"/>
              <w:rPr>
                <w:b/>
                <w:bCs/>
              </w:rPr>
            </w:pPr>
            <w:r w:rsidRPr="00B57ACF">
              <w:rPr>
                <w:b/>
                <w:bCs/>
              </w:rPr>
              <w:t>100.1</w:t>
            </w:r>
          </w:p>
        </w:tc>
        <w:tc>
          <w:tcPr>
            <w:tcW w:w="2268" w:type="dxa"/>
            <w:vAlign w:val="bottom"/>
          </w:tcPr>
          <w:p w14:paraId="64796118" w14:textId="29538799" w:rsidR="00A74437" w:rsidRPr="00B57ACF" w:rsidRDefault="00A74437" w:rsidP="00B57ACF">
            <w:pPr>
              <w:pStyle w:val="Table-copy"/>
              <w:jc w:val="center"/>
              <w:rPr>
                <w:b/>
                <w:bCs/>
              </w:rPr>
            </w:pPr>
            <w:r w:rsidRPr="00B57ACF">
              <w:rPr>
                <w:b/>
                <w:bCs/>
              </w:rPr>
              <w:t>0.47</w:t>
            </w:r>
          </w:p>
        </w:tc>
        <w:tc>
          <w:tcPr>
            <w:tcW w:w="2268" w:type="dxa"/>
            <w:vAlign w:val="bottom"/>
          </w:tcPr>
          <w:p w14:paraId="1F8EC8A9" w14:textId="1BACF901" w:rsidR="00A74437" w:rsidRPr="00B57ACF" w:rsidRDefault="00A74437" w:rsidP="00B57ACF">
            <w:pPr>
              <w:pStyle w:val="Table-copy"/>
              <w:jc w:val="center"/>
              <w:rPr>
                <w:b/>
                <w:bCs/>
              </w:rPr>
            </w:pPr>
            <w:r w:rsidRPr="00B57ACF">
              <w:rPr>
                <w:b/>
                <w:bCs/>
              </w:rPr>
              <w:t>0.44</w:t>
            </w:r>
          </w:p>
        </w:tc>
      </w:tr>
      <w:tr w:rsidR="00A74437" w:rsidRPr="00CC4B8A" w14:paraId="68D8D0F4" w14:textId="77777777" w:rsidTr="00B57ACF">
        <w:trPr>
          <w:trHeight w:val="60"/>
        </w:trPr>
        <w:tc>
          <w:tcPr>
            <w:tcW w:w="3114" w:type="dxa"/>
            <w:vAlign w:val="bottom"/>
          </w:tcPr>
          <w:p w14:paraId="094E8887" w14:textId="10B4919C" w:rsidR="00A74437" w:rsidRPr="00B57ACF" w:rsidRDefault="00A74437" w:rsidP="00B57ACF">
            <w:pPr>
              <w:pStyle w:val="Table-copy"/>
              <w:rPr>
                <w:b/>
                <w:bCs/>
              </w:rPr>
            </w:pPr>
            <w:r w:rsidRPr="00B57ACF">
              <w:rPr>
                <w:b/>
                <w:bCs/>
              </w:rPr>
              <w:t xml:space="preserve">Contained (kt Cu &amp; </w:t>
            </w:r>
            <w:proofErr w:type="spellStart"/>
            <w:r w:rsidRPr="00B57ACF">
              <w:rPr>
                <w:b/>
                <w:bCs/>
              </w:rPr>
              <w:t>koz</w:t>
            </w:r>
            <w:proofErr w:type="spellEnd"/>
            <w:r w:rsidRPr="00B57ACF">
              <w:rPr>
                <w:b/>
                <w:bCs/>
              </w:rPr>
              <w:t xml:space="preserve"> Au)</w:t>
            </w:r>
          </w:p>
        </w:tc>
        <w:tc>
          <w:tcPr>
            <w:tcW w:w="2268" w:type="dxa"/>
            <w:vAlign w:val="bottom"/>
          </w:tcPr>
          <w:p w14:paraId="24D85552" w14:textId="7A42D9A5" w:rsidR="00A74437" w:rsidRPr="00B57ACF" w:rsidRDefault="00A74437" w:rsidP="00B57ACF">
            <w:pPr>
              <w:pStyle w:val="Table-copy"/>
              <w:jc w:val="center"/>
              <w:rPr>
                <w:b/>
                <w:bCs/>
              </w:rPr>
            </w:pPr>
          </w:p>
        </w:tc>
        <w:tc>
          <w:tcPr>
            <w:tcW w:w="2268" w:type="dxa"/>
            <w:vAlign w:val="bottom"/>
          </w:tcPr>
          <w:p w14:paraId="1A4E000F" w14:textId="52228408" w:rsidR="00A74437" w:rsidRPr="00B57ACF" w:rsidRDefault="00A74437" w:rsidP="00B57ACF">
            <w:pPr>
              <w:pStyle w:val="Table-copy"/>
              <w:jc w:val="center"/>
              <w:rPr>
                <w:b/>
                <w:bCs/>
              </w:rPr>
            </w:pPr>
            <w:r w:rsidRPr="00B57ACF">
              <w:rPr>
                <w:b/>
                <w:bCs/>
              </w:rPr>
              <w:t>474</w:t>
            </w:r>
          </w:p>
        </w:tc>
        <w:tc>
          <w:tcPr>
            <w:tcW w:w="2268" w:type="dxa"/>
            <w:vAlign w:val="bottom"/>
          </w:tcPr>
          <w:p w14:paraId="3D650E0D" w14:textId="7A06AC24" w:rsidR="00A74437" w:rsidRPr="00B57ACF" w:rsidRDefault="00A74437" w:rsidP="00B57ACF">
            <w:pPr>
              <w:pStyle w:val="Table-copy"/>
              <w:jc w:val="center"/>
              <w:rPr>
                <w:b/>
                <w:bCs/>
              </w:rPr>
            </w:pPr>
            <w:r w:rsidRPr="00B57ACF">
              <w:rPr>
                <w:b/>
                <w:bCs/>
              </w:rPr>
              <w:t>1,407</w:t>
            </w:r>
          </w:p>
        </w:tc>
      </w:tr>
    </w:tbl>
    <w:p w14:paraId="2075B609" w14:textId="7EFE62D2" w:rsidR="005A7CBD" w:rsidRDefault="005A7CBD" w:rsidP="00A74437">
      <w:pPr>
        <w:pStyle w:val="Body-copy"/>
        <w:rPr>
          <w:b/>
          <w:bCs/>
        </w:rPr>
      </w:pPr>
    </w:p>
    <w:p w14:paraId="002220E2" w14:textId="77777777" w:rsidR="005A7CBD" w:rsidRDefault="005A7CBD">
      <w:pPr>
        <w:spacing w:before="0" w:after="160" w:line="259" w:lineRule="auto"/>
        <w:rPr>
          <w:b/>
          <w:bCs/>
          <w:lang w:val="en-AU"/>
        </w:rPr>
      </w:pPr>
      <w:r>
        <w:rPr>
          <w:b/>
          <w:bCs/>
        </w:rPr>
        <w:br w:type="page"/>
      </w:r>
    </w:p>
    <w:p w14:paraId="780BFD39" w14:textId="77777777" w:rsidR="00A74437" w:rsidRDefault="00A74437" w:rsidP="00A74437">
      <w:pPr>
        <w:pStyle w:val="Body-copy"/>
        <w:rPr>
          <w:b/>
          <w:bCs/>
        </w:rPr>
      </w:pPr>
    </w:p>
    <w:tbl>
      <w:tblPr>
        <w:tblStyle w:val="TableGrid1"/>
        <w:tblW w:w="5000" w:type="pct"/>
        <w:tblLook w:val="04A0" w:firstRow="1" w:lastRow="0" w:firstColumn="1" w:lastColumn="0" w:noHBand="0" w:noVBand="1"/>
      </w:tblPr>
      <w:tblGrid>
        <w:gridCol w:w="4673"/>
        <w:gridCol w:w="5295"/>
      </w:tblGrid>
      <w:tr w:rsidR="00A74437" w:rsidRPr="001D2D80" w14:paraId="5CBAB179" w14:textId="77777777" w:rsidTr="00A74437">
        <w:tc>
          <w:tcPr>
            <w:tcW w:w="2344" w:type="pct"/>
          </w:tcPr>
          <w:p w14:paraId="60B75193" w14:textId="0DF62D39" w:rsidR="00A74437" w:rsidRPr="00FC65C4" w:rsidRDefault="00A74437" w:rsidP="00032FA7">
            <w:pPr>
              <w:spacing w:before="120" w:after="120" w:line="240" w:lineRule="auto"/>
              <w:rPr>
                <w:b/>
                <w:bCs/>
              </w:rPr>
            </w:pPr>
            <w:r w:rsidRPr="00FC65C4">
              <w:rPr>
                <w:b/>
                <w:bCs/>
              </w:rPr>
              <w:t xml:space="preserve">Project </w:t>
            </w:r>
            <w:r w:rsidR="002A7A2B">
              <w:rPr>
                <w:b/>
                <w:bCs/>
              </w:rPr>
              <w:t>S</w:t>
            </w:r>
            <w:r w:rsidRPr="00FC65C4">
              <w:rPr>
                <w:b/>
                <w:bCs/>
              </w:rPr>
              <w:t>tatus</w:t>
            </w:r>
          </w:p>
        </w:tc>
        <w:tc>
          <w:tcPr>
            <w:tcW w:w="2656" w:type="pct"/>
          </w:tcPr>
          <w:p w14:paraId="73C16132" w14:textId="33751959" w:rsidR="00A74437" w:rsidRPr="00A74437" w:rsidRDefault="00A74437" w:rsidP="00032FA7">
            <w:pPr>
              <w:pStyle w:val="Body-copy"/>
              <w:spacing w:before="120" w:after="120" w:line="240" w:lineRule="auto"/>
            </w:pPr>
            <w:r w:rsidRPr="00A74437">
              <w:t xml:space="preserve">2019 </w:t>
            </w:r>
            <w:proofErr w:type="spellStart"/>
            <w:r w:rsidRPr="00A74437">
              <w:t>Pr</w:t>
            </w:r>
            <w:r w:rsidR="0091365D">
              <w:t xml:space="preserve">e </w:t>
            </w:r>
            <w:r w:rsidRPr="00A74437">
              <w:t>Feasibility</w:t>
            </w:r>
            <w:proofErr w:type="spellEnd"/>
            <w:r w:rsidRPr="00A74437">
              <w:t xml:space="preserve"> Study being</w:t>
            </w:r>
            <w:r w:rsidR="00D35FBC">
              <w:t xml:space="preserve"> </w:t>
            </w:r>
            <w:r w:rsidRPr="00A74437">
              <w:t>updated by recent BHP studies</w:t>
            </w:r>
          </w:p>
        </w:tc>
      </w:tr>
      <w:tr w:rsidR="00A74437" w:rsidRPr="001D2D80" w14:paraId="199B6391" w14:textId="77777777" w:rsidTr="00A74437">
        <w:tc>
          <w:tcPr>
            <w:tcW w:w="2344" w:type="pct"/>
          </w:tcPr>
          <w:p w14:paraId="013767F8" w14:textId="623F6F35" w:rsidR="00A74437" w:rsidRPr="00FC65C4" w:rsidRDefault="00A74437" w:rsidP="00032FA7">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656" w:type="pct"/>
          </w:tcPr>
          <w:p w14:paraId="459C55FB" w14:textId="5A7188E2" w:rsidR="00A74437" w:rsidRPr="00A74437" w:rsidRDefault="00A74437" w:rsidP="00032FA7">
            <w:pPr>
              <w:pStyle w:val="Body-copy"/>
              <w:spacing w:before="120" w:after="120" w:line="240" w:lineRule="auto"/>
            </w:pPr>
            <w:r w:rsidRPr="00A74437">
              <w:t>Potentially available</w:t>
            </w:r>
          </w:p>
        </w:tc>
      </w:tr>
      <w:tr w:rsidR="00A74437" w:rsidRPr="001D2D80" w14:paraId="6BEA2C36" w14:textId="77777777" w:rsidTr="00A74437">
        <w:tc>
          <w:tcPr>
            <w:tcW w:w="2344" w:type="pct"/>
          </w:tcPr>
          <w:p w14:paraId="79476765" w14:textId="469708AA" w:rsidR="00A74437" w:rsidRPr="00FC65C4" w:rsidRDefault="002A7A2B" w:rsidP="00032FA7">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656" w:type="pct"/>
          </w:tcPr>
          <w:p w14:paraId="435696F6" w14:textId="4BF63217" w:rsidR="00A74437" w:rsidRPr="00A74437" w:rsidRDefault="00A74437" w:rsidP="00032FA7">
            <w:pPr>
              <w:pStyle w:val="Body-copy"/>
              <w:spacing w:before="120" w:after="120" w:line="240" w:lineRule="auto"/>
            </w:pPr>
            <w:r w:rsidRPr="00A74437">
              <w:t>15 years open</w:t>
            </w:r>
            <w:r w:rsidR="00963E7D">
              <w:t>-</w:t>
            </w:r>
            <w:r w:rsidRPr="00A74437">
              <w:t>pit. May be a longer life if more resources</w:t>
            </w:r>
            <w:r w:rsidR="005A7CBD">
              <w:t xml:space="preserve"> </w:t>
            </w:r>
            <w:r w:rsidRPr="00A74437">
              <w:t xml:space="preserve">are converted to Ore Reserves by </w:t>
            </w:r>
            <w:r w:rsidRPr="00A74437">
              <w:br/>
              <w:t>the present study outcomes</w:t>
            </w:r>
          </w:p>
        </w:tc>
      </w:tr>
      <w:tr w:rsidR="00A74437" w:rsidRPr="001D2D80" w14:paraId="3640D50C" w14:textId="77777777" w:rsidTr="00A74437">
        <w:tc>
          <w:tcPr>
            <w:tcW w:w="2344" w:type="pct"/>
          </w:tcPr>
          <w:p w14:paraId="11AF1373" w14:textId="224AF1EC" w:rsidR="00A74437" w:rsidRPr="00FC65C4" w:rsidRDefault="00A74437" w:rsidP="00032FA7">
            <w:pPr>
              <w:spacing w:before="120" w:after="120" w:line="240" w:lineRule="auto"/>
              <w:rPr>
                <w:b/>
                <w:bCs/>
              </w:rPr>
            </w:pPr>
            <w:r>
              <w:rPr>
                <w:b/>
                <w:bCs/>
              </w:rPr>
              <w:t>IRR</w:t>
            </w:r>
          </w:p>
        </w:tc>
        <w:tc>
          <w:tcPr>
            <w:tcW w:w="2656" w:type="pct"/>
          </w:tcPr>
          <w:p w14:paraId="0489D1C3" w14:textId="4A99620E" w:rsidR="00A74437" w:rsidRPr="00A74437" w:rsidRDefault="00A74437" w:rsidP="00032FA7">
            <w:pPr>
              <w:pStyle w:val="Body-copy"/>
              <w:spacing w:before="120" w:after="120" w:line="240" w:lineRule="auto"/>
            </w:pPr>
            <w:r w:rsidRPr="005A7CBD">
              <w:t>Being</w:t>
            </w:r>
            <w:r w:rsidRPr="00A74437">
              <w:t xml:space="preserve"> updated</w:t>
            </w:r>
          </w:p>
        </w:tc>
      </w:tr>
      <w:tr w:rsidR="00A74437" w:rsidRPr="001D2D80" w14:paraId="3CFDE6A0" w14:textId="77777777" w:rsidTr="00A74437">
        <w:tc>
          <w:tcPr>
            <w:tcW w:w="2344" w:type="pct"/>
          </w:tcPr>
          <w:p w14:paraId="7039F177" w14:textId="56AB94E6" w:rsidR="00A74437" w:rsidRDefault="00A74437" w:rsidP="00032FA7">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656" w:type="pct"/>
          </w:tcPr>
          <w:p w14:paraId="79F166B3" w14:textId="6F13393D" w:rsidR="00A74437" w:rsidRPr="00A74437" w:rsidRDefault="00A74437" w:rsidP="00032FA7">
            <w:pPr>
              <w:pStyle w:val="Body-copy"/>
              <w:spacing w:before="120" w:after="120" w:line="240" w:lineRule="auto"/>
            </w:pPr>
            <w:r w:rsidRPr="00A74437">
              <w:t>Being updated</w:t>
            </w:r>
          </w:p>
        </w:tc>
      </w:tr>
      <w:tr w:rsidR="00A74437" w:rsidRPr="001D2D80" w14:paraId="2276B265" w14:textId="77777777" w:rsidTr="00A74437">
        <w:tc>
          <w:tcPr>
            <w:tcW w:w="2344" w:type="pct"/>
          </w:tcPr>
          <w:p w14:paraId="73855CDE" w14:textId="302FBD3B" w:rsidR="00A74437" w:rsidRDefault="00A74437" w:rsidP="00032FA7">
            <w:pPr>
              <w:spacing w:before="120" w:after="120" w:line="240" w:lineRule="auto"/>
              <w:rPr>
                <w:b/>
                <w:bCs/>
              </w:rPr>
            </w:pPr>
            <w:r>
              <w:rPr>
                <w:b/>
                <w:bCs/>
              </w:rPr>
              <w:t>NPV</w:t>
            </w:r>
          </w:p>
        </w:tc>
        <w:tc>
          <w:tcPr>
            <w:tcW w:w="2656" w:type="pct"/>
          </w:tcPr>
          <w:p w14:paraId="5E489B32" w14:textId="35D36E65" w:rsidR="00A74437" w:rsidRPr="00A74437" w:rsidRDefault="00A74437" w:rsidP="00032FA7">
            <w:pPr>
              <w:pStyle w:val="Body-copy"/>
              <w:spacing w:before="120" w:after="120" w:line="240" w:lineRule="auto"/>
            </w:pPr>
            <w:r w:rsidRPr="00A74437">
              <w:t>Being update</w:t>
            </w:r>
          </w:p>
        </w:tc>
      </w:tr>
      <w:tr w:rsidR="005A1B09" w:rsidRPr="001D2D80" w14:paraId="6883ED99" w14:textId="77777777" w:rsidTr="00A74437">
        <w:tc>
          <w:tcPr>
            <w:tcW w:w="2344" w:type="pct"/>
          </w:tcPr>
          <w:p w14:paraId="3EA68F61" w14:textId="437D6356"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656" w:type="pct"/>
          </w:tcPr>
          <w:p w14:paraId="2E21DF1B" w14:textId="1556EAFC" w:rsidR="005A1B09" w:rsidRPr="00A74437" w:rsidRDefault="005A1B09" w:rsidP="005A1B09">
            <w:pPr>
              <w:pStyle w:val="BulletList"/>
              <w:spacing w:before="120" w:after="120" w:line="240" w:lineRule="auto"/>
            </w:pPr>
            <w:r w:rsidRPr="00032FA7">
              <w:rPr>
                <w:b/>
                <w:bCs/>
              </w:rPr>
              <w:t>Copper (metal and in concentrate):</w:t>
            </w:r>
            <w:r w:rsidRPr="00A74437">
              <w:t xml:space="preserve"> 30,000tpa</w:t>
            </w:r>
          </w:p>
          <w:p w14:paraId="6478E247" w14:textId="42818250" w:rsidR="005A1B09" w:rsidRPr="00A74437" w:rsidRDefault="005A1B09" w:rsidP="005A1B09">
            <w:pPr>
              <w:pStyle w:val="BulletList"/>
              <w:spacing w:before="120" w:after="120" w:line="240" w:lineRule="auto"/>
            </w:pPr>
            <w:r w:rsidRPr="00032FA7">
              <w:rPr>
                <w:b/>
                <w:bCs/>
              </w:rPr>
              <w:t>Gold (metal and in concentrate):</w:t>
            </w:r>
            <w:r w:rsidRPr="00A74437">
              <w:t xml:space="preserve"> </w:t>
            </w:r>
            <w:r>
              <w:br/>
            </w:r>
            <w:r w:rsidRPr="00A74437">
              <w:t>72,000oz pa</w:t>
            </w:r>
          </w:p>
          <w:p w14:paraId="0C8DA4F9" w14:textId="7D711CD0" w:rsidR="005A1B09" w:rsidRPr="00A74437" w:rsidRDefault="005A1B09" w:rsidP="005A1B09">
            <w:pPr>
              <w:pStyle w:val="BulletList"/>
              <w:spacing w:before="120" w:after="120" w:line="240" w:lineRule="auto"/>
            </w:pPr>
            <w:r w:rsidRPr="00032FA7">
              <w:rPr>
                <w:b/>
                <w:bCs/>
              </w:rPr>
              <w:t>Cobalt (in pyrite concentrates):</w:t>
            </w:r>
            <w:r w:rsidRPr="00A74437">
              <w:t xml:space="preserve"> ~500tpa </w:t>
            </w:r>
          </w:p>
          <w:p w14:paraId="30FE9C81" w14:textId="776B4B06" w:rsidR="005A1B09" w:rsidRPr="00A74437" w:rsidRDefault="005A1B09" w:rsidP="005A1B09">
            <w:pPr>
              <w:pStyle w:val="BulletList"/>
              <w:spacing w:before="120" w:after="120" w:line="240" w:lineRule="auto"/>
            </w:pPr>
            <w:r w:rsidRPr="00032FA7">
              <w:rPr>
                <w:b/>
                <w:bCs/>
              </w:rPr>
              <w:t>REE (in bastnasite concentrate):</w:t>
            </w:r>
            <w:r w:rsidRPr="00A74437">
              <w:t xml:space="preserve"> under study</w:t>
            </w:r>
          </w:p>
          <w:p w14:paraId="5C19E570" w14:textId="32C6D59C" w:rsidR="005A1B09" w:rsidRPr="005A7CBD" w:rsidRDefault="005A1B09" w:rsidP="005A1B09">
            <w:pPr>
              <w:pStyle w:val="Body-copy"/>
              <w:spacing w:before="120" w:after="120" w:line="240" w:lineRule="auto"/>
              <w:rPr>
                <w:i/>
                <w:iCs/>
                <w:sz w:val="15"/>
                <w:szCs w:val="15"/>
              </w:rPr>
            </w:pPr>
            <w:r w:rsidRPr="005A7CBD">
              <w:rPr>
                <w:i/>
                <w:iCs/>
                <w:sz w:val="15"/>
                <w:szCs w:val="15"/>
              </w:rPr>
              <w:t>*estimates only based on the 2019 PFS. Current study outcomes may alter these numbers</w:t>
            </w:r>
          </w:p>
        </w:tc>
      </w:tr>
    </w:tbl>
    <w:p w14:paraId="3F0C94DA" w14:textId="77777777" w:rsidR="00A74437" w:rsidRPr="00A74437" w:rsidRDefault="00A74437" w:rsidP="00A74437">
      <w:pPr>
        <w:pStyle w:val="Body-copy"/>
        <w:rPr>
          <w:b/>
          <w:bCs/>
        </w:rPr>
      </w:pPr>
    </w:p>
    <w:p w14:paraId="0F1062B0" w14:textId="77777777" w:rsidR="005A7CBD" w:rsidRDefault="005A7CBD">
      <w:pPr>
        <w:spacing w:before="0" w:after="160" w:line="259" w:lineRule="auto"/>
        <w:rPr>
          <w:rFonts w:ascii="Verdana" w:hAnsi="Verdana"/>
          <w:color w:val="00694B" w:themeColor="accent3"/>
          <w:sz w:val="48"/>
          <w:szCs w:val="48"/>
          <w:lang w:val="en-AU"/>
        </w:rPr>
      </w:pPr>
      <w:r>
        <w:br w:type="page"/>
      </w:r>
    </w:p>
    <w:p w14:paraId="5C947A74" w14:textId="385424B1" w:rsidR="00156E2D" w:rsidRPr="00156E2D" w:rsidRDefault="00156E2D" w:rsidP="00156E2D">
      <w:pPr>
        <w:pStyle w:val="Heading-level1"/>
      </w:pPr>
      <w:r w:rsidRPr="00156E2D">
        <w:lastRenderedPageBreak/>
        <w:t>Cobalt</w:t>
      </w:r>
    </w:p>
    <w:p w14:paraId="5B6B30B4" w14:textId="0AA3199C" w:rsidR="00156E2D" w:rsidRPr="00156E2D" w:rsidRDefault="00156E2D" w:rsidP="00156E2D">
      <w:pPr>
        <w:pStyle w:val="Heading-level2"/>
      </w:pPr>
      <w:proofErr w:type="spellStart"/>
      <w:r w:rsidRPr="00156E2D">
        <w:t>Mt</w:t>
      </w:r>
      <w:proofErr w:type="spellEnd"/>
      <w:r w:rsidRPr="00156E2D">
        <w:t xml:space="preserve"> </w:t>
      </w:r>
      <w:proofErr w:type="spellStart"/>
      <w:r w:rsidRPr="00156E2D">
        <w:t>Thirsty</w:t>
      </w:r>
      <w:proofErr w:type="spellEnd"/>
      <w:r w:rsidR="00A904AA">
        <w:tab/>
        <w:t>WA</w:t>
      </w:r>
    </w:p>
    <w:p w14:paraId="6A3A44D0" w14:textId="77777777" w:rsidR="00156E2D" w:rsidRPr="00156E2D" w:rsidRDefault="00156E2D" w:rsidP="00156E2D">
      <w:pPr>
        <w:rPr>
          <w:b/>
          <w:bCs/>
        </w:rPr>
      </w:pPr>
      <w:proofErr w:type="spellStart"/>
      <w:r w:rsidRPr="00156E2D">
        <w:rPr>
          <w:b/>
          <w:bCs/>
        </w:rPr>
        <w:t>Greenstone</w:t>
      </w:r>
      <w:proofErr w:type="spellEnd"/>
      <w:r w:rsidRPr="00156E2D">
        <w:rPr>
          <w:b/>
          <w:bCs/>
        </w:rPr>
        <w:t xml:space="preserve"> </w:t>
      </w:r>
      <w:proofErr w:type="spellStart"/>
      <w:r w:rsidRPr="00156E2D">
        <w:rPr>
          <w:b/>
          <w:bCs/>
        </w:rPr>
        <w:t>Resources</w:t>
      </w:r>
      <w:proofErr w:type="spellEnd"/>
      <w:r w:rsidRPr="00156E2D">
        <w:rPr>
          <w:b/>
          <w:bCs/>
        </w:rPr>
        <w:t xml:space="preserve"> </w:t>
      </w:r>
      <w:proofErr w:type="spellStart"/>
      <w:r w:rsidRPr="00156E2D">
        <w:rPr>
          <w:b/>
          <w:bCs/>
        </w:rPr>
        <w:t>Ltd</w:t>
      </w:r>
      <w:proofErr w:type="spellEnd"/>
      <w:r w:rsidRPr="00156E2D">
        <w:rPr>
          <w:b/>
          <w:bCs/>
        </w:rPr>
        <w:t xml:space="preserve">, </w:t>
      </w:r>
      <w:proofErr w:type="spellStart"/>
      <w:r w:rsidRPr="00156E2D">
        <w:rPr>
          <w:b/>
          <w:bCs/>
        </w:rPr>
        <w:t>Conico</w:t>
      </w:r>
      <w:proofErr w:type="spellEnd"/>
      <w:r w:rsidRPr="00156E2D">
        <w:rPr>
          <w:b/>
          <w:bCs/>
        </w:rPr>
        <w:t xml:space="preserve"> </w:t>
      </w:r>
      <w:proofErr w:type="spellStart"/>
      <w:r w:rsidRPr="00156E2D">
        <w:rPr>
          <w:b/>
          <w:bCs/>
        </w:rPr>
        <w:t>Ltd</w:t>
      </w:r>
      <w:proofErr w:type="spellEnd"/>
    </w:p>
    <w:p w14:paraId="3A385B35" w14:textId="2BA814FF" w:rsidR="00156E2D" w:rsidRPr="00156E2D" w:rsidRDefault="00156E2D" w:rsidP="00156E2D">
      <w:r w:rsidRPr="00156E2D">
        <w:t xml:space="preserve">ASX:GSR;CNJ (JV – 50/50)  </w:t>
      </w:r>
    </w:p>
    <w:p w14:paraId="54D52281" w14:textId="77777777" w:rsidR="00156E2D" w:rsidRPr="00156E2D" w:rsidRDefault="00156E2D" w:rsidP="00156E2D">
      <w:pPr>
        <w:pStyle w:val="Heading-level3"/>
      </w:pPr>
      <w:r w:rsidRPr="00156E2D">
        <w:t xml:space="preserve">Investment summary </w:t>
      </w:r>
    </w:p>
    <w:p w14:paraId="0F9987E2" w14:textId="5323FC5F" w:rsidR="00156E2D" w:rsidRPr="00156E2D" w:rsidRDefault="00156E2D" w:rsidP="00156E2D">
      <w:pPr>
        <w:pStyle w:val="Body-copy"/>
      </w:pPr>
      <w:r w:rsidRPr="00156E2D">
        <w:t>The Mt Thirsty Project is seeking to become Australia’s first fully</w:t>
      </w:r>
      <w:r w:rsidR="00407BF7">
        <w:t>-</w:t>
      </w:r>
      <w:r w:rsidRPr="00156E2D">
        <w:t>integrated cathode precursor project, with a single deposit containing all the necessary elements required to produce cathode precursor, high</w:t>
      </w:r>
      <w:r w:rsidR="001E58FD">
        <w:t>-</w:t>
      </w:r>
      <w:r w:rsidRPr="00156E2D">
        <w:t>purity manganese sulphate, cobalt sulphate</w:t>
      </w:r>
      <w:r w:rsidR="00407BF7">
        <w:t>,</w:t>
      </w:r>
      <w:r w:rsidRPr="00156E2D">
        <w:t xml:space="preserve"> and nickel sulphate, all of which have a direct application in the manufacturing of batteries. Leveraging off the previously completed PFS, an updated Scoping Study including a fully integrated cathode precursor and sulphate plant is expected to be completed in late</w:t>
      </w:r>
      <w:r w:rsidR="004E5EC5">
        <w:t xml:space="preserve"> </w:t>
      </w:r>
      <w:r w:rsidRPr="00156E2D">
        <w:t xml:space="preserve">2023. Previous environmental and heritage surveys have found no issues that would prevent moving to a mining stage, and the </w:t>
      </w:r>
      <w:r w:rsidR="004E5EC5">
        <w:t>JV</w:t>
      </w:r>
      <w:r w:rsidRPr="00156E2D">
        <w:t xml:space="preserve"> maintains a strong relationship with the local </w:t>
      </w:r>
      <w:proofErr w:type="spellStart"/>
      <w:r w:rsidRPr="00156E2D">
        <w:t>Njadju</w:t>
      </w:r>
      <w:proofErr w:type="spellEnd"/>
      <w:r w:rsidRPr="00156E2D">
        <w:t xml:space="preserve"> </w:t>
      </w:r>
      <w:r w:rsidR="001E58FD">
        <w:t>p</w:t>
      </w:r>
      <w:r w:rsidRPr="00156E2D">
        <w:t xml:space="preserve">eople.  </w:t>
      </w:r>
    </w:p>
    <w:p w14:paraId="0FFE947D" w14:textId="77777777" w:rsidR="00156E2D" w:rsidRPr="00156E2D" w:rsidRDefault="00156E2D" w:rsidP="00156E2D">
      <w:pPr>
        <w:pStyle w:val="Heading-level3"/>
      </w:pPr>
      <w:r w:rsidRPr="00156E2D">
        <w:t xml:space="preserve">Project description </w:t>
      </w:r>
    </w:p>
    <w:p w14:paraId="6EE28246" w14:textId="69AF5559" w:rsidR="00156E2D" w:rsidRPr="003D0D1D" w:rsidRDefault="00156E2D" w:rsidP="00156E2D">
      <w:pPr>
        <w:pStyle w:val="Body-copy"/>
      </w:pPr>
      <w:r w:rsidRPr="00156E2D">
        <w:t>The Mt Thirsty Project is focused on open</w:t>
      </w:r>
      <w:r w:rsidR="001E58FD">
        <w:t>-</w:t>
      </w:r>
      <w:r w:rsidRPr="00156E2D">
        <w:t xml:space="preserve">pit mining and extraction of cobalt, nickel, and manganese from a large, flat-lying, shallow, and soft orebody. The Project is located in the heart of the WA mining industry, 150km south of Kalgoorlie and 180km north of the Port of Esperance, and is supported by extensive existing infrastructure (road, rail, </w:t>
      </w:r>
      <w:r w:rsidR="00407BF7">
        <w:t xml:space="preserve">and </w:t>
      </w:r>
      <w:r w:rsidRPr="00156E2D">
        <w:t xml:space="preserve">power). Following a 145% increase in the Mt Thirsty resource in April 2023, the </w:t>
      </w:r>
      <w:r w:rsidR="004E5EC5">
        <w:t>JV</w:t>
      </w:r>
      <w:r w:rsidRPr="00156E2D">
        <w:t xml:space="preserve"> commenced a Scoping Study. The Scoping Study is evaluating high-pressure acid leaching (HPAL) as the ore processing method, followed by solvent extraction for the production of cathode precursor and sulphate products. This is favoured over atmospheric leaching used in previous studies due to significantly higher metal recovery rates associated with HPAL. HPAL also allows for the recovery of additional metals like scandium and manganese, not previously recovered by atmospheric leaching.</w:t>
      </w:r>
    </w:p>
    <w:p w14:paraId="02ACB17E" w14:textId="77777777" w:rsidR="00156E2D" w:rsidRDefault="00156E2D" w:rsidP="00156E2D">
      <w:pPr>
        <w:pStyle w:val="Heading-level3"/>
      </w:pPr>
      <w:r>
        <w:t>Mineral inventory</w:t>
      </w:r>
    </w:p>
    <w:p w14:paraId="34895375" w14:textId="5C80D132" w:rsidR="00156E2D" w:rsidRDefault="00156E2D" w:rsidP="00156E2D">
      <w:proofErr w:type="spellStart"/>
      <w:r w:rsidRPr="00156E2D">
        <w:rPr>
          <w:b/>
          <w:bCs/>
        </w:rPr>
        <w:t>Commodity</w:t>
      </w:r>
      <w:proofErr w:type="spellEnd"/>
      <w:r w:rsidRPr="00156E2D">
        <w:rPr>
          <w:b/>
          <w:bCs/>
        </w:rPr>
        <w:t>(</w:t>
      </w:r>
      <w:proofErr w:type="spellStart"/>
      <w:r w:rsidRPr="00156E2D">
        <w:rPr>
          <w:b/>
          <w:bCs/>
        </w:rPr>
        <w:t>ies</w:t>
      </w:r>
      <w:proofErr w:type="spellEnd"/>
      <w:r w:rsidRPr="00156E2D">
        <w:rPr>
          <w:b/>
          <w:bCs/>
        </w:rPr>
        <w:t>):</w:t>
      </w:r>
      <w:r w:rsidRPr="00156E2D">
        <w:t xml:space="preserve"> </w:t>
      </w:r>
      <w:proofErr w:type="spellStart"/>
      <w:r w:rsidRPr="00156E2D">
        <w:t>Nickel</w:t>
      </w:r>
      <w:proofErr w:type="spellEnd"/>
      <w:r w:rsidRPr="00156E2D">
        <w:t xml:space="preserve">, </w:t>
      </w:r>
      <w:proofErr w:type="spellStart"/>
      <w:r w:rsidRPr="00156E2D">
        <w:rPr>
          <w:b/>
          <w:bCs/>
        </w:rPr>
        <w:t>Cobalt</w:t>
      </w:r>
      <w:proofErr w:type="spellEnd"/>
      <w:r w:rsidRPr="00156E2D">
        <w:t xml:space="preserve">, </w:t>
      </w:r>
      <w:proofErr w:type="spellStart"/>
      <w:r w:rsidRPr="00156E2D">
        <w:t>Manganese</w:t>
      </w:r>
      <w:proofErr w:type="spellEnd"/>
    </w:p>
    <w:p w14:paraId="4DF2B275" w14:textId="77777777" w:rsidR="00156E2D" w:rsidRDefault="00156E2D">
      <w:pPr>
        <w:spacing w:before="0" w:after="160" w:line="259" w:lineRule="auto"/>
        <w:rPr>
          <w:b/>
          <w:bCs/>
          <w:lang w:val="en-AU"/>
        </w:rPr>
      </w:pPr>
      <w:r>
        <w:rPr>
          <w:b/>
          <w:bCs/>
        </w:rPr>
        <w:br w:type="page"/>
      </w:r>
    </w:p>
    <w:p w14:paraId="374600F2" w14:textId="29C6E2AC" w:rsidR="00156E2D" w:rsidRPr="00156E2D" w:rsidRDefault="00156E2D" w:rsidP="00156E2D">
      <w:pPr>
        <w:pStyle w:val="Body-copy"/>
        <w:rPr>
          <w:b/>
          <w:bCs/>
        </w:rPr>
      </w:pPr>
      <w:r w:rsidRPr="00156E2D">
        <w:rPr>
          <w:b/>
          <w:bCs/>
        </w:rPr>
        <w:lastRenderedPageBreak/>
        <w:t xml:space="preserve">Mineral Resources as at 26 April 2023 (0.25% </w:t>
      </w:r>
      <w:proofErr w:type="spellStart"/>
      <w:r w:rsidRPr="00156E2D">
        <w:rPr>
          <w:b/>
          <w:bCs/>
        </w:rPr>
        <w:t>NiEq</w:t>
      </w:r>
      <w:proofErr w:type="spellEnd"/>
      <w:r w:rsidRPr="00156E2D">
        <w:rPr>
          <w:b/>
          <w:bCs/>
        </w:rPr>
        <w:t xml:space="preserve"> cut-off</w:t>
      </w:r>
      <w:r>
        <w:rPr>
          <w:b/>
          <w:bCs/>
        </w:rPr>
        <w:t>)</w:t>
      </w:r>
    </w:p>
    <w:tbl>
      <w:tblPr>
        <w:tblStyle w:val="TableGrid1"/>
        <w:tblW w:w="10065" w:type="dxa"/>
        <w:tblLayout w:type="fixed"/>
        <w:tblLook w:val="0020" w:firstRow="1" w:lastRow="0" w:firstColumn="0" w:lastColumn="0" w:noHBand="0" w:noVBand="0"/>
      </w:tblPr>
      <w:tblGrid>
        <w:gridCol w:w="2013"/>
        <w:gridCol w:w="2013"/>
        <w:gridCol w:w="2013"/>
        <w:gridCol w:w="2013"/>
        <w:gridCol w:w="2013"/>
      </w:tblGrid>
      <w:tr w:rsidR="00156E2D" w:rsidRPr="00156E2D" w14:paraId="00706F2E" w14:textId="77777777" w:rsidTr="00B57ACF">
        <w:trPr>
          <w:trHeight w:val="60"/>
        </w:trPr>
        <w:tc>
          <w:tcPr>
            <w:tcW w:w="2013" w:type="dxa"/>
          </w:tcPr>
          <w:p w14:paraId="5FCB8F91" w14:textId="77777777" w:rsidR="00156E2D" w:rsidRPr="00785D67" w:rsidRDefault="00156E2D" w:rsidP="00156E2D">
            <w:pPr>
              <w:pStyle w:val="Body-copy"/>
              <w:spacing w:before="120" w:after="120"/>
              <w:rPr>
                <w:b/>
                <w:bCs/>
                <w:sz w:val="18"/>
                <w:szCs w:val="18"/>
              </w:rPr>
            </w:pPr>
            <w:r w:rsidRPr="00785D67">
              <w:rPr>
                <w:b/>
                <w:bCs/>
                <w:sz w:val="18"/>
                <w:szCs w:val="18"/>
              </w:rPr>
              <w:t>Resource Category</w:t>
            </w:r>
          </w:p>
        </w:tc>
        <w:tc>
          <w:tcPr>
            <w:tcW w:w="2013" w:type="dxa"/>
          </w:tcPr>
          <w:p w14:paraId="1F4F8B1D" w14:textId="45AFF2C2" w:rsidR="00156E2D" w:rsidRPr="00785D67" w:rsidRDefault="00156E2D" w:rsidP="00156E2D">
            <w:pPr>
              <w:pStyle w:val="Body-copy"/>
              <w:spacing w:before="120" w:after="120"/>
              <w:jc w:val="center"/>
              <w:rPr>
                <w:b/>
                <w:bCs/>
                <w:sz w:val="18"/>
                <w:szCs w:val="18"/>
              </w:rPr>
            </w:pPr>
            <w:r w:rsidRPr="00785D67">
              <w:rPr>
                <w:b/>
                <w:bCs/>
                <w:sz w:val="18"/>
                <w:szCs w:val="18"/>
              </w:rPr>
              <w:t>Tonnes (Mt)</w:t>
            </w:r>
          </w:p>
        </w:tc>
        <w:tc>
          <w:tcPr>
            <w:tcW w:w="2013" w:type="dxa"/>
          </w:tcPr>
          <w:p w14:paraId="49989E6B" w14:textId="69BE0836" w:rsidR="00156E2D" w:rsidRPr="00785D67" w:rsidRDefault="00156E2D" w:rsidP="00156E2D">
            <w:pPr>
              <w:pStyle w:val="Body-copy"/>
              <w:spacing w:before="120" w:after="120"/>
              <w:jc w:val="center"/>
              <w:rPr>
                <w:b/>
                <w:bCs/>
                <w:sz w:val="18"/>
                <w:szCs w:val="18"/>
              </w:rPr>
            </w:pPr>
            <w:r w:rsidRPr="00785D67">
              <w:rPr>
                <w:b/>
                <w:bCs/>
                <w:sz w:val="18"/>
                <w:szCs w:val="18"/>
              </w:rPr>
              <w:t>Ni (%)</w:t>
            </w:r>
          </w:p>
        </w:tc>
        <w:tc>
          <w:tcPr>
            <w:tcW w:w="2013" w:type="dxa"/>
          </w:tcPr>
          <w:p w14:paraId="7F024243" w14:textId="349D5B81" w:rsidR="00156E2D" w:rsidRPr="00785D67" w:rsidRDefault="00156E2D" w:rsidP="00156E2D">
            <w:pPr>
              <w:pStyle w:val="Body-copy"/>
              <w:spacing w:before="120" w:after="120"/>
              <w:jc w:val="center"/>
              <w:rPr>
                <w:b/>
                <w:bCs/>
                <w:sz w:val="18"/>
                <w:szCs w:val="18"/>
              </w:rPr>
            </w:pPr>
            <w:r w:rsidRPr="00785D67">
              <w:rPr>
                <w:b/>
                <w:bCs/>
                <w:sz w:val="18"/>
                <w:szCs w:val="18"/>
              </w:rPr>
              <w:t>Co (%)</w:t>
            </w:r>
          </w:p>
        </w:tc>
        <w:tc>
          <w:tcPr>
            <w:tcW w:w="2013" w:type="dxa"/>
          </w:tcPr>
          <w:p w14:paraId="14B50AEA" w14:textId="1CEC59A0" w:rsidR="00156E2D" w:rsidRPr="00785D67" w:rsidRDefault="00156E2D" w:rsidP="00156E2D">
            <w:pPr>
              <w:pStyle w:val="Body-copy"/>
              <w:spacing w:before="120" w:after="120"/>
              <w:jc w:val="center"/>
              <w:rPr>
                <w:b/>
                <w:bCs/>
                <w:sz w:val="18"/>
                <w:szCs w:val="18"/>
              </w:rPr>
            </w:pPr>
            <w:r w:rsidRPr="00785D67">
              <w:rPr>
                <w:b/>
                <w:bCs/>
                <w:sz w:val="18"/>
                <w:szCs w:val="18"/>
              </w:rPr>
              <w:t>Mn (%)</w:t>
            </w:r>
          </w:p>
        </w:tc>
      </w:tr>
      <w:tr w:rsidR="00156E2D" w:rsidRPr="00156E2D" w14:paraId="7C5D18A9" w14:textId="77777777" w:rsidTr="00B57ACF">
        <w:trPr>
          <w:trHeight w:val="60"/>
        </w:trPr>
        <w:tc>
          <w:tcPr>
            <w:tcW w:w="2013" w:type="dxa"/>
          </w:tcPr>
          <w:p w14:paraId="0FD26EA3" w14:textId="77777777" w:rsidR="00156E2D" w:rsidRPr="00785D67" w:rsidRDefault="00156E2D" w:rsidP="00156E2D">
            <w:pPr>
              <w:pStyle w:val="Body-copy"/>
              <w:spacing w:before="120" w:after="120"/>
              <w:rPr>
                <w:sz w:val="18"/>
                <w:szCs w:val="18"/>
              </w:rPr>
            </w:pPr>
            <w:r w:rsidRPr="00785D67">
              <w:rPr>
                <w:sz w:val="18"/>
                <w:szCs w:val="18"/>
              </w:rPr>
              <w:t>Measured</w:t>
            </w:r>
          </w:p>
        </w:tc>
        <w:tc>
          <w:tcPr>
            <w:tcW w:w="2013" w:type="dxa"/>
          </w:tcPr>
          <w:p w14:paraId="16EB1BDD" w14:textId="77777777" w:rsidR="00156E2D" w:rsidRPr="00785D67" w:rsidRDefault="00156E2D" w:rsidP="00156E2D">
            <w:pPr>
              <w:pStyle w:val="Body-copy"/>
              <w:spacing w:before="120" w:after="120"/>
              <w:jc w:val="center"/>
              <w:rPr>
                <w:sz w:val="18"/>
                <w:szCs w:val="18"/>
              </w:rPr>
            </w:pPr>
            <w:r w:rsidRPr="00785D67">
              <w:rPr>
                <w:sz w:val="18"/>
                <w:szCs w:val="18"/>
              </w:rPr>
              <w:t>–</w:t>
            </w:r>
          </w:p>
        </w:tc>
        <w:tc>
          <w:tcPr>
            <w:tcW w:w="2013" w:type="dxa"/>
          </w:tcPr>
          <w:p w14:paraId="5498AD0C" w14:textId="77777777" w:rsidR="00156E2D" w:rsidRPr="00785D67" w:rsidRDefault="00156E2D" w:rsidP="00156E2D">
            <w:pPr>
              <w:pStyle w:val="Body-copy"/>
              <w:spacing w:before="120" w:after="120"/>
              <w:jc w:val="center"/>
              <w:rPr>
                <w:sz w:val="18"/>
                <w:szCs w:val="18"/>
              </w:rPr>
            </w:pPr>
            <w:r w:rsidRPr="00785D67">
              <w:rPr>
                <w:sz w:val="18"/>
                <w:szCs w:val="18"/>
              </w:rPr>
              <w:t>–</w:t>
            </w:r>
          </w:p>
        </w:tc>
        <w:tc>
          <w:tcPr>
            <w:tcW w:w="2013" w:type="dxa"/>
          </w:tcPr>
          <w:p w14:paraId="0033954E" w14:textId="77777777" w:rsidR="00156E2D" w:rsidRPr="00785D67" w:rsidRDefault="00156E2D" w:rsidP="00156E2D">
            <w:pPr>
              <w:pStyle w:val="Body-copy"/>
              <w:spacing w:before="120" w:after="120"/>
              <w:jc w:val="center"/>
              <w:rPr>
                <w:sz w:val="18"/>
                <w:szCs w:val="18"/>
              </w:rPr>
            </w:pPr>
            <w:r w:rsidRPr="00785D67">
              <w:rPr>
                <w:sz w:val="18"/>
                <w:szCs w:val="18"/>
              </w:rPr>
              <w:t>–</w:t>
            </w:r>
          </w:p>
        </w:tc>
        <w:tc>
          <w:tcPr>
            <w:tcW w:w="2013" w:type="dxa"/>
          </w:tcPr>
          <w:p w14:paraId="55F3930C" w14:textId="77777777" w:rsidR="00156E2D" w:rsidRPr="00785D67" w:rsidRDefault="00156E2D" w:rsidP="00156E2D">
            <w:pPr>
              <w:pStyle w:val="Body-copy"/>
              <w:spacing w:before="120" w:after="120"/>
              <w:jc w:val="center"/>
              <w:rPr>
                <w:sz w:val="18"/>
                <w:szCs w:val="18"/>
              </w:rPr>
            </w:pPr>
            <w:r w:rsidRPr="00785D67">
              <w:rPr>
                <w:sz w:val="18"/>
                <w:szCs w:val="18"/>
              </w:rPr>
              <w:t>–</w:t>
            </w:r>
          </w:p>
        </w:tc>
      </w:tr>
      <w:tr w:rsidR="00156E2D" w:rsidRPr="00156E2D" w14:paraId="2A687332" w14:textId="77777777" w:rsidTr="00B57ACF">
        <w:trPr>
          <w:trHeight w:val="60"/>
        </w:trPr>
        <w:tc>
          <w:tcPr>
            <w:tcW w:w="2013" w:type="dxa"/>
          </w:tcPr>
          <w:p w14:paraId="1A8809CD" w14:textId="77777777" w:rsidR="00156E2D" w:rsidRPr="00785D67" w:rsidRDefault="00156E2D" w:rsidP="00156E2D">
            <w:pPr>
              <w:pStyle w:val="Body-copy"/>
              <w:spacing w:before="120" w:after="120"/>
              <w:rPr>
                <w:sz w:val="18"/>
                <w:szCs w:val="18"/>
              </w:rPr>
            </w:pPr>
            <w:r w:rsidRPr="00785D67">
              <w:rPr>
                <w:sz w:val="18"/>
                <w:szCs w:val="18"/>
              </w:rPr>
              <w:t>Indicated</w:t>
            </w:r>
          </w:p>
        </w:tc>
        <w:tc>
          <w:tcPr>
            <w:tcW w:w="2013" w:type="dxa"/>
          </w:tcPr>
          <w:p w14:paraId="6FECC16E" w14:textId="77777777" w:rsidR="00156E2D" w:rsidRPr="00785D67" w:rsidRDefault="00156E2D" w:rsidP="00156E2D">
            <w:pPr>
              <w:pStyle w:val="Body-copy"/>
              <w:spacing w:before="120" w:after="120"/>
              <w:jc w:val="center"/>
              <w:rPr>
                <w:sz w:val="18"/>
                <w:szCs w:val="18"/>
              </w:rPr>
            </w:pPr>
            <w:r w:rsidRPr="00785D67">
              <w:rPr>
                <w:sz w:val="18"/>
                <w:szCs w:val="18"/>
              </w:rPr>
              <w:t>30.2</w:t>
            </w:r>
          </w:p>
        </w:tc>
        <w:tc>
          <w:tcPr>
            <w:tcW w:w="2013" w:type="dxa"/>
          </w:tcPr>
          <w:p w14:paraId="68C58F7F" w14:textId="77777777" w:rsidR="00156E2D" w:rsidRPr="00785D67" w:rsidRDefault="00156E2D" w:rsidP="00156E2D">
            <w:pPr>
              <w:pStyle w:val="Body-copy"/>
              <w:spacing w:before="120" w:after="120"/>
              <w:jc w:val="center"/>
              <w:rPr>
                <w:sz w:val="18"/>
                <w:szCs w:val="18"/>
              </w:rPr>
            </w:pPr>
            <w:r w:rsidRPr="00785D67">
              <w:rPr>
                <w:sz w:val="18"/>
                <w:szCs w:val="18"/>
              </w:rPr>
              <w:t>0.51</w:t>
            </w:r>
          </w:p>
        </w:tc>
        <w:tc>
          <w:tcPr>
            <w:tcW w:w="2013" w:type="dxa"/>
          </w:tcPr>
          <w:p w14:paraId="7E1EE2C2" w14:textId="77777777" w:rsidR="00156E2D" w:rsidRPr="00785D67" w:rsidRDefault="00156E2D" w:rsidP="00156E2D">
            <w:pPr>
              <w:pStyle w:val="Body-copy"/>
              <w:spacing w:before="120" w:after="120"/>
              <w:jc w:val="center"/>
              <w:rPr>
                <w:sz w:val="18"/>
                <w:szCs w:val="18"/>
              </w:rPr>
            </w:pPr>
            <w:r w:rsidRPr="00785D67">
              <w:rPr>
                <w:sz w:val="18"/>
                <w:szCs w:val="18"/>
              </w:rPr>
              <w:t>0.1</w:t>
            </w:r>
          </w:p>
        </w:tc>
        <w:tc>
          <w:tcPr>
            <w:tcW w:w="2013" w:type="dxa"/>
          </w:tcPr>
          <w:p w14:paraId="01EE34B3" w14:textId="77777777" w:rsidR="00156E2D" w:rsidRPr="00785D67" w:rsidRDefault="00156E2D" w:rsidP="00156E2D">
            <w:pPr>
              <w:pStyle w:val="Body-copy"/>
              <w:spacing w:before="120" w:after="120"/>
              <w:jc w:val="center"/>
              <w:rPr>
                <w:sz w:val="18"/>
                <w:szCs w:val="18"/>
              </w:rPr>
            </w:pPr>
            <w:r w:rsidRPr="00785D67">
              <w:rPr>
                <w:sz w:val="18"/>
                <w:szCs w:val="18"/>
              </w:rPr>
              <w:t>0.69</w:t>
            </w:r>
          </w:p>
        </w:tc>
      </w:tr>
      <w:tr w:rsidR="00156E2D" w:rsidRPr="00156E2D" w14:paraId="7FDC970A" w14:textId="77777777" w:rsidTr="00B57ACF">
        <w:trPr>
          <w:trHeight w:val="60"/>
        </w:trPr>
        <w:tc>
          <w:tcPr>
            <w:tcW w:w="2013" w:type="dxa"/>
          </w:tcPr>
          <w:p w14:paraId="0418198A" w14:textId="77777777" w:rsidR="00156E2D" w:rsidRPr="00785D67" w:rsidRDefault="00156E2D" w:rsidP="00156E2D">
            <w:pPr>
              <w:pStyle w:val="Body-copy"/>
              <w:spacing w:before="120" w:after="120"/>
              <w:rPr>
                <w:sz w:val="18"/>
                <w:szCs w:val="18"/>
              </w:rPr>
            </w:pPr>
            <w:r w:rsidRPr="00785D67">
              <w:rPr>
                <w:sz w:val="18"/>
                <w:szCs w:val="18"/>
              </w:rPr>
              <w:t>Inferred (North)</w:t>
            </w:r>
          </w:p>
        </w:tc>
        <w:tc>
          <w:tcPr>
            <w:tcW w:w="2013" w:type="dxa"/>
          </w:tcPr>
          <w:p w14:paraId="2B987B7B" w14:textId="77777777" w:rsidR="00156E2D" w:rsidRPr="00785D67" w:rsidRDefault="00156E2D" w:rsidP="00156E2D">
            <w:pPr>
              <w:pStyle w:val="Body-copy"/>
              <w:spacing w:before="120" w:after="120"/>
              <w:jc w:val="center"/>
              <w:rPr>
                <w:sz w:val="18"/>
                <w:szCs w:val="18"/>
              </w:rPr>
            </w:pPr>
            <w:r w:rsidRPr="00785D67">
              <w:rPr>
                <w:sz w:val="18"/>
                <w:szCs w:val="18"/>
              </w:rPr>
              <w:t>4.2</w:t>
            </w:r>
          </w:p>
        </w:tc>
        <w:tc>
          <w:tcPr>
            <w:tcW w:w="2013" w:type="dxa"/>
          </w:tcPr>
          <w:p w14:paraId="13C5E7F1" w14:textId="77777777" w:rsidR="00156E2D" w:rsidRPr="00785D67" w:rsidRDefault="00156E2D" w:rsidP="00156E2D">
            <w:pPr>
              <w:pStyle w:val="Body-copy"/>
              <w:spacing w:before="120" w:after="120"/>
              <w:jc w:val="center"/>
              <w:rPr>
                <w:sz w:val="18"/>
                <w:szCs w:val="18"/>
              </w:rPr>
            </w:pPr>
            <w:r w:rsidRPr="00785D67">
              <w:rPr>
                <w:sz w:val="18"/>
                <w:szCs w:val="18"/>
              </w:rPr>
              <w:t>0.43</w:t>
            </w:r>
          </w:p>
        </w:tc>
        <w:tc>
          <w:tcPr>
            <w:tcW w:w="2013" w:type="dxa"/>
          </w:tcPr>
          <w:p w14:paraId="2A5FBC41" w14:textId="77777777" w:rsidR="00156E2D" w:rsidRPr="00785D67" w:rsidRDefault="00156E2D" w:rsidP="00156E2D">
            <w:pPr>
              <w:pStyle w:val="Body-copy"/>
              <w:spacing w:before="120" w:after="120"/>
              <w:jc w:val="center"/>
              <w:rPr>
                <w:sz w:val="18"/>
                <w:szCs w:val="18"/>
              </w:rPr>
            </w:pPr>
            <w:r w:rsidRPr="00785D67">
              <w:rPr>
                <w:sz w:val="18"/>
                <w:szCs w:val="18"/>
              </w:rPr>
              <w:t>0.05</w:t>
            </w:r>
          </w:p>
        </w:tc>
        <w:tc>
          <w:tcPr>
            <w:tcW w:w="2013" w:type="dxa"/>
          </w:tcPr>
          <w:p w14:paraId="35C5C9D4" w14:textId="77777777" w:rsidR="00156E2D" w:rsidRPr="00785D67" w:rsidRDefault="00156E2D" w:rsidP="00156E2D">
            <w:pPr>
              <w:pStyle w:val="Body-copy"/>
              <w:spacing w:before="120" w:after="120"/>
              <w:jc w:val="center"/>
              <w:rPr>
                <w:sz w:val="18"/>
                <w:szCs w:val="18"/>
              </w:rPr>
            </w:pPr>
            <w:r w:rsidRPr="00785D67">
              <w:rPr>
                <w:sz w:val="18"/>
                <w:szCs w:val="18"/>
              </w:rPr>
              <w:t>0.29</w:t>
            </w:r>
          </w:p>
        </w:tc>
      </w:tr>
      <w:tr w:rsidR="00156E2D" w:rsidRPr="00156E2D" w14:paraId="3E99495F" w14:textId="77777777" w:rsidTr="00B57ACF">
        <w:trPr>
          <w:trHeight w:val="60"/>
        </w:trPr>
        <w:tc>
          <w:tcPr>
            <w:tcW w:w="2013" w:type="dxa"/>
          </w:tcPr>
          <w:p w14:paraId="4C9B5058" w14:textId="77777777" w:rsidR="00156E2D" w:rsidRPr="00785D67" w:rsidRDefault="00156E2D" w:rsidP="00156E2D">
            <w:pPr>
              <w:pStyle w:val="Body-copy"/>
              <w:spacing w:before="120" w:after="120"/>
              <w:rPr>
                <w:sz w:val="18"/>
                <w:szCs w:val="18"/>
              </w:rPr>
            </w:pPr>
            <w:r w:rsidRPr="00785D67">
              <w:rPr>
                <w:sz w:val="18"/>
                <w:szCs w:val="18"/>
              </w:rPr>
              <w:t>Inferred (Main)</w:t>
            </w:r>
          </w:p>
        </w:tc>
        <w:tc>
          <w:tcPr>
            <w:tcW w:w="2013" w:type="dxa"/>
          </w:tcPr>
          <w:p w14:paraId="7D662797" w14:textId="77777777" w:rsidR="00156E2D" w:rsidRPr="00785D67" w:rsidRDefault="00156E2D" w:rsidP="00156E2D">
            <w:pPr>
              <w:pStyle w:val="Body-copy"/>
              <w:spacing w:before="120" w:after="120"/>
              <w:jc w:val="center"/>
              <w:rPr>
                <w:sz w:val="18"/>
                <w:szCs w:val="18"/>
              </w:rPr>
            </w:pPr>
            <w:r w:rsidRPr="00785D67">
              <w:rPr>
                <w:sz w:val="18"/>
                <w:szCs w:val="18"/>
              </w:rPr>
              <w:t>31.9</w:t>
            </w:r>
          </w:p>
        </w:tc>
        <w:tc>
          <w:tcPr>
            <w:tcW w:w="2013" w:type="dxa"/>
          </w:tcPr>
          <w:p w14:paraId="5309D413" w14:textId="77777777" w:rsidR="00156E2D" w:rsidRPr="00785D67" w:rsidRDefault="00156E2D" w:rsidP="00156E2D">
            <w:pPr>
              <w:pStyle w:val="Body-copy"/>
              <w:spacing w:before="120" w:after="120"/>
              <w:jc w:val="center"/>
              <w:rPr>
                <w:sz w:val="18"/>
                <w:szCs w:val="18"/>
              </w:rPr>
            </w:pPr>
            <w:r w:rsidRPr="00785D67">
              <w:rPr>
                <w:sz w:val="18"/>
                <w:szCs w:val="18"/>
              </w:rPr>
              <w:t>0.35</w:t>
            </w:r>
          </w:p>
        </w:tc>
        <w:tc>
          <w:tcPr>
            <w:tcW w:w="2013" w:type="dxa"/>
          </w:tcPr>
          <w:p w14:paraId="3B19BF6F" w14:textId="77777777" w:rsidR="00156E2D" w:rsidRPr="00785D67" w:rsidRDefault="00156E2D" w:rsidP="00156E2D">
            <w:pPr>
              <w:pStyle w:val="Body-copy"/>
              <w:spacing w:before="120" w:after="120"/>
              <w:jc w:val="center"/>
              <w:rPr>
                <w:sz w:val="18"/>
                <w:szCs w:val="18"/>
              </w:rPr>
            </w:pPr>
            <w:r w:rsidRPr="00785D67">
              <w:rPr>
                <w:sz w:val="18"/>
                <w:szCs w:val="18"/>
              </w:rPr>
              <w:t>0.03</w:t>
            </w:r>
          </w:p>
        </w:tc>
        <w:tc>
          <w:tcPr>
            <w:tcW w:w="2013" w:type="dxa"/>
          </w:tcPr>
          <w:p w14:paraId="65D1D9B1" w14:textId="77777777" w:rsidR="00156E2D" w:rsidRPr="00785D67" w:rsidRDefault="00156E2D" w:rsidP="00156E2D">
            <w:pPr>
              <w:pStyle w:val="Body-copy"/>
              <w:spacing w:before="120" w:after="120"/>
              <w:jc w:val="center"/>
              <w:rPr>
                <w:sz w:val="18"/>
                <w:szCs w:val="18"/>
              </w:rPr>
            </w:pPr>
            <w:r w:rsidRPr="00785D67">
              <w:rPr>
                <w:sz w:val="18"/>
                <w:szCs w:val="18"/>
              </w:rPr>
              <w:t>0.24</w:t>
            </w:r>
          </w:p>
        </w:tc>
      </w:tr>
      <w:tr w:rsidR="00156E2D" w:rsidRPr="00156E2D" w14:paraId="5F8D2277" w14:textId="77777777" w:rsidTr="00B57ACF">
        <w:trPr>
          <w:trHeight w:val="60"/>
        </w:trPr>
        <w:tc>
          <w:tcPr>
            <w:tcW w:w="2013" w:type="dxa"/>
          </w:tcPr>
          <w:p w14:paraId="19A094D6" w14:textId="77777777" w:rsidR="00156E2D" w:rsidRPr="00785D67" w:rsidRDefault="00156E2D" w:rsidP="00156E2D">
            <w:pPr>
              <w:pStyle w:val="Body-copy"/>
              <w:spacing w:before="120" w:after="120"/>
              <w:rPr>
                <w:b/>
                <w:bCs/>
                <w:sz w:val="18"/>
                <w:szCs w:val="18"/>
              </w:rPr>
            </w:pPr>
            <w:r w:rsidRPr="00785D67">
              <w:rPr>
                <w:b/>
                <w:bCs/>
                <w:sz w:val="18"/>
                <w:szCs w:val="18"/>
              </w:rPr>
              <w:t xml:space="preserve">Total </w:t>
            </w:r>
          </w:p>
        </w:tc>
        <w:tc>
          <w:tcPr>
            <w:tcW w:w="2013" w:type="dxa"/>
          </w:tcPr>
          <w:p w14:paraId="407A889E" w14:textId="77777777" w:rsidR="00156E2D" w:rsidRPr="00785D67" w:rsidRDefault="00156E2D" w:rsidP="00156E2D">
            <w:pPr>
              <w:pStyle w:val="Body-copy"/>
              <w:spacing w:before="120" w:after="120"/>
              <w:jc w:val="center"/>
              <w:rPr>
                <w:b/>
                <w:bCs/>
                <w:sz w:val="18"/>
                <w:szCs w:val="18"/>
              </w:rPr>
            </w:pPr>
            <w:r w:rsidRPr="00785D67">
              <w:rPr>
                <w:b/>
                <w:bCs/>
                <w:sz w:val="18"/>
                <w:szCs w:val="18"/>
              </w:rPr>
              <w:t>66.3</w:t>
            </w:r>
          </w:p>
        </w:tc>
        <w:tc>
          <w:tcPr>
            <w:tcW w:w="2013" w:type="dxa"/>
          </w:tcPr>
          <w:p w14:paraId="37D7FC0D" w14:textId="77777777" w:rsidR="00156E2D" w:rsidRPr="00785D67" w:rsidRDefault="00156E2D" w:rsidP="00156E2D">
            <w:pPr>
              <w:pStyle w:val="Body-copy"/>
              <w:spacing w:before="120" w:after="120"/>
              <w:jc w:val="center"/>
              <w:rPr>
                <w:b/>
                <w:bCs/>
                <w:sz w:val="18"/>
                <w:szCs w:val="18"/>
              </w:rPr>
            </w:pPr>
            <w:r w:rsidRPr="00785D67">
              <w:rPr>
                <w:b/>
                <w:bCs/>
                <w:sz w:val="18"/>
                <w:szCs w:val="18"/>
              </w:rPr>
              <w:t>0.43</w:t>
            </w:r>
          </w:p>
        </w:tc>
        <w:tc>
          <w:tcPr>
            <w:tcW w:w="2013" w:type="dxa"/>
          </w:tcPr>
          <w:p w14:paraId="73ED52B7" w14:textId="77777777" w:rsidR="00156E2D" w:rsidRPr="00785D67" w:rsidRDefault="00156E2D" w:rsidP="00156E2D">
            <w:pPr>
              <w:pStyle w:val="Body-copy"/>
              <w:spacing w:before="120" w:after="120"/>
              <w:jc w:val="center"/>
              <w:rPr>
                <w:b/>
                <w:bCs/>
                <w:sz w:val="18"/>
                <w:szCs w:val="18"/>
              </w:rPr>
            </w:pPr>
            <w:r w:rsidRPr="00785D67">
              <w:rPr>
                <w:b/>
                <w:bCs/>
                <w:sz w:val="18"/>
                <w:szCs w:val="18"/>
              </w:rPr>
              <w:t>0.06</w:t>
            </w:r>
          </w:p>
        </w:tc>
        <w:tc>
          <w:tcPr>
            <w:tcW w:w="2013" w:type="dxa"/>
          </w:tcPr>
          <w:p w14:paraId="728B2812" w14:textId="77777777" w:rsidR="00156E2D" w:rsidRPr="00785D67" w:rsidRDefault="00156E2D" w:rsidP="00156E2D">
            <w:pPr>
              <w:pStyle w:val="Body-copy"/>
              <w:spacing w:before="120" w:after="120"/>
              <w:jc w:val="center"/>
              <w:rPr>
                <w:b/>
                <w:bCs/>
                <w:sz w:val="18"/>
                <w:szCs w:val="18"/>
              </w:rPr>
            </w:pPr>
            <w:r w:rsidRPr="00785D67">
              <w:rPr>
                <w:b/>
                <w:bCs/>
                <w:sz w:val="18"/>
                <w:szCs w:val="18"/>
              </w:rPr>
              <w:t>0.45</w:t>
            </w:r>
          </w:p>
        </w:tc>
      </w:tr>
      <w:tr w:rsidR="00156E2D" w:rsidRPr="00156E2D" w14:paraId="2F3135AA" w14:textId="77777777" w:rsidTr="00B57ACF">
        <w:trPr>
          <w:trHeight w:val="60"/>
        </w:trPr>
        <w:tc>
          <w:tcPr>
            <w:tcW w:w="2013" w:type="dxa"/>
          </w:tcPr>
          <w:p w14:paraId="447006AC" w14:textId="77777777" w:rsidR="00156E2D" w:rsidRPr="00785D67" w:rsidRDefault="00156E2D" w:rsidP="00156E2D">
            <w:pPr>
              <w:pStyle w:val="Body-copy"/>
              <w:spacing w:before="120" w:after="120"/>
              <w:rPr>
                <w:b/>
                <w:bCs/>
                <w:sz w:val="18"/>
                <w:szCs w:val="18"/>
              </w:rPr>
            </w:pPr>
            <w:r w:rsidRPr="00785D67">
              <w:rPr>
                <w:b/>
                <w:bCs/>
                <w:sz w:val="18"/>
                <w:szCs w:val="18"/>
              </w:rPr>
              <w:t>Contained (Kt)</w:t>
            </w:r>
          </w:p>
        </w:tc>
        <w:tc>
          <w:tcPr>
            <w:tcW w:w="2013" w:type="dxa"/>
          </w:tcPr>
          <w:p w14:paraId="18BCCD5A" w14:textId="77777777" w:rsidR="00156E2D" w:rsidRPr="00785D67" w:rsidRDefault="00156E2D" w:rsidP="00156E2D">
            <w:pPr>
              <w:pStyle w:val="Body-copy"/>
              <w:spacing w:before="120" w:after="120"/>
              <w:jc w:val="center"/>
              <w:rPr>
                <w:b/>
                <w:bCs/>
                <w:sz w:val="18"/>
                <w:szCs w:val="18"/>
              </w:rPr>
            </w:pPr>
          </w:p>
        </w:tc>
        <w:tc>
          <w:tcPr>
            <w:tcW w:w="2013" w:type="dxa"/>
          </w:tcPr>
          <w:p w14:paraId="1E1EB982" w14:textId="77777777" w:rsidR="00156E2D" w:rsidRPr="00785D67" w:rsidRDefault="00156E2D" w:rsidP="00156E2D">
            <w:pPr>
              <w:pStyle w:val="Body-copy"/>
              <w:spacing w:before="120" w:after="120"/>
              <w:jc w:val="center"/>
              <w:rPr>
                <w:b/>
                <w:bCs/>
                <w:sz w:val="18"/>
                <w:szCs w:val="18"/>
              </w:rPr>
            </w:pPr>
            <w:r w:rsidRPr="00785D67">
              <w:rPr>
                <w:b/>
                <w:bCs/>
                <w:sz w:val="18"/>
                <w:szCs w:val="18"/>
              </w:rPr>
              <w:t>283.7</w:t>
            </w:r>
          </w:p>
        </w:tc>
        <w:tc>
          <w:tcPr>
            <w:tcW w:w="2013" w:type="dxa"/>
          </w:tcPr>
          <w:p w14:paraId="1BBF7277" w14:textId="77777777" w:rsidR="00156E2D" w:rsidRPr="00785D67" w:rsidRDefault="00156E2D" w:rsidP="00156E2D">
            <w:pPr>
              <w:pStyle w:val="Body-copy"/>
              <w:spacing w:before="120" w:after="120"/>
              <w:jc w:val="center"/>
              <w:rPr>
                <w:b/>
                <w:bCs/>
                <w:sz w:val="18"/>
                <w:szCs w:val="18"/>
              </w:rPr>
            </w:pPr>
            <w:r w:rsidRPr="00785D67">
              <w:rPr>
                <w:b/>
                <w:bCs/>
                <w:sz w:val="18"/>
                <w:szCs w:val="18"/>
              </w:rPr>
              <w:t>40.5</w:t>
            </w:r>
          </w:p>
        </w:tc>
        <w:tc>
          <w:tcPr>
            <w:tcW w:w="2013" w:type="dxa"/>
          </w:tcPr>
          <w:p w14:paraId="1A970896" w14:textId="77777777" w:rsidR="00156E2D" w:rsidRPr="00785D67" w:rsidRDefault="00156E2D" w:rsidP="00156E2D">
            <w:pPr>
              <w:pStyle w:val="Body-copy"/>
              <w:spacing w:before="120" w:after="120"/>
              <w:jc w:val="center"/>
              <w:rPr>
                <w:b/>
                <w:bCs/>
                <w:sz w:val="18"/>
                <w:szCs w:val="18"/>
              </w:rPr>
            </w:pPr>
            <w:r w:rsidRPr="00785D67">
              <w:rPr>
                <w:b/>
                <w:bCs/>
                <w:sz w:val="18"/>
                <w:szCs w:val="18"/>
              </w:rPr>
              <w:t>297.1</w:t>
            </w:r>
          </w:p>
        </w:tc>
      </w:tr>
    </w:tbl>
    <w:p w14:paraId="54E64C58" w14:textId="77777777" w:rsidR="00156E2D" w:rsidRPr="00156E2D" w:rsidRDefault="00156E2D" w:rsidP="00156E2D"/>
    <w:tbl>
      <w:tblPr>
        <w:tblStyle w:val="TableGrid1"/>
        <w:tblW w:w="5000" w:type="pct"/>
        <w:tblLook w:val="04A0" w:firstRow="1" w:lastRow="0" w:firstColumn="1" w:lastColumn="0" w:noHBand="0" w:noVBand="1"/>
      </w:tblPr>
      <w:tblGrid>
        <w:gridCol w:w="4673"/>
        <w:gridCol w:w="5295"/>
      </w:tblGrid>
      <w:tr w:rsidR="00156E2D" w:rsidRPr="00A74437" w14:paraId="687B8711" w14:textId="77777777" w:rsidTr="00391CBD">
        <w:tc>
          <w:tcPr>
            <w:tcW w:w="2344" w:type="pct"/>
          </w:tcPr>
          <w:p w14:paraId="0AB555F0" w14:textId="2808C601" w:rsidR="00156E2D" w:rsidRPr="00FC65C4" w:rsidRDefault="00156E2D" w:rsidP="00156E2D">
            <w:pPr>
              <w:spacing w:before="120" w:after="120" w:line="240" w:lineRule="auto"/>
              <w:rPr>
                <w:b/>
                <w:bCs/>
              </w:rPr>
            </w:pPr>
            <w:r w:rsidRPr="00FC65C4">
              <w:rPr>
                <w:b/>
                <w:bCs/>
              </w:rPr>
              <w:t xml:space="preserve">Project </w:t>
            </w:r>
            <w:r w:rsidR="002A7A2B">
              <w:rPr>
                <w:b/>
                <w:bCs/>
              </w:rPr>
              <w:t>S</w:t>
            </w:r>
            <w:r w:rsidRPr="00FC65C4">
              <w:rPr>
                <w:b/>
                <w:bCs/>
              </w:rPr>
              <w:t>tatus</w:t>
            </w:r>
          </w:p>
        </w:tc>
        <w:tc>
          <w:tcPr>
            <w:tcW w:w="2656" w:type="pct"/>
          </w:tcPr>
          <w:p w14:paraId="69AE8D9C" w14:textId="1278804A" w:rsidR="00156E2D" w:rsidRPr="00156E2D" w:rsidRDefault="00156E2D" w:rsidP="00156E2D">
            <w:pPr>
              <w:pStyle w:val="Body-copy"/>
              <w:spacing w:before="120" w:after="120" w:line="240" w:lineRule="auto"/>
            </w:pPr>
            <w:proofErr w:type="spellStart"/>
            <w:r w:rsidRPr="00156E2D">
              <w:t>Pre</w:t>
            </w:r>
            <w:r w:rsidR="0091365D">
              <w:t xml:space="preserve"> </w:t>
            </w:r>
            <w:r w:rsidRPr="00156E2D">
              <w:t>Feasibility</w:t>
            </w:r>
            <w:proofErr w:type="spellEnd"/>
            <w:r w:rsidRPr="00156E2D">
              <w:t xml:space="preserve"> Study (March 2020) </w:t>
            </w:r>
            <w:r w:rsidRPr="00156E2D">
              <w:br/>
              <w:t>(completed on production of MSP Product)</w:t>
            </w:r>
          </w:p>
        </w:tc>
      </w:tr>
      <w:tr w:rsidR="00156E2D" w:rsidRPr="00A74437" w14:paraId="089B9A16" w14:textId="77777777" w:rsidTr="00391CBD">
        <w:tc>
          <w:tcPr>
            <w:tcW w:w="2344" w:type="pct"/>
          </w:tcPr>
          <w:p w14:paraId="65F97881" w14:textId="3C33AA30" w:rsidR="00156E2D" w:rsidRPr="00FC65C4" w:rsidRDefault="00156E2D" w:rsidP="00156E2D">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656" w:type="pct"/>
          </w:tcPr>
          <w:p w14:paraId="2E90EB32" w14:textId="56B6A06C" w:rsidR="00156E2D" w:rsidRPr="00156E2D" w:rsidRDefault="00156E2D" w:rsidP="00156E2D">
            <w:pPr>
              <w:pStyle w:val="Body-copy"/>
              <w:spacing w:before="120" w:after="120" w:line="240" w:lineRule="auto"/>
            </w:pPr>
            <w:r w:rsidRPr="00156E2D">
              <w:t>Yes</w:t>
            </w:r>
          </w:p>
        </w:tc>
      </w:tr>
      <w:tr w:rsidR="00156E2D" w:rsidRPr="00A74437" w14:paraId="10F2A85B" w14:textId="77777777" w:rsidTr="00391CBD">
        <w:tc>
          <w:tcPr>
            <w:tcW w:w="2344" w:type="pct"/>
          </w:tcPr>
          <w:p w14:paraId="5472E4F4" w14:textId="299AAF58" w:rsidR="00156E2D" w:rsidRPr="00FC65C4" w:rsidRDefault="002A7A2B" w:rsidP="00156E2D">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656" w:type="pct"/>
          </w:tcPr>
          <w:p w14:paraId="56C64FDD" w14:textId="3810E412" w:rsidR="00156E2D" w:rsidRPr="00156E2D" w:rsidRDefault="00156E2D" w:rsidP="00156E2D">
            <w:pPr>
              <w:pStyle w:val="Body-copy"/>
              <w:spacing w:before="120" w:after="120" w:line="240" w:lineRule="auto"/>
            </w:pPr>
            <w:r w:rsidRPr="00156E2D">
              <w:t>Pending scoping study update</w:t>
            </w:r>
          </w:p>
        </w:tc>
      </w:tr>
      <w:tr w:rsidR="00156E2D" w:rsidRPr="00A74437" w14:paraId="51F3FBB9" w14:textId="77777777" w:rsidTr="00391CBD">
        <w:tc>
          <w:tcPr>
            <w:tcW w:w="2344" w:type="pct"/>
          </w:tcPr>
          <w:p w14:paraId="48316115" w14:textId="4E7F51FF" w:rsidR="00156E2D" w:rsidRPr="00FC65C4" w:rsidRDefault="00156E2D" w:rsidP="00156E2D">
            <w:pPr>
              <w:spacing w:before="120" w:after="120" w:line="240" w:lineRule="auto"/>
              <w:rPr>
                <w:b/>
                <w:bCs/>
              </w:rPr>
            </w:pPr>
            <w:r>
              <w:rPr>
                <w:b/>
                <w:bCs/>
              </w:rPr>
              <w:t>IRR</w:t>
            </w:r>
          </w:p>
        </w:tc>
        <w:tc>
          <w:tcPr>
            <w:tcW w:w="2656" w:type="pct"/>
          </w:tcPr>
          <w:p w14:paraId="29663B0C" w14:textId="7088F920" w:rsidR="00156E2D" w:rsidRPr="00156E2D" w:rsidRDefault="00156E2D" w:rsidP="00156E2D">
            <w:pPr>
              <w:pStyle w:val="Body-copy"/>
              <w:spacing w:before="120" w:after="120" w:line="240" w:lineRule="auto"/>
            </w:pPr>
            <w:r w:rsidRPr="00156E2D">
              <w:t>Pending scoping study update</w:t>
            </w:r>
          </w:p>
        </w:tc>
      </w:tr>
      <w:tr w:rsidR="00156E2D" w:rsidRPr="00A74437" w14:paraId="1C2FF8A8" w14:textId="77777777" w:rsidTr="00391CBD">
        <w:tc>
          <w:tcPr>
            <w:tcW w:w="2344" w:type="pct"/>
          </w:tcPr>
          <w:p w14:paraId="180CC32C" w14:textId="7D38B114" w:rsidR="00156E2D" w:rsidRDefault="00156E2D" w:rsidP="00156E2D">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656" w:type="pct"/>
          </w:tcPr>
          <w:p w14:paraId="3CA83618" w14:textId="76271D1E" w:rsidR="00156E2D" w:rsidRPr="00156E2D" w:rsidRDefault="00156E2D" w:rsidP="00156E2D">
            <w:pPr>
              <w:pStyle w:val="Body-copy"/>
              <w:spacing w:before="120" w:after="120" w:line="240" w:lineRule="auto"/>
            </w:pPr>
            <w:r w:rsidRPr="00156E2D">
              <w:t>Pending scoping study update</w:t>
            </w:r>
          </w:p>
        </w:tc>
      </w:tr>
      <w:tr w:rsidR="00156E2D" w:rsidRPr="00A74437" w14:paraId="7934BD79" w14:textId="77777777" w:rsidTr="00391CBD">
        <w:tc>
          <w:tcPr>
            <w:tcW w:w="2344" w:type="pct"/>
          </w:tcPr>
          <w:p w14:paraId="776318DF" w14:textId="0579875F" w:rsidR="00156E2D" w:rsidRDefault="00156E2D" w:rsidP="00156E2D">
            <w:pPr>
              <w:spacing w:before="120" w:after="120" w:line="240" w:lineRule="auto"/>
              <w:rPr>
                <w:b/>
                <w:bCs/>
              </w:rPr>
            </w:pPr>
            <w:r>
              <w:rPr>
                <w:b/>
                <w:bCs/>
              </w:rPr>
              <w:t>NPV</w:t>
            </w:r>
          </w:p>
        </w:tc>
        <w:tc>
          <w:tcPr>
            <w:tcW w:w="2656" w:type="pct"/>
          </w:tcPr>
          <w:p w14:paraId="2DD255DD" w14:textId="4E738113" w:rsidR="00156E2D" w:rsidRPr="00156E2D" w:rsidRDefault="00156E2D" w:rsidP="00156E2D">
            <w:pPr>
              <w:pStyle w:val="Body-copy"/>
              <w:spacing w:before="120" w:after="120" w:line="240" w:lineRule="auto"/>
            </w:pPr>
            <w:r w:rsidRPr="00156E2D">
              <w:t xml:space="preserve">Pending scoping study update </w:t>
            </w:r>
          </w:p>
        </w:tc>
      </w:tr>
      <w:tr w:rsidR="005A1B09" w:rsidRPr="00A74437" w14:paraId="67B8968D" w14:textId="77777777" w:rsidTr="00391CBD">
        <w:tc>
          <w:tcPr>
            <w:tcW w:w="2344" w:type="pct"/>
          </w:tcPr>
          <w:p w14:paraId="7755C204" w14:textId="5D764D1C"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656" w:type="pct"/>
          </w:tcPr>
          <w:p w14:paraId="610A6B05" w14:textId="640508DF" w:rsidR="005A1B09" w:rsidRPr="00156E2D" w:rsidRDefault="005A1B09" w:rsidP="005A1B09">
            <w:pPr>
              <w:pStyle w:val="Body-copy"/>
              <w:spacing w:before="120" w:after="120" w:line="240" w:lineRule="auto"/>
            </w:pPr>
            <w:r w:rsidRPr="00156E2D">
              <w:t>Pending scoping study update</w:t>
            </w:r>
          </w:p>
        </w:tc>
      </w:tr>
    </w:tbl>
    <w:p w14:paraId="34933968" w14:textId="13537B8F" w:rsidR="00156E2D" w:rsidRPr="00156E2D" w:rsidRDefault="00156E2D" w:rsidP="00156E2D">
      <w:pPr>
        <w:pStyle w:val="Body-copy"/>
      </w:pPr>
    </w:p>
    <w:p w14:paraId="43A45F57" w14:textId="77777777" w:rsidR="00CC4B8A" w:rsidRPr="00156E2D" w:rsidRDefault="00CC4B8A" w:rsidP="00156E2D"/>
    <w:p w14:paraId="079E3429" w14:textId="77777777" w:rsidR="00CC4B8A" w:rsidRPr="00CC4B8A" w:rsidRDefault="00CC4B8A" w:rsidP="00CC4B8A">
      <w:pPr>
        <w:pStyle w:val="Body-copy"/>
      </w:pPr>
    </w:p>
    <w:p w14:paraId="266E21DB" w14:textId="4A176486" w:rsidR="00CC4B8A" w:rsidRPr="00CC4B8A" w:rsidRDefault="00CC4B8A" w:rsidP="00CC4B8A">
      <w:pPr>
        <w:pStyle w:val="Body-copy"/>
      </w:pPr>
    </w:p>
    <w:p w14:paraId="1BE1D54C" w14:textId="77777777" w:rsidR="003D0D1D" w:rsidRPr="003D0D1D" w:rsidRDefault="003D0D1D" w:rsidP="003D0D1D">
      <w:pPr>
        <w:pStyle w:val="Body-copy"/>
      </w:pPr>
    </w:p>
    <w:p w14:paraId="40F9C97D" w14:textId="77777777" w:rsidR="00175CDB" w:rsidRPr="003D0D1D" w:rsidRDefault="00175CDB" w:rsidP="003D0D1D">
      <w:pPr>
        <w:pStyle w:val="Body-copy"/>
      </w:pPr>
    </w:p>
    <w:p w14:paraId="68DA9FDA" w14:textId="1988A55D" w:rsidR="00175CDB" w:rsidRPr="003D0D1D" w:rsidRDefault="00175CDB" w:rsidP="003D0D1D">
      <w:pPr>
        <w:pStyle w:val="Body-copy"/>
      </w:pPr>
    </w:p>
    <w:p w14:paraId="00DE7226" w14:textId="77777777" w:rsidR="00175CDB" w:rsidRPr="00175CDB" w:rsidRDefault="00175CDB" w:rsidP="00175CDB">
      <w:pPr>
        <w:pStyle w:val="Body-copy"/>
      </w:pPr>
    </w:p>
    <w:p w14:paraId="5222347C" w14:textId="77777777" w:rsidR="00175CDB" w:rsidRPr="00175CDB" w:rsidRDefault="00175CDB" w:rsidP="00175CDB"/>
    <w:p w14:paraId="7C637C4F" w14:textId="469E42B0" w:rsidR="00647B6A" w:rsidRDefault="00156E2D" w:rsidP="00156E2D">
      <w:pPr>
        <w:pStyle w:val="Heading-level1"/>
      </w:pPr>
      <w:r>
        <w:lastRenderedPageBreak/>
        <w:t>Cobalt</w:t>
      </w:r>
    </w:p>
    <w:p w14:paraId="286E0A20" w14:textId="7D40AADD" w:rsidR="00156E2D" w:rsidRPr="00156E2D" w:rsidRDefault="00156E2D" w:rsidP="00156E2D">
      <w:pPr>
        <w:pStyle w:val="Heading-level2"/>
      </w:pPr>
      <w:proofErr w:type="spellStart"/>
      <w:r w:rsidRPr="00156E2D">
        <w:t>NiWest</w:t>
      </w:r>
      <w:proofErr w:type="spellEnd"/>
      <w:r w:rsidR="00A904AA">
        <w:tab/>
        <w:t>WA</w:t>
      </w:r>
    </w:p>
    <w:p w14:paraId="02BEB4EC" w14:textId="77777777" w:rsidR="00156E2D" w:rsidRPr="00156E2D" w:rsidRDefault="00156E2D" w:rsidP="00156E2D">
      <w:pPr>
        <w:rPr>
          <w:b/>
          <w:bCs/>
        </w:rPr>
      </w:pPr>
      <w:proofErr w:type="spellStart"/>
      <w:r w:rsidRPr="00156E2D">
        <w:rPr>
          <w:b/>
          <w:bCs/>
        </w:rPr>
        <w:t>Alliance</w:t>
      </w:r>
      <w:proofErr w:type="spellEnd"/>
      <w:r w:rsidRPr="00156E2D">
        <w:rPr>
          <w:b/>
          <w:bCs/>
        </w:rPr>
        <w:t xml:space="preserve"> </w:t>
      </w:r>
      <w:proofErr w:type="spellStart"/>
      <w:r w:rsidRPr="00156E2D">
        <w:rPr>
          <w:b/>
          <w:bCs/>
        </w:rPr>
        <w:t>Nickel</w:t>
      </w:r>
      <w:proofErr w:type="spellEnd"/>
      <w:r w:rsidRPr="00156E2D">
        <w:rPr>
          <w:b/>
          <w:bCs/>
        </w:rPr>
        <w:t xml:space="preserve"> </w:t>
      </w:r>
      <w:proofErr w:type="spellStart"/>
      <w:r w:rsidRPr="00156E2D">
        <w:rPr>
          <w:b/>
          <w:bCs/>
        </w:rPr>
        <w:t>Ltd</w:t>
      </w:r>
      <w:proofErr w:type="spellEnd"/>
    </w:p>
    <w:p w14:paraId="20873748" w14:textId="6F3BABDD" w:rsidR="00156E2D" w:rsidRPr="00156E2D" w:rsidRDefault="00156E2D" w:rsidP="00156E2D">
      <w:r w:rsidRPr="00156E2D">
        <w:t xml:space="preserve">ASX:AXN   •   </w:t>
      </w:r>
      <w:hyperlink r:id="rId27" w:history="1">
        <w:r w:rsidRPr="006A1141">
          <w:rPr>
            <w:rStyle w:val="Hyperlink"/>
            <w:b w:val="0"/>
            <w:bCs/>
          </w:rPr>
          <w:t>alliancenickel.au</w:t>
        </w:r>
      </w:hyperlink>
    </w:p>
    <w:p w14:paraId="4F6C1B29" w14:textId="77777777" w:rsidR="008B238C" w:rsidRPr="008B238C" w:rsidRDefault="008B238C" w:rsidP="008B238C">
      <w:pPr>
        <w:pStyle w:val="Heading-level3"/>
      </w:pPr>
      <w:r w:rsidRPr="008B238C">
        <w:t xml:space="preserve">Investment summary </w:t>
      </w:r>
    </w:p>
    <w:p w14:paraId="015ACF50" w14:textId="4F89A301" w:rsidR="008B238C" w:rsidRPr="001E58FD" w:rsidRDefault="008B238C" w:rsidP="001E58FD">
      <w:pPr>
        <w:pStyle w:val="Body-copy"/>
      </w:pPr>
      <w:r w:rsidRPr="001E58FD">
        <w:t xml:space="preserve">DFS underway with target completion expected end Q2 2024. Environmental approvals processes have started, with the EPA referral submitted September 2023 and approval expected following full review of submission.  All Mining Tenure required for the project is approved and in good standing. The </w:t>
      </w:r>
      <w:proofErr w:type="spellStart"/>
      <w:r w:rsidRPr="001E58FD">
        <w:t>Nyalpa</w:t>
      </w:r>
      <w:proofErr w:type="spellEnd"/>
      <w:r w:rsidRPr="001E58FD">
        <w:t xml:space="preserve"> </w:t>
      </w:r>
      <w:proofErr w:type="spellStart"/>
      <w:r w:rsidRPr="001E58FD">
        <w:t>Pirniku</w:t>
      </w:r>
      <w:proofErr w:type="spellEnd"/>
      <w:r w:rsidRPr="001E58FD">
        <w:t xml:space="preserve"> people are the Native Title Claimant Group over the </w:t>
      </w:r>
      <w:proofErr w:type="spellStart"/>
      <w:r w:rsidRPr="001E58FD">
        <w:t>NiWest</w:t>
      </w:r>
      <w:proofErr w:type="spellEnd"/>
      <w:r w:rsidRPr="001E58FD">
        <w:t xml:space="preserve"> tenure. Alliance have committed to honouring agreements signed with previous iterations of the </w:t>
      </w:r>
      <w:proofErr w:type="spellStart"/>
      <w:r w:rsidRPr="001E58FD">
        <w:t>Nyalpa</w:t>
      </w:r>
      <w:proofErr w:type="spellEnd"/>
      <w:r w:rsidRPr="001E58FD">
        <w:t xml:space="preserve"> </w:t>
      </w:r>
      <w:proofErr w:type="spellStart"/>
      <w:r w:rsidRPr="001E58FD">
        <w:t>Pirniku</w:t>
      </w:r>
      <w:proofErr w:type="spellEnd"/>
      <w:r w:rsidRPr="001E58FD">
        <w:t xml:space="preserve"> group. </w:t>
      </w:r>
      <w:r w:rsidR="001E58FD" w:rsidRPr="001E58FD">
        <w:t xml:space="preserve">Alliance </w:t>
      </w:r>
      <w:r w:rsidRPr="001E58FD">
        <w:t xml:space="preserve">is undertaking a formal process to secure investment and offtake partners for the Project. These discussions are expected to advance as offtake samples are produced through the completion of further metallurgical </w:t>
      </w:r>
      <w:proofErr w:type="spellStart"/>
      <w:r w:rsidRPr="001E58FD">
        <w:t>testwork</w:t>
      </w:r>
      <w:proofErr w:type="spellEnd"/>
      <w:r w:rsidRPr="001E58FD">
        <w:t xml:space="preserve"> during the DFS.</w:t>
      </w:r>
    </w:p>
    <w:p w14:paraId="13CFD442" w14:textId="77777777" w:rsidR="008B238C" w:rsidRPr="008B238C" w:rsidRDefault="008B238C" w:rsidP="008B238C">
      <w:pPr>
        <w:pStyle w:val="Heading-level3"/>
      </w:pPr>
      <w:r w:rsidRPr="008B238C">
        <w:t xml:space="preserve">Project description </w:t>
      </w:r>
    </w:p>
    <w:p w14:paraId="270E9131" w14:textId="41B2CDB1" w:rsidR="008B238C" w:rsidRPr="001E58FD" w:rsidRDefault="008B238C" w:rsidP="001E58FD">
      <w:pPr>
        <w:pStyle w:val="Body-copy"/>
      </w:pPr>
      <w:r w:rsidRPr="001E58FD">
        <w:t xml:space="preserve">The </w:t>
      </w:r>
      <w:proofErr w:type="spellStart"/>
      <w:r w:rsidRPr="001E58FD">
        <w:t>NiWest</w:t>
      </w:r>
      <w:proofErr w:type="spellEnd"/>
      <w:r w:rsidRPr="001E58FD">
        <w:t xml:space="preserve"> Project is located adjacent to Glencore’s Murrin </w:t>
      </w:r>
      <w:proofErr w:type="spellStart"/>
      <w:r w:rsidRPr="001E58FD">
        <w:t>Murrin</w:t>
      </w:r>
      <w:proofErr w:type="spellEnd"/>
      <w:r w:rsidRPr="001E58FD">
        <w:t xml:space="preserve"> Nickel operations. The Project is well serviced with existing infrastructure including rail, established mining towns, arterial bitumen roads</w:t>
      </w:r>
      <w:r w:rsidR="00407BF7">
        <w:t>,</w:t>
      </w:r>
      <w:r w:rsidRPr="001E58FD">
        <w:t xml:space="preserve"> and communications. </w:t>
      </w:r>
      <w:proofErr w:type="spellStart"/>
      <w:r w:rsidRPr="001E58FD">
        <w:t>NiWest</w:t>
      </w:r>
      <w:proofErr w:type="spellEnd"/>
      <w:r w:rsidRPr="001E58FD">
        <w:t xml:space="preserve"> will be a low strip (2.0:1) shallow conventional open</w:t>
      </w:r>
      <w:r w:rsidR="001E58FD" w:rsidRPr="001E58FD">
        <w:t>-</w:t>
      </w:r>
      <w:r w:rsidRPr="001E58FD">
        <w:t xml:space="preserve">pit mine, with approximately 2.4Mtpa </w:t>
      </w:r>
      <w:r w:rsidR="001E58FD" w:rsidRPr="001E58FD">
        <w:t xml:space="preserve">run-of-mine </w:t>
      </w:r>
      <w:r w:rsidRPr="001E58FD">
        <w:t>ore mined at average grades of 1.05% Ni and 0.07% Co for the first 15 years. There is an opportunity to extend high-grade profile through potential conversion of Inferred Resources. ROM ore will be heap leached with pregnant leach solution recovered from leaching and neutralised prior to recovery of nickel and cobalt via highly efficient direct solvent extraction (DSX) and crystalli</w:t>
      </w:r>
      <w:r w:rsidR="00407BF7">
        <w:t>s</w:t>
      </w:r>
      <w:r w:rsidRPr="001E58FD">
        <w:t>ation to produce high</w:t>
      </w:r>
      <w:r w:rsidR="001E58FD">
        <w:t>-</w:t>
      </w:r>
      <w:r w:rsidRPr="001E58FD">
        <w:t xml:space="preserve">purity (+99.95%) nickel and cobalt sulphate products for the battery market. Process recoveries of 75% for nickel and 80% for cobalt are expected. The Project has a construction period of around 18 months from FID. </w:t>
      </w:r>
    </w:p>
    <w:p w14:paraId="1D3546F0" w14:textId="77777777" w:rsidR="008B238C" w:rsidRDefault="008B238C" w:rsidP="008B238C">
      <w:pPr>
        <w:pStyle w:val="Heading-level3"/>
      </w:pPr>
      <w:r>
        <w:t>Mineral inventory</w:t>
      </w:r>
    </w:p>
    <w:p w14:paraId="702CED00" w14:textId="69975069" w:rsidR="008B238C" w:rsidRDefault="008B238C" w:rsidP="008B238C">
      <w:pPr>
        <w:rPr>
          <w:b/>
          <w:bCs/>
        </w:rPr>
      </w:pPr>
      <w:proofErr w:type="spellStart"/>
      <w:r w:rsidRPr="008B238C">
        <w:rPr>
          <w:b/>
          <w:bCs/>
        </w:rPr>
        <w:t>Commodity</w:t>
      </w:r>
      <w:proofErr w:type="spellEnd"/>
      <w:r w:rsidRPr="008B238C">
        <w:rPr>
          <w:b/>
          <w:bCs/>
        </w:rPr>
        <w:t>(</w:t>
      </w:r>
      <w:proofErr w:type="spellStart"/>
      <w:r w:rsidRPr="008B238C">
        <w:rPr>
          <w:b/>
          <w:bCs/>
        </w:rPr>
        <w:t>ies</w:t>
      </w:r>
      <w:proofErr w:type="spellEnd"/>
      <w:r w:rsidRPr="008B238C">
        <w:rPr>
          <w:b/>
          <w:bCs/>
        </w:rPr>
        <w:t>):</w:t>
      </w:r>
      <w:r w:rsidRPr="008B238C">
        <w:t xml:space="preserve"> </w:t>
      </w:r>
      <w:proofErr w:type="spellStart"/>
      <w:r w:rsidRPr="008B238C">
        <w:t>Nickel</w:t>
      </w:r>
      <w:proofErr w:type="spellEnd"/>
      <w:r w:rsidRPr="008B238C">
        <w:t xml:space="preserve">, </w:t>
      </w:r>
      <w:proofErr w:type="spellStart"/>
      <w:r w:rsidRPr="008B238C">
        <w:rPr>
          <w:b/>
          <w:bCs/>
        </w:rPr>
        <w:t>Cobalt</w:t>
      </w:r>
      <w:proofErr w:type="spellEnd"/>
    </w:p>
    <w:p w14:paraId="39C9C4D6" w14:textId="77777777" w:rsidR="005A7CBD" w:rsidRDefault="005A7CBD">
      <w:pPr>
        <w:spacing w:before="0" w:after="160" w:line="259" w:lineRule="auto"/>
        <w:rPr>
          <w:b/>
          <w:bCs/>
        </w:rPr>
      </w:pPr>
      <w:r>
        <w:rPr>
          <w:b/>
          <w:bCs/>
        </w:rPr>
        <w:br w:type="page"/>
      </w:r>
    </w:p>
    <w:p w14:paraId="278332BD" w14:textId="18561755" w:rsidR="008B238C" w:rsidRDefault="008B238C" w:rsidP="008B238C">
      <w:pPr>
        <w:rPr>
          <w:b/>
          <w:bCs/>
        </w:rPr>
      </w:pPr>
      <w:r w:rsidRPr="008B238C">
        <w:rPr>
          <w:b/>
          <w:bCs/>
        </w:rPr>
        <w:lastRenderedPageBreak/>
        <w:t xml:space="preserve">Mineral </w:t>
      </w:r>
      <w:proofErr w:type="spellStart"/>
      <w:r w:rsidRPr="008B238C">
        <w:rPr>
          <w:b/>
          <w:bCs/>
        </w:rPr>
        <w:t>Resources</w:t>
      </w:r>
      <w:proofErr w:type="spellEnd"/>
      <w:r w:rsidRPr="008B238C">
        <w:rPr>
          <w:b/>
          <w:bCs/>
        </w:rPr>
        <w:t xml:space="preserve"> as </w:t>
      </w:r>
      <w:proofErr w:type="spellStart"/>
      <w:r w:rsidRPr="008B238C">
        <w:rPr>
          <w:b/>
          <w:bCs/>
        </w:rPr>
        <w:t>at</w:t>
      </w:r>
      <w:proofErr w:type="spellEnd"/>
      <w:r w:rsidRPr="008B238C">
        <w:rPr>
          <w:b/>
          <w:bCs/>
        </w:rPr>
        <w:t xml:space="preserve"> 2018 (0.8% Ni cut-</w:t>
      </w:r>
      <w:proofErr w:type="spellStart"/>
      <w:r w:rsidRPr="008B238C">
        <w:rPr>
          <w:b/>
          <w:bCs/>
        </w:rPr>
        <w:t>off</w:t>
      </w:r>
      <w:proofErr w:type="spellEnd"/>
      <w:r w:rsidRPr="008B238C">
        <w:rPr>
          <w:b/>
          <w:bCs/>
        </w:rPr>
        <w:t>):</w:t>
      </w:r>
    </w:p>
    <w:tbl>
      <w:tblPr>
        <w:tblStyle w:val="TableGrid1"/>
        <w:tblW w:w="0" w:type="auto"/>
        <w:tblLayout w:type="fixed"/>
        <w:tblLook w:val="0020" w:firstRow="1" w:lastRow="0" w:firstColumn="0" w:lastColumn="0" w:noHBand="0" w:noVBand="0"/>
      </w:tblPr>
      <w:tblGrid>
        <w:gridCol w:w="2480"/>
        <w:gridCol w:w="2481"/>
        <w:gridCol w:w="2481"/>
        <w:gridCol w:w="2481"/>
      </w:tblGrid>
      <w:tr w:rsidR="008B238C" w:rsidRPr="008B238C" w14:paraId="60BA3263" w14:textId="77777777" w:rsidTr="00B57ACF">
        <w:trPr>
          <w:trHeight w:val="60"/>
        </w:trPr>
        <w:tc>
          <w:tcPr>
            <w:tcW w:w="2480" w:type="dxa"/>
          </w:tcPr>
          <w:p w14:paraId="435D904E" w14:textId="77777777" w:rsidR="008B238C" w:rsidRPr="00785D67" w:rsidRDefault="008B238C" w:rsidP="008B238C">
            <w:pPr>
              <w:spacing w:before="80" w:after="80"/>
              <w:rPr>
                <w:b/>
                <w:bCs/>
                <w:sz w:val="18"/>
                <w:szCs w:val="18"/>
              </w:rPr>
            </w:pPr>
            <w:proofErr w:type="spellStart"/>
            <w:r w:rsidRPr="00785D67">
              <w:rPr>
                <w:b/>
                <w:bCs/>
                <w:sz w:val="18"/>
                <w:szCs w:val="18"/>
              </w:rPr>
              <w:t>Resource</w:t>
            </w:r>
            <w:proofErr w:type="spellEnd"/>
            <w:r w:rsidRPr="00785D67">
              <w:rPr>
                <w:b/>
                <w:bCs/>
                <w:sz w:val="18"/>
                <w:szCs w:val="18"/>
              </w:rPr>
              <w:t xml:space="preserve"> </w:t>
            </w:r>
            <w:proofErr w:type="spellStart"/>
            <w:r w:rsidRPr="00785D67">
              <w:rPr>
                <w:b/>
                <w:bCs/>
                <w:sz w:val="18"/>
                <w:szCs w:val="18"/>
              </w:rPr>
              <w:t>Category</w:t>
            </w:r>
            <w:proofErr w:type="spellEnd"/>
          </w:p>
        </w:tc>
        <w:tc>
          <w:tcPr>
            <w:tcW w:w="2481" w:type="dxa"/>
          </w:tcPr>
          <w:p w14:paraId="7775C6FE" w14:textId="37F16DE2" w:rsidR="008B238C" w:rsidRPr="00785D67" w:rsidRDefault="008B238C" w:rsidP="008B238C">
            <w:pPr>
              <w:spacing w:before="80" w:after="80"/>
              <w:jc w:val="center"/>
              <w:rPr>
                <w:b/>
                <w:bCs/>
                <w:sz w:val="18"/>
                <w:szCs w:val="18"/>
              </w:rPr>
            </w:pPr>
            <w:proofErr w:type="spellStart"/>
            <w:r w:rsidRPr="00785D67">
              <w:rPr>
                <w:b/>
                <w:bCs/>
                <w:sz w:val="18"/>
                <w:szCs w:val="18"/>
              </w:rPr>
              <w:t>Tonnes</w:t>
            </w:r>
            <w:proofErr w:type="spellEnd"/>
            <w:r w:rsidRPr="00785D67">
              <w:rPr>
                <w:b/>
                <w:bCs/>
                <w:sz w:val="18"/>
                <w:szCs w:val="18"/>
              </w:rPr>
              <w:t xml:space="preserve"> (</w:t>
            </w:r>
            <w:proofErr w:type="spellStart"/>
            <w:r w:rsidRPr="00785D67">
              <w:rPr>
                <w:b/>
                <w:bCs/>
                <w:sz w:val="18"/>
                <w:szCs w:val="18"/>
              </w:rPr>
              <w:t>Mt</w:t>
            </w:r>
            <w:proofErr w:type="spellEnd"/>
            <w:r w:rsidRPr="00785D67">
              <w:rPr>
                <w:b/>
                <w:bCs/>
                <w:sz w:val="18"/>
                <w:szCs w:val="18"/>
              </w:rPr>
              <w:t>)</w:t>
            </w:r>
          </w:p>
        </w:tc>
        <w:tc>
          <w:tcPr>
            <w:tcW w:w="2481" w:type="dxa"/>
          </w:tcPr>
          <w:p w14:paraId="7C5FE320" w14:textId="28C1FE64" w:rsidR="008B238C" w:rsidRPr="00785D67" w:rsidRDefault="008B238C" w:rsidP="008B238C">
            <w:pPr>
              <w:spacing w:before="80" w:after="80"/>
              <w:jc w:val="center"/>
              <w:rPr>
                <w:b/>
                <w:bCs/>
                <w:sz w:val="18"/>
                <w:szCs w:val="18"/>
              </w:rPr>
            </w:pPr>
            <w:r w:rsidRPr="00785D67">
              <w:rPr>
                <w:b/>
                <w:bCs/>
                <w:sz w:val="18"/>
                <w:szCs w:val="18"/>
              </w:rPr>
              <w:t>Ni (%)</w:t>
            </w:r>
          </w:p>
        </w:tc>
        <w:tc>
          <w:tcPr>
            <w:tcW w:w="2481" w:type="dxa"/>
          </w:tcPr>
          <w:p w14:paraId="05992F5A" w14:textId="50BEEFCF" w:rsidR="008B238C" w:rsidRPr="00785D67" w:rsidRDefault="008B238C" w:rsidP="008B238C">
            <w:pPr>
              <w:spacing w:before="80" w:after="80"/>
              <w:jc w:val="center"/>
              <w:rPr>
                <w:b/>
                <w:bCs/>
                <w:sz w:val="18"/>
                <w:szCs w:val="18"/>
              </w:rPr>
            </w:pPr>
            <w:r w:rsidRPr="00785D67">
              <w:rPr>
                <w:b/>
                <w:bCs/>
                <w:sz w:val="18"/>
                <w:szCs w:val="18"/>
              </w:rPr>
              <w:t>Co (%)</w:t>
            </w:r>
          </w:p>
        </w:tc>
      </w:tr>
      <w:tr w:rsidR="008B238C" w:rsidRPr="008B238C" w14:paraId="5FFDBA82" w14:textId="77777777" w:rsidTr="00B57ACF">
        <w:trPr>
          <w:trHeight w:val="60"/>
        </w:trPr>
        <w:tc>
          <w:tcPr>
            <w:tcW w:w="2480" w:type="dxa"/>
          </w:tcPr>
          <w:p w14:paraId="384B34F2" w14:textId="77777777" w:rsidR="008B238C" w:rsidRPr="00785D67" w:rsidRDefault="008B238C" w:rsidP="00737B21">
            <w:pPr>
              <w:pStyle w:val="Table-copy"/>
            </w:pPr>
            <w:r w:rsidRPr="00785D67">
              <w:t>Measured</w:t>
            </w:r>
          </w:p>
        </w:tc>
        <w:tc>
          <w:tcPr>
            <w:tcW w:w="2481" w:type="dxa"/>
          </w:tcPr>
          <w:p w14:paraId="383AF53E" w14:textId="77777777" w:rsidR="008B238C" w:rsidRPr="00785D67" w:rsidRDefault="008B238C" w:rsidP="00737B21">
            <w:pPr>
              <w:pStyle w:val="Table-copy"/>
              <w:jc w:val="center"/>
            </w:pPr>
            <w:r w:rsidRPr="00785D67">
              <w:t>15.2</w:t>
            </w:r>
          </w:p>
        </w:tc>
        <w:tc>
          <w:tcPr>
            <w:tcW w:w="2481" w:type="dxa"/>
          </w:tcPr>
          <w:p w14:paraId="48DF1062" w14:textId="77777777" w:rsidR="008B238C" w:rsidRPr="00785D67" w:rsidRDefault="008B238C" w:rsidP="00737B21">
            <w:pPr>
              <w:pStyle w:val="Table-copy"/>
              <w:jc w:val="center"/>
            </w:pPr>
            <w:r w:rsidRPr="00785D67">
              <w:t>1.08</w:t>
            </w:r>
          </w:p>
        </w:tc>
        <w:tc>
          <w:tcPr>
            <w:tcW w:w="2481" w:type="dxa"/>
          </w:tcPr>
          <w:p w14:paraId="308456AB" w14:textId="77777777" w:rsidR="008B238C" w:rsidRPr="00785D67" w:rsidRDefault="008B238C" w:rsidP="00737B21">
            <w:pPr>
              <w:pStyle w:val="Table-copy"/>
              <w:jc w:val="center"/>
            </w:pPr>
            <w:r w:rsidRPr="00785D67">
              <w:t>0.064</w:t>
            </w:r>
          </w:p>
        </w:tc>
      </w:tr>
      <w:tr w:rsidR="008B238C" w:rsidRPr="008B238C" w14:paraId="2B20CE91" w14:textId="77777777" w:rsidTr="00B57ACF">
        <w:trPr>
          <w:trHeight w:val="60"/>
        </w:trPr>
        <w:tc>
          <w:tcPr>
            <w:tcW w:w="2480" w:type="dxa"/>
          </w:tcPr>
          <w:p w14:paraId="23E8E5A5" w14:textId="77777777" w:rsidR="008B238C" w:rsidRPr="00785D67" w:rsidRDefault="008B238C" w:rsidP="00737B21">
            <w:pPr>
              <w:pStyle w:val="Table-copy"/>
            </w:pPr>
            <w:r w:rsidRPr="00785D67">
              <w:t>Indicated</w:t>
            </w:r>
          </w:p>
        </w:tc>
        <w:tc>
          <w:tcPr>
            <w:tcW w:w="2481" w:type="dxa"/>
          </w:tcPr>
          <w:p w14:paraId="38BEAB4E" w14:textId="77777777" w:rsidR="008B238C" w:rsidRPr="00785D67" w:rsidRDefault="008B238C" w:rsidP="00737B21">
            <w:pPr>
              <w:pStyle w:val="Table-copy"/>
              <w:jc w:val="center"/>
            </w:pPr>
            <w:r w:rsidRPr="00785D67">
              <w:t>50.4</w:t>
            </w:r>
          </w:p>
        </w:tc>
        <w:tc>
          <w:tcPr>
            <w:tcW w:w="2481" w:type="dxa"/>
          </w:tcPr>
          <w:p w14:paraId="05BEAA4E" w14:textId="77777777" w:rsidR="008B238C" w:rsidRPr="00785D67" w:rsidRDefault="008B238C" w:rsidP="00737B21">
            <w:pPr>
              <w:pStyle w:val="Table-copy"/>
              <w:jc w:val="center"/>
            </w:pPr>
            <w:r w:rsidRPr="00785D67">
              <w:t>1.04</w:t>
            </w:r>
          </w:p>
        </w:tc>
        <w:tc>
          <w:tcPr>
            <w:tcW w:w="2481" w:type="dxa"/>
          </w:tcPr>
          <w:p w14:paraId="7E981313" w14:textId="77777777" w:rsidR="008B238C" w:rsidRPr="00785D67" w:rsidRDefault="008B238C" w:rsidP="00737B21">
            <w:pPr>
              <w:pStyle w:val="Table-copy"/>
              <w:jc w:val="center"/>
            </w:pPr>
            <w:r w:rsidRPr="00785D67">
              <w:t>0.078</w:t>
            </w:r>
          </w:p>
        </w:tc>
      </w:tr>
      <w:tr w:rsidR="008B238C" w:rsidRPr="008B238C" w14:paraId="5A3412F1" w14:textId="77777777" w:rsidTr="00B57ACF">
        <w:trPr>
          <w:trHeight w:val="60"/>
        </w:trPr>
        <w:tc>
          <w:tcPr>
            <w:tcW w:w="2480" w:type="dxa"/>
          </w:tcPr>
          <w:p w14:paraId="24A16486" w14:textId="77777777" w:rsidR="008B238C" w:rsidRPr="00785D67" w:rsidRDefault="008B238C" w:rsidP="00737B21">
            <w:pPr>
              <w:pStyle w:val="Table-copy"/>
            </w:pPr>
            <w:r w:rsidRPr="00785D67">
              <w:t>Inferred</w:t>
            </w:r>
          </w:p>
        </w:tc>
        <w:tc>
          <w:tcPr>
            <w:tcW w:w="2481" w:type="dxa"/>
          </w:tcPr>
          <w:p w14:paraId="5E9A25F8" w14:textId="77777777" w:rsidR="008B238C" w:rsidRPr="00785D67" w:rsidRDefault="008B238C" w:rsidP="00737B21">
            <w:pPr>
              <w:pStyle w:val="Table-copy"/>
              <w:jc w:val="center"/>
            </w:pPr>
            <w:r w:rsidRPr="00785D67">
              <w:t>19.5</w:t>
            </w:r>
          </w:p>
        </w:tc>
        <w:tc>
          <w:tcPr>
            <w:tcW w:w="2481" w:type="dxa"/>
          </w:tcPr>
          <w:p w14:paraId="5AAF8B43" w14:textId="77777777" w:rsidR="008B238C" w:rsidRPr="00785D67" w:rsidRDefault="008B238C" w:rsidP="00737B21">
            <w:pPr>
              <w:pStyle w:val="Table-copy"/>
              <w:jc w:val="center"/>
            </w:pPr>
            <w:r w:rsidRPr="00785D67">
              <w:t>0.96</w:t>
            </w:r>
          </w:p>
        </w:tc>
        <w:tc>
          <w:tcPr>
            <w:tcW w:w="2481" w:type="dxa"/>
          </w:tcPr>
          <w:p w14:paraId="1B7E5FF6" w14:textId="77777777" w:rsidR="008B238C" w:rsidRPr="00785D67" w:rsidRDefault="008B238C" w:rsidP="00737B21">
            <w:pPr>
              <w:pStyle w:val="Table-copy"/>
              <w:jc w:val="center"/>
            </w:pPr>
            <w:r w:rsidRPr="00785D67">
              <w:t>0.057</w:t>
            </w:r>
          </w:p>
        </w:tc>
      </w:tr>
      <w:tr w:rsidR="008B238C" w:rsidRPr="008B238C" w14:paraId="0E29D119" w14:textId="77777777" w:rsidTr="00B57ACF">
        <w:trPr>
          <w:trHeight w:val="60"/>
        </w:trPr>
        <w:tc>
          <w:tcPr>
            <w:tcW w:w="2480" w:type="dxa"/>
          </w:tcPr>
          <w:p w14:paraId="1AC798B2" w14:textId="77777777" w:rsidR="008B238C" w:rsidRPr="00785D67" w:rsidRDefault="008B238C" w:rsidP="00737B21">
            <w:pPr>
              <w:pStyle w:val="Table-copy"/>
              <w:rPr>
                <w:b/>
                <w:bCs/>
              </w:rPr>
            </w:pPr>
            <w:r w:rsidRPr="00785D67">
              <w:rPr>
                <w:b/>
                <w:bCs/>
              </w:rPr>
              <w:t xml:space="preserve">Total </w:t>
            </w:r>
          </w:p>
        </w:tc>
        <w:tc>
          <w:tcPr>
            <w:tcW w:w="2481" w:type="dxa"/>
          </w:tcPr>
          <w:p w14:paraId="7639A2C7" w14:textId="77777777" w:rsidR="008B238C" w:rsidRPr="00785D67" w:rsidRDefault="008B238C" w:rsidP="00737B21">
            <w:pPr>
              <w:pStyle w:val="Table-copy"/>
              <w:jc w:val="center"/>
              <w:rPr>
                <w:b/>
                <w:bCs/>
              </w:rPr>
            </w:pPr>
            <w:r w:rsidRPr="00785D67">
              <w:rPr>
                <w:b/>
                <w:bCs/>
              </w:rPr>
              <w:t>85.2</w:t>
            </w:r>
          </w:p>
        </w:tc>
        <w:tc>
          <w:tcPr>
            <w:tcW w:w="2481" w:type="dxa"/>
          </w:tcPr>
          <w:p w14:paraId="1C269C63" w14:textId="77777777" w:rsidR="008B238C" w:rsidRPr="00785D67" w:rsidRDefault="008B238C" w:rsidP="00737B21">
            <w:pPr>
              <w:pStyle w:val="Table-copy"/>
              <w:jc w:val="center"/>
              <w:rPr>
                <w:b/>
                <w:bCs/>
              </w:rPr>
            </w:pPr>
            <w:r w:rsidRPr="00785D67">
              <w:rPr>
                <w:b/>
                <w:bCs/>
              </w:rPr>
              <w:t>1.03</w:t>
            </w:r>
          </w:p>
        </w:tc>
        <w:tc>
          <w:tcPr>
            <w:tcW w:w="2481" w:type="dxa"/>
          </w:tcPr>
          <w:p w14:paraId="104A519E" w14:textId="77777777" w:rsidR="008B238C" w:rsidRPr="00785D67" w:rsidRDefault="008B238C" w:rsidP="00737B21">
            <w:pPr>
              <w:pStyle w:val="Table-copy"/>
              <w:jc w:val="center"/>
              <w:rPr>
                <w:b/>
                <w:bCs/>
              </w:rPr>
            </w:pPr>
            <w:r w:rsidRPr="00785D67">
              <w:rPr>
                <w:b/>
                <w:bCs/>
              </w:rPr>
              <w:t>0.065</w:t>
            </w:r>
          </w:p>
        </w:tc>
      </w:tr>
      <w:tr w:rsidR="008B238C" w:rsidRPr="008B238C" w14:paraId="24AD4A5C" w14:textId="77777777" w:rsidTr="00B57ACF">
        <w:trPr>
          <w:trHeight w:val="60"/>
        </w:trPr>
        <w:tc>
          <w:tcPr>
            <w:tcW w:w="2480" w:type="dxa"/>
          </w:tcPr>
          <w:p w14:paraId="7547767C" w14:textId="77777777" w:rsidR="008B238C" w:rsidRPr="00785D67" w:rsidRDefault="008B238C" w:rsidP="008B238C">
            <w:pPr>
              <w:spacing w:before="80" w:after="80"/>
              <w:rPr>
                <w:b/>
                <w:bCs/>
                <w:sz w:val="18"/>
                <w:szCs w:val="18"/>
              </w:rPr>
            </w:pPr>
            <w:proofErr w:type="spellStart"/>
            <w:r w:rsidRPr="00785D67">
              <w:rPr>
                <w:b/>
                <w:bCs/>
                <w:sz w:val="18"/>
                <w:szCs w:val="18"/>
              </w:rPr>
              <w:t>Contained</w:t>
            </w:r>
            <w:proofErr w:type="spellEnd"/>
            <w:r w:rsidRPr="00785D67">
              <w:rPr>
                <w:b/>
                <w:bCs/>
                <w:sz w:val="18"/>
                <w:szCs w:val="18"/>
              </w:rPr>
              <w:t xml:space="preserve"> (</w:t>
            </w:r>
            <w:proofErr w:type="spellStart"/>
            <w:r w:rsidRPr="00785D67">
              <w:rPr>
                <w:b/>
                <w:bCs/>
                <w:sz w:val="18"/>
                <w:szCs w:val="18"/>
              </w:rPr>
              <w:t>kt</w:t>
            </w:r>
            <w:proofErr w:type="spellEnd"/>
            <w:r w:rsidRPr="00785D67">
              <w:rPr>
                <w:b/>
                <w:bCs/>
                <w:sz w:val="18"/>
                <w:szCs w:val="18"/>
              </w:rPr>
              <w:t xml:space="preserve">) </w:t>
            </w:r>
          </w:p>
        </w:tc>
        <w:tc>
          <w:tcPr>
            <w:tcW w:w="2481" w:type="dxa"/>
          </w:tcPr>
          <w:p w14:paraId="51995B0C" w14:textId="77777777" w:rsidR="008B238C" w:rsidRPr="00785D67" w:rsidRDefault="008B238C" w:rsidP="008B238C">
            <w:pPr>
              <w:spacing w:before="80" w:after="80"/>
              <w:jc w:val="center"/>
              <w:rPr>
                <w:b/>
                <w:bCs/>
                <w:sz w:val="18"/>
                <w:szCs w:val="18"/>
              </w:rPr>
            </w:pPr>
          </w:p>
        </w:tc>
        <w:tc>
          <w:tcPr>
            <w:tcW w:w="2481" w:type="dxa"/>
          </w:tcPr>
          <w:p w14:paraId="0346B9B3" w14:textId="77777777" w:rsidR="008B238C" w:rsidRPr="00785D67" w:rsidRDefault="008B238C" w:rsidP="008B238C">
            <w:pPr>
              <w:spacing w:before="80" w:after="80"/>
              <w:jc w:val="center"/>
              <w:rPr>
                <w:b/>
                <w:bCs/>
                <w:sz w:val="18"/>
                <w:szCs w:val="18"/>
              </w:rPr>
            </w:pPr>
            <w:r w:rsidRPr="00785D67">
              <w:rPr>
                <w:b/>
                <w:bCs/>
                <w:sz w:val="18"/>
                <w:szCs w:val="18"/>
              </w:rPr>
              <w:t>878</w:t>
            </w:r>
          </w:p>
        </w:tc>
        <w:tc>
          <w:tcPr>
            <w:tcW w:w="2481" w:type="dxa"/>
          </w:tcPr>
          <w:p w14:paraId="4B4EAF70" w14:textId="77777777" w:rsidR="008B238C" w:rsidRPr="00785D67" w:rsidRDefault="008B238C" w:rsidP="008B238C">
            <w:pPr>
              <w:spacing w:before="80" w:after="80"/>
              <w:jc w:val="center"/>
              <w:rPr>
                <w:b/>
                <w:bCs/>
                <w:sz w:val="18"/>
                <w:szCs w:val="18"/>
              </w:rPr>
            </w:pPr>
            <w:r w:rsidRPr="00785D67">
              <w:rPr>
                <w:b/>
                <w:bCs/>
                <w:sz w:val="18"/>
                <w:szCs w:val="18"/>
              </w:rPr>
              <w:t>55</w:t>
            </w:r>
          </w:p>
        </w:tc>
      </w:tr>
    </w:tbl>
    <w:p w14:paraId="5F1BBFE3" w14:textId="77777777" w:rsidR="0091365D" w:rsidRDefault="0091365D" w:rsidP="008B238C">
      <w:pPr>
        <w:rPr>
          <w:b/>
          <w:bCs/>
        </w:rPr>
      </w:pPr>
    </w:p>
    <w:p w14:paraId="666FB898" w14:textId="5F0F0ABC" w:rsidR="008B238C" w:rsidRDefault="008B238C" w:rsidP="008B238C">
      <w:pPr>
        <w:rPr>
          <w:b/>
          <w:bCs/>
        </w:rPr>
      </w:pPr>
      <w:r w:rsidRPr="008B238C">
        <w:rPr>
          <w:b/>
          <w:bCs/>
        </w:rPr>
        <w:t xml:space="preserve">Ore Reserves as </w:t>
      </w:r>
      <w:proofErr w:type="spellStart"/>
      <w:r w:rsidRPr="008B238C">
        <w:rPr>
          <w:b/>
          <w:bCs/>
        </w:rPr>
        <w:t>at</w:t>
      </w:r>
      <w:proofErr w:type="spellEnd"/>
      <w:r w:rsidRPr="008B238C">
        <w:rPr>
          <w:b/>
          <w:bCs/>
        </w:rPr>
        <w:t xml:space="preserve"> 2018 (0.5% Ni cut-</w:t>
      </w:r>
      <w:proofErr w:type="spellStart"/>
      <w:r w:rsidRPr="008B238C">
        <w:rPr>
          <w:b/>
          <w:bCs/>
        </w:rPr>
        <w:t>off</w:t>
      </w:r>
      <w:proofErr w:type="spellEnd"/>
      <w:r w:rsidRPr="008B238C">
        <w:rPr>
          <w:b/>
          <w:bCs/>
        </w:rPr>
        <w:t xml:space="preserve"> ):</w:t>
      </w:r>
    </w:p>
    <w:tbl>
      <w:tblPr>
        <w:tblStyle w:val="TableGrid1"/>
        <w:tblW w:w="0" w:type="auto"/>
        <w:tblLayout w:type="fixed"/>
        <w:tblLook w:val="0020" w:firstRow="1" w:lastRow="0" w:firstColumn="0" w:lastColumn="0" w:noHBand="0" w:noVBand="0"/>
      </w:tblPr>
      <w:tblGrid>
        <w:gridCol w:w="2263"/>
        <w:gridCol w:w="1915"/>
        <w:gridCol w:w="1915"/>
        <w:gridCol w:w="1915"/>
        <w:gridCol w:w="1915"/>
      </w:tblGrid>
      <w:tr w:rsidR="008B238C" w:rsidRPr="008B238C" w14:paraId="58BDB7F3" w14:textId="77777777" w:rsidTr="00B57ACF">
        <w:trPr>
          <w:trHeight w:val="60"/>
        </w:trPr>
        <w:tc>
          <w:tcPr>
            <w:tcW w:w="2263" w:type="dxa"/>
          </w:tcPr>
          <w:p w14:paraId="2DF25992" w14:textId="77777777" w:rsidR="008B238C" w:rsidRPr="00785D67" w:rsidRDefault="008B238C" w:rsidP="008B238C">
            <w:pPr>
              <w:rPr>
                <w:b/>
                <w:bCs/>
                <w:sz w:val="18"/>
                <w:szCs w:val="18"/>
              </w:rPr>
            </w:pPr>
            <w:r w:rsidRPr="00785D67">
              <w:rPr>
                <w:b/>
                <w:bCs/>
                <w:sz w:val="18"/>
                <w:szCs w:val="18"/>
              </w:rPr>
              <w:t xml:space="preserve">Reserve </w:t>
            </w:r>
            <w:proofErr w:type="spellStart"/>
            <w:r w:rsidRPr="00785D67">
              <w:rPr>
                <w:b/>
                <w:bCs/>
                <w:sz w:val="18"/>
                <w:szCs w:val="18"/>
              </w:rPr>
              <w:t>Category</w:t>
            </w:r>
            <w:proofErr w:type="spellEnd"/>
          </w:p>
        </w:tc>
        <w:tc>
          <w:tcPr>
            <w:tcW w:w="1915" w:type="dxa"/>
          </w:tcPr>
          <w:p w14:paraId="45630D8E" w14:textId="77777777" w:rsidR="008B238C" w:rsidRPr="00785D67" w:rsidRDefault="008B238C" w:rsidP="00737B21">
            <w:pPr>
              <w:jc w:val="center"/>
              <w:rPr>
                <w:b/>
                <w:bCs/>
                <w:sz w:val="18"/>
                <w:szCs w:val="18"/>
              </w:rPr>
            </w:pPr>
            <w:proofErr w:type="spellStart"/>
            <w:r w:rsidRPr="00785D67">
              <w:rPr>
                <w:b/>
                <w:bCs/>
                <w:sz w:val="18"/>
                <w:szCs w:val="18"/>
              </w:rPr>
              <w:t>Orebody</w:t>
            </w:r>
            <w:proofErr w:type="spellEnd"/>
          </w:p>
        </w:tc>
        <w:tc>
          <w:tcPr>
            <w:tcW w:w="1915" w:type="dxa"/>
          </w:tcPr>
          <w:p w14:paraId="040BE06C" w14:textId="28148B07" w:rsidR="008B238C" w:rsidRPr="00785D67" w:rsidRDefault="008B238C" w:rsidP="00737B21">
            <w:pPr>
              <w:jc w:val="center"/>
              <w:rPr>
                <w:b/>
                <w:bCs/>
                <w:sz w:val="18"/>
                <w:szCs w:val="18"/>
              </w:rPr>
            </w:pPr>
            <w:proofErr w:type="spellStart"/>
            <w:r w:rsidRPr="00785D67">
              <w:rPr>
                <w:b/>
                <w:bCs/>
                <w:sz w:val="18"/>
                <w:szCs w:val="18"/>
              </w:rPr>
              <w:t>Tonnes</w:t>
            </w:r>
            <w:proofErr w:type="spellEnd"/>
            <w:r w:rsidRPr="00785D67">
              <w:rPr>
                <w:b/>
                <w:bCs/>
                <w:sz w:val="18"/>
                <w:szCs w:val="18"/>
              </w:rPr>
              <w:t xml:space="preserve"> (</w:t>
            </w:r>
            <w:proofErr w:type="spellStart"/>
            <w:r w:rsidRPr="00785D67">
              <w:rPr>
                <w:b/>
                <w:bCs/>
                <w:sz w:val="18"/>
                <w:szCs w:val="18"/>
              </w:rPr>
              <w:t>Mt</w:t>
            </w:r>
            <w:proofErr w:type="spellEnd"/>
            <w:r w:rsidRPr="00785D67">
              <w:rPr>
                <w:b/>
                <w:bCs/>
                <w:sz w:val="18"/>
                <w:szCs w:val="18"/>
              </w:rPr>
              <w:t>)</w:t>
            </w:r>
          </w:p>
        </w:tc>
        <w:tc>
          <w:tcPr>
            <w:tcW w:w="1915" w:type="dxa"/>
          </w:tcPr>
          <w:p w14:paraId="56AD4EEC" w14:textId="0E203334" w:rsidR="008B238C" w:rsidRPr="00785D67" w:rsidRDefault="008B238C" w:rsidP="00737B21">
            <w:pPr>
              <w:jc w:val="center"/>
              <w:rPr>
                <w:b/>
                <w:bCs/>
                <w:sz w:val="18"/>
                <w:szCs w:val="18"/>
              </w:rPr>
            </w:pPr>
            <w:r w:rsidRPr="00785D67">
              <w:rPr>
                <w:b/>
                <w:bCs/>
                <w:sz w:val="18"/>
                <w:szCs w:val="18"/>
              </w:rPr>
              <w:t>Ni (%)</w:t>
            </w:r>
          </w:p>
        </w:tc>
        <w:tc>
          <w:tcPr>
            <w:tcW w:w="1915" w:type="dxa"/>
          </w:tcPr>
          <w:p w14:paraId="51B99CB5" w14:textId="045903CC" w:rsidR="008B238C" w:rsidRPr="00785D67" w:rsidRDefault="008B238C" w:rsidP="00737B21">
            <w:pPr>
              <w:jc w:val="center"/>
              <w:rPr>
                <w:b/>
                <w:bCs/>
                <w:sz w:val="18"/>
                <w:szCs w:val="18"/>
              </w:rPr>
            </w:pPr>
            <w:r w:rsidRPr="00785D67">
              <w:rPr>
                <w:b/>
                <w:bCs/>
                <w:sz w:val="18"/>
                <w:szCs w:val="18"/>
              </w:rPr>
              <w:t>Co (%)</w:t>
            </w:r>
          </w:p>
        </w:tc>
      </w:tr>
      <w:tr w:rsidR="008B238C" w:rsidRPr="008B238C" w14:paraId="1377DEF7" w14:textId="77777777" w:rsidTr="00B57ACF">
        <w:trPr>
          <w:trHeight w:val="60"/>
        </w:trPr>
        <w:tc>
          <w:tcPr>
            <w:tcW w:w="2263" w:type="dxa"/>
          </w:tcPr>
          <w:p w14:paraId="130154FB" w14:textId="77777777" w:rsidR="008B238C" w:rsidRPr="00785D67" w:rsidRDefault="008B238C" w:rsidP="00737B21">
            <w:pPr>
              <w:pStyle w:val="Table-copy"/>
            </w:pPr>
            <w:r w:rsidRPr="00785D67">
              <w:t>Probable</w:t>
            </w:r>
          </w:p>
        </w:tc>
        <w:tc>
          <w:tcPr>
            <w:tcW w:w="1915" w:type="dxa"/>
          </w:tcPr>
          <w:p w14:paraId="3525CAC5" w14:textId="77777777" w:rsidR="008B238C" w:rsidRPr="00785D67" w:rsidRDefault="008B238C" w:rsidP="00737B21">
            <w:pPr>
              <w:pStyle w:val="Table-copy"/>
              <w:jc w:val="center"/>
            </w:pPr>
            <w:r w:rsidRPr="00785D67">
              <w:t>Eucalyptus</w:t>
            </w:r>
          </w:p>
        </w:tc>
        <w:tc>
          <w:tcPr>
            <w:tcW w:w="1915" w:type="dxa"/>
          </w:tcPr>
          <w:p w14:paraId="05E0BA24" w14:textId="77777777" w:rsidR="008B238C" w:rsidRPr="00785D67" w:rsidRDefault="008B238C" w:rsidP="00737B21">
            <w:pPr>
              <w:pStyle w:val="Table-copy"/>
              <w:jc w:val="center"/>
            </w:pPr>
            <w:r w:rsidRPr="00785D67">
              <w:t>32.2</w:t>
            </w:r>
          </w:p>
        </w:tc>
        <w:tc>
          <w:tcPr>
            <w:tcW w:w="1915" w:type="dxa"/>
          </w:tcPr>
          <w:p w14:paraId="1951B100" w14:textId="77777777" w:rsidR="008B238C" w:rsidRPr="00785D67" w:rsidRDefault="008B238C" w:rsidP="00737B21">
            <w:pPr>
              <w:pStyle w:val="Table-copy"/>
              <w:jc w:val="center"/>
            </w:pPr>
            <w:r w:rsidRPr="00785D67">
              <w:t>0.87</w:t>
            </w:r>
          </w:p>
        </w:tc>
        <w:tc>
          <w:tcPr>
            <w:tcW w:w="1915" w:type="dxa"/>
          </w:tcPr>
          <w:p w14:paraId="6E001022" w14:textId="77777777" w:rsidR="008B238C" w:rsidRPr="00785D67" w:rsidRDefault="008B238C" w:rsidP="00737B21">
            <w:pPr>
              <w:pStyle w:val="Table-copy"/>
              <w:jc w:val="center"/>
            </w:pPr>
            <w:r w:rsidRPr="00785D67">
              <w:t>0.05</w:t>
            </w:r>
          </w:p>
        </w:tc>
      </w:tr>
      <w:tr w:rsidR="008B238C" w:rsidRPr="008B238C" w14:paraId="3DE104A8" w14:textId="77777777" w:rsidTr="00B57ACF">
        <w:trPr>
          <w:trHeight w:val="60"/>
        </w:trPr>
        <w:tc>
          <w:tcPr>
            <w:tcW w:w="2263" w:type="dxa"/>
          </w:tcPr>
          <w:p w14:paraId="78B171E2" w14:textId="77777777" w:rsidR="008B238C" w:rsidRPr="00785D67" w:rsidRDefault="008B238C" w:rsidP="00737B21">
            <w:pPr>
              <w:pStyle w:val="Table-copy"/>
            </w:pPr>
            <w:r w:rsidRPr="00785D67">
              <w:t>Probable</w:t>
            </w:r>
          </w:p>
        </w:tc>
        <w:tc>
          <w:tcPr>
            <w:tcW w:w="1915" w:type="dxa"/>
          </w:tcPr>
          <w:p w14:paraId="4A6AE83B" w14:textId="77777777" w:rsidR="008B238C" w:rsidRPr="00785D67" w:rsidRDefault="008B238C" w:rsidP="00737B21">
            <w:pPr>
              <w:pStyle w:val="Table-copy"/>
              <w:jc w:val="center"/>
            </w:pPr>
            <w:proofErr w:type="spellStart"/>
            <w:r w:rsidRPr="00785D67">
              <w:t>Hepi</w:t>
            </w:r>
            <w:proofErr w:type="spellEnd"/>
          </w:p>
        </w:tc>
        <w:tc>
          <w:tcPr>
            <w:tcW w:w="1915" w:type="dxa"/>
          </w:tcPr>
          <w:p w14:paraId="025C0677" w14:textId="77777777" w:rsidR="008B238C" w:rsidRPr="00785D67" w:rsidRDefault="008B238C" w:rsidP="00737B21">
            <w:pPr>
              <w:pStyle w:val="Table-copy"/>
              <w:jc w:val="center"/>
            </w:pPr>
            <w:r w:rsidRPr="00785D67">
              <w:t>4.7</w:t>
            </w:r>
          </w:p>
        </w:tc>
        <w:tc>
          <w:tcPr>
            <w:tcW w:w="1915" w:type="dxa"/>
          </w:tcPr>
          <w:p w14:paraId="1F70AD58" w14:textId="77777777" w:rsidR="008B238C" w:rsidRPr="00785D67" w:rsidRDefault="008B238C" w:rsidP="00737B21">
            <w:pPr>
              <w:pStyle w:val="Table-copy"/>
              <w:jc w:val="center"/>
            </w:pPr>
            <w:r w:rsidRPr="00785D67">
              <w:t>0.91</w:t>
            </w:r>
          </w:p>
        </w:tc>
        <w:tc>
          <w:tcPr>
            <w:tcW w:w="1915" w:type="dxa"/>
          </w:tcPr>
          <w:p w14:paraId="40B6BF98" w14:textId="77777777" w:rsidR="008B238C" w:rsidRPr="00785D67" w:rsidRDefault="008B238C" w:rsidP="00737B21">
            <w:pPr>
              <w:pStyle w:val="Table-copy"/>
              <w:jc w:val="center"/>
            </w:pPr>
            <w:r w:rsidRPr="00785D67">
              <w:t>0.06</w:t>
            </w:r>
          </w:p>
        </w:tc>
      </w:tr>
      <w:tr w:rsidR="008B238C" w:rsidRPr="008B238C" w14:paraId="75D5EF25" w14:textId="77777777" w:rsidTr="00B57ACF">
        <w:trPr>
          <w:trHeight w:val="60"/>
        </w:trPr>
        <w:tc>
          <w:tcPr>
            <w:tcW w:w="2263" w:type="dxa"/>
          </w:tcPr>
          <w:p w14:paraId="7C7C8415" w14:textId="77777777" w:rsidR="008B238C" w:rsidRPr="00785D67" w:rsidRDefault="008B238C" w:rsidP="00737B21">
            <w:pPr>
              <w:pStyle w:val="Table-copy"/>
            </w:pPr>
            <w:r w:rsidRPr="00785D67">
              <w:t>Probable</w:t>
            </w:r>
          </w:p>
        </w:tc>
        <w:tc>
          <w:tcPr>
            <w:tcW w:w="1915" w:type="dxa"/>
          </w:tcPr>
          <w:p w14:paraId="4FE41EC7" w14:textId="77777777" w:rsidR="008B238C" w:rsidRPr="00785D67" w:rsidRDefault="008B238C" w:rsidP="00737B21">
            <w:pPr>
              <w:pStyle w:val="Table-copy"/>
              <w:jc w:val="center"/>
            </w:pPr>
            <w:r w:rsidRPr="00785D67">
              <w:t>Mt Kilkenny</w:t>
            </w:r>
          </w:p>
        </w:tc>
        <w:tc>
          <w:tcPr>
            <w:tcW w:w="1915" w:type="dxa"/>
          </w:tcPr>
          <w:p w14:paraId="7D7D8996" w14:textId="77777777" w:rsidR="008B238C" w:rsidRPr="00785D67" w:rsidRDefault="008B238C" w:rsidP="00737B21">
            <w:pPr>
              <w:pStyle w:val="Table-copy"/>
              <w:jc w:val="center"/>
            </w:pPr>
            <w:r w:rsidRPr="00785D67">
              <w:t>27.9</w:t>
            </w:r>
          </w:p>
        </w:tc>
        <w:tc>
          <w:tcPr>
            <w:tcW w:w="1915" w:type="dxa"/>
          </w:tcPr>
          <w:p w14:paraId="541442C4" w14:textId="77777777" w:rsidR="008B238C" w:rsidRPr="00785D67" w:rsidRDefault="008B238C" w:rsidP="00737B21">
            <w:pPr>
              <w:pStyle w:val="Table-copy"/>
              <w:jc w:val="center"/>
            </w:pPr>
            <w:r w:rsidRPr="00785D67">
              <w:t>0.96</w:t>
            </w:r>
          </w:p>
        </w:tc>
        <w:tc>
          <w:tcPr>
            <w:tcW w:w="1915" w:type="dxa"/>
          </w:tcPr>
          <w:p w14:paraId="28523C09" w14:textId="77777777" w:rsidR="008B238C" w:rsidRPr="00785D67" w:rsidRDefault="008B238C" w:rsidP="00737B21">
            <w:pPr>
              <w:pStyle w:val="Table-copy"/>
              <w:jc w:val="center"/>
            </w:pPr>
            <w:r w:rsidRPr="00785D67">
              <w:t>0.06</w:t>
            </w:r>
          </w:p>
        </w:tc>
      </w:tr>
      <w:tr w:rsidR="008B238C" w:rsidRPr="008B238C" w14:paraId="04E8A874" w14:textId="77777777" w:rsidTr="00B57ACF">
        <w:trPr>
          <w:trHeight w:val="60"/>
        </w:trPr>
        <w:tc>
          <w:tcPr>
            <w:tcW w:w="2263" w:type="dxa"/>
          </w:tcPr>
          <w:p w14:paraId="2B446264" w14:textId="77777777" w:rsidR="008B238C" w:rsidRPr="00785D67" w:rsidRDefault="008B238C" w:rsidP="00737B21">
            <w:pPr>
              <w:pStyle w:val="Table-copy"/>
              <w:rPr>
                <w:b/>
                <w:bCs/>
              </w:rPr>
            </w:pPr>
            <w:r w:rsidRPr="00785D67">
              <w:rPr>
                <w:b/>
                <w:bCs/>
              </w:rPr>
              <w:t>Total</w:t>
            </w:r>
          </w:p>
        </w:tc>
        <w:tc>
          <w:tcPr>
            <w:tcW w:w="1915" w:type="dxa"/>
          </w:tcPr>
          <w:p w14:paraId="797F6B38" w14:textId="77777777" w:rsidR="008B238C" w:rsidRPr="00785D67" w:rsidRDefault="008B238C" w:rsidP="00737B21">
            <w:pPr>
              <w:pStyle w:val="Table-copy"/>
              <w:jc w:val="center"/>
              <w:rPr>
                <w:b/>
                <w:bCs/>
              </w:rPr>
            </w:pPr>
            <w:r w:rsidRPr="00785D67">
              <w:rPr>
                <w:b/>
                <w:bCs/>
              </w:rPr>
              <w:t>Total</w:t>
            </w:r>
          </w:p>
        </w:tc>
        <w:tc>
          <w:tcPr>
            <w:tcW w:w="1915" w:type="dxa"/>
          </w:tcPr>
          <w:p w14:paraId="28413BD5" w14:textId="77777777" w:rsidR="008B238C" w:rsidRPr="00785D67" w:rsidRDefault="008B238C" w:rsidP="00737B21">
            <w:pPr>
              <w:pStyle w:val="Table-copy"/>
              <w:jc w:val="center"/>
              <w:rPr>
                <w:b/>
                <w:bCs/>
              </w:rPr>
            </w:pPr>
            <w:r w:rsidRPr="00785D67">
              <w:rPr>
                <w:b/>
                <w:bCs/>
              </w:rPr>
              <w:t>64.9</w:t>
            </w:r>
          </w:p>
        </w:tc>
        <w:tc>
          <w:tcPr>
            <w:tcW w:w="1915" w:type="dxa"/>
          </w:tcPr>
          <w:p w14:paraId="69A110D9" w14:textId="77777777" w:rsidR="008B238C" w:rsidRPr="00785D67" w:rsidRDefault="008B238C" w:rsidP="00737B21">
            <w:pPr>
              <w:pStyle w:val="Table-copy"/>
              <w:jc w:val="center"/>
              <w:rPr>
                <w:b/>
                <w:bCs/>
              </w:rPr>
            </w:pPr>
            <w:r w:rsidRPr="00785D67">
              <w:rPr>
                <w:b/>
                <w:bCs/>
              </w:rPr>
              <w:t>0.91</w:t>
            </w:r>
          </w:p>
        </w:tc>
        <w:tc>
          <w:tcPr>
            <w:tcW w:w="1915" w:type="dxa"/>
          </w:tcPr>
          <w:p w14:paraId="6310570E" w14:textId="77777777" w:rsidR="008B238C" w:rsidRPr="00785D67" w:rsidRDefault="008B238C" w:rsidP="00737B21">
            <w:pPr>
              <w:pStyle w:val="Table-copy"/>
              <w:jc w:val="center"/>
              <w:rPr>
                <w:b/>
                <w:bCs/>
              </w:rPr>
            </w:pPr>
            <w:r w:rsidRPr="00785D67">
              <w:rPr>
                <w:b/>
                <w:bCs/>
              </w:rPr>
              <w:t>0.06</w:t>
            </w:r>
          </w:p>
        </w:tc>
      </w:tr>
      <w:tr w:rsidR="008B238C" w:rsidRPr="008B238C" w14:paraId="67F87B45" w14:textId="77777777" w:rsidTr="00B57ACF">
        <w:trPr>
          <w:trHeight w:val="60"/>
        </w:trPr>
        <w:tc>
          <w:tcPr>
            <w:tcW w:w="2263" w:type="dxa"/>
          </w:tcPr>
          <w:p w14:paraId="6C9320FC" w14:textId="77777777" w:rsidR="008B238C" w:rsidRPr="00785D67" w:rsidRDefault="008B238C" w:rsidP="00737B21">
            <w:pPr>
              <w:pStyle w:val="Table-copy"/>
              <w:rPr>
                <w:b/>
                <w:bCs/>
              </w:rPr>
            </w:pPr>
            <w:r w:rsidRPr="00785D67">
              <w:rPr>
                <w:b/>
                <w:bCs/>
              </w:rPr>
              <w:t>Contained (kt)</w:t>
            </w:r>
          </w:p>
        </w:tc>
        <w:tc>
          <w:tcPr>
            <w:tcW w:w="1915" w:type="dxa"/>
          </w:tcPr>
          <w:p w14:paraId="63656240" w14:textId="77777777" w:rsidR="008B238C" w:rsidRPr="00785D67" w:rsidRDefault="008B238C" w:rsidP="00737B21">
            <w:pPr>
              <w:pStyle w:val="Table-copy"/>
              <w:jc w:val="center"/>
              <w:rPr>
                <w:b/>
                <w:bCs/>
              </w:rPr>
            </w:pPr>
          </w:p>
        </w:tc>
        <w:tc>
          <w:tcPr>
            <w:tcW w:w="1915" w:type="dxa"/>
          </w:tcPr>
          <w:p w14:paraId="43771115" w14:textId="77777777" w:rsidR="008B238C" w:rsidRPr="00785D67" w:rsidRDefault="008B238C" w:rsidP="00737B21">
            <w:pPr>
              <w:pStyle w:val="Table-copy"/>
              <w:jc w:val="center"/>
              <w:rPr>
                <w:b/>
                <w:bCs/>
              </w:rPr>
            </w:pPr>
          </w:p>
        </w:tc>
        <w:tc>
          <w:tcPr>
            <w:tcW w:w="1915" w:type="dxa"/>
          </w:tcPr>
          <w:p w14:paraId="49D738AE" w14:textId="77777777" w:rsidR="008B238C" w:rsidRPr="00785D67" w:rsidRDefault="008B238C" w:rsidP="00737B21">
            <w:pPr>
              <w:pStyle w:val="Table-copy"/>
              <w:jc w:val="center"/>
              <w:rPr>
                <w:b/>
                <w:bCs/>
              </w:rPr>
            </w:pPr>
            <w:r w:rsidRPr="00785D67">
              <w:rPr>
                <w:b/>
                <w:bCs/>
              </w:rPr>
              <w:t>592</w:t>
            </w:r>
          </w:p>
        </w:tc>
        <w:tc>
          <w:tcPr>
            <w:tcW w:w="1915" w:type="dxa"/>
          </w:tcPr>
          <w:p w14:paraId="60A6542F" w14:textId="77777777" w:rsidR="008B238C" w:rsidRPr="00785D67" w:rsidRDefault="008B238C" w:rsidP="00737B21">
            <w:pPr>
              <w:pStyle w:val="Table-copy"/>
              <w:jc w:val="center"/>
              <w:rPr>
                <w:b/>
                <w:bCs/>
              </w:rPr>
            </w:pPr>
            <w:r w:rsidRPr="00785D67">
              <w:rPr>
                <w:b/>
                <w:bCs/>
              </w:rPr>
              <w:t>38</w:t>
            </w:r>
          </w:p>
        </w:tc>
      </w:tr>
    </w:tbl>
    <w:p w14:paraId="16FF296A" w14:textId="77777777" w:rsidR="008B238C" w:rsidRPr="008B238C" w:rsidRDefault="008B238C" w:rsidP="008B238C">
      <w:pPr>
        <w:rPr>
          <w:b/>
          <w:bCs/>
        </w:rPr>
      </w:pPr>
    </w:p>
    <w:tbl>
      <w:tblPr>
        <w:tblStyle w:val="TableGrid1"/>
        <w:tblW w:w="5000" w:type="pct"/>
        <w:tblLook w:val="04A0" w:firstRow="1" w:lastRow="0" w:firstColumn="1" w:lastColumn="0" w:noHBand="0" w:noVBand="1"/>
      </w:tblPr>
      <w:tblGrid>
        <w:gridCol w:w="4984"/>
        <w:gridCol w:w="4984"/>
      </w:tblGrid>
      <w:tr w:rsidR="008B238C" w:rsidRPr="001D2D80" w14:paraId="05E330A0" w14:textId="77777777" w:rsidTr="00391CBD">
        <w:tc>
          <w:tcPr>
            <w:tcW w:w="2500" w:type="pct"/>
          </w:tcPr>
          <w:p w14:paraId="72E19F38" w14:textId="6A381E83" w:rsidR="008B238C" w:rsidRPr="00FC65C4" w:rsidRDefault="008B238C" w:rsidP="00032FA7">
            <w:pPr>
              <w:spacing w:before="120" w:after="120" w:line="240" w:lineRule="auto"/>
              <w:rPr>
                <w:b/>
                <w:bCs/>
              </w:rPr>
            </w:pPr>
            <w:r w:rsidRPr="00FC65C4">
              <w:rPr>
                <w:b/>
                <w:bCs/>
              </w:rPr>
              <w:t xml:space="preserve">Project </w:t>
            </w:r>
            <w:r w:rsidR="002A7A2B">
              <w:rPr>
                <w:b/>
                <w:bCs/>
              </w:rPr>
              <w:t>S</w:t>
            </w:r>
            <w:r w:rsidRPr="00FC65C4">
              <w:rPr>
                <w:b/>
                <w:bCs/>
              </w:rPr>
              <w:t>tatus</w:t>
            </w:r>
          </w:p>
        </w:tc>
        <w:tc>
          <w:tcPr>
            <w:tcW w:w="2500" w:type="pct"/>
          </w:tcPr>
          <w:p w14:paraId="54A62B97" w14:textId="6E78BC22" w:rsidR="008B238C" w:rsidRPr="008B238C" w:rsidRDefault="008B238C" w:rsidP="00032FA7">
            <w:pPr>
              <w:pStyle w:val="Body-copy"/>
              <w:spacing w:before="120" w:after="120" w:line="240" w:lineRule="auto"/>
            </w:pPr>
            <w:proofErr w:type="spellStart"/>
            <w:r w:rsidRPr="008B238C">
              <w:t>Pre</w:t>
            </w:r>
            <w:r w:rsidR="0091365D">
              <w:t xml:space="preserve"> </w:t>
            </w:r>
            <w:r w:rsidRPr="008B238C">
              <w:t>Feasibility</w:t>
            </w:r>
            <w:proofErr w:type="spellEnd"/>
            <w:r w:rsidRPr="008B238C">
              <w:t xml:space="preserve"> Study (July 2022)</w:t>
            </w:r>
          </w:p>
        </w:tc>
      </w:tr>
      <w:tr w:rsidR="008B238C" w:rsidRPr="001D2D80" w14:paraId="569DAA32" w14:textId="77777777" w:rsidTr="00391CBD">
        <w:tc>
          <w:tcPr>
            <w:tcW w:w="2500" w:type="pct"/>
          </w:tcPr>
          <w:p w14:paraId="77CD2BC2" w14:textId="0346D240" w:rsidR="008B238C" w:rsidRPr="00FC65C4" w:rsidRDefault="008B238C" w:rsidP="00032FA7">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500" w:type="pct"/>
          </w:tcPr>
          <w:p w14:paraId="1514B62D" w14:textId="59D9445B" w:rsidR="008B238C" w:rsidRPr="008B238C" w:rsidRDefault="008B238C" w:rsidP="00032FA7">
            <w:pPr>
              <w:pStyle w:val="Body-copy"/>
              <w:spacing w:before="120" w:after="120" w:line="240" w:lineRule="auto"/>
            </w:pPr>
            <w:r w:rsidRPr="008B238C">
              <w:t>Yes</w:t>
            </w:r>
          </w:p>
        </w:tc>
      </w:tr>
      <w:tr w:rsidR="008B238C" w:rsidRPr="001D2D80" w14:paraId="17752A2C" w14:textId="77777777" w:rsidTr="00391CBD">
        <w:tc>
          <w:tcPr>
            <w:tcW w:w="2500" w:type="pct"/>
          </w:tcPr>
          <w:p w14:paraId="799735CC" w14:textId="0CF25295" w:rsidR="008B238C" w:rsidRPr="00FC65C4" w:rsidRDefault="002A7A2B" w:rsidP="00032FA7">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500" w:type="pct"/>
          </w:tcPr>
          <w:p w14:paraId="032A22BD" w14:textId="77777777" w:rsidR="00E725E8" w:rsidRDefault="008B238C" w:rsidP="00032FA7">
            <w:pPr>
              <w:pStyle w:val="Body-copy"/>
              <w:spacing w:before="120" w:after="120" w:line="240" w:lineRule="auto"/>
            </w:pPr>
            <w:r w:rsidRPr="008B238C">
              <w:t>Mining: 20</w:t>
            </w:r>
          </w:p>
          <w:p w14:paraId="38F7DA0E" w14:textId="30D554FC" w:rsidR="008B238C" w:rsidRPr="008B238C" w:rsidRDefault="008B238C" w:rsidP="00032FA7">
            <w:pPr>
              <w:pStyle w:val="Body-copy"/>
              <w:spacing w:before="120" w:after="120" w:line="240" w:lineRule="auto"/>
            </w:pPr>
            <w:r w:rsidRPr="008B238C">
              <w:t>Processing: 27</w:t>
            </w:r>
          </w:p>
        </w:tc>
      </w:tr>
      <w:tr w:rsidR="008B238C" w:rsidRPr="001D2D80" w14:paraId="42850A6C" w14:textId="77777777" w:rsidTr="00391CBD">
        <w:tc>
          <w:tcPr>
            <w:tcW w:w="2500" w:type="pct"/>
          </w:tcPr>
          <w:p w14:paraId="04DFA0B8" w14:textId="77777777" w:rsidR="008B238C" w:rsidRPr="00FC65C4" w:rsidRDefault="008B238C" w:rsidP="00032FA7">
            <w:pPr>
              <w:spacing w:before="120" w:after="120" w:line="240" w:lineRule="auto"/>
              <w:rPr>
                <w:b/>
                <w:bCs/>
              </w:rPr>
            </w:pPr>
            <w:proofErr w:type="spellStart"/>
            <w:r>
              <w:rPr>
                <w:b/>
                <w:bCs/>
              </w:rPr>
              <w:t>Post-tax</w:t>
            </w:r>
            <w:proofErr w:type="spellEnd"/>
            <w:r>
              <w:rPr>
                <w:b/>
                <w:bCs/>
              </w:rPr>
              <w:t xml:space="preserve"> IRR</w:t>
            </w:r>
          </w:p>
        </w:tc>
        <w:tc>
          <w:tcPr>
            <w:tcW w:w="2500" w:type="pct"/>
          </w:tcPr>
          <w:p w14:paraId="1225784E" w14:textId="77C9A4FA" w:rsidR="008B238C" w:rsidRPr="008B238C" w:rsidRDefault="008B238C" w:rsidP="00032FA7">
            <w:pPr>
              <w:pStyle w:val="Body-copy"/>
              <w:spacing w:before="120" w:after="120" w:line="240" w:lineRule="auto"/>
            </w:pPr>
            <w:r w:rsidRPr="008B238C">
              <w:t>19.9% (July 2022)</w:t>
            </w:r>
          </w:p>
        </w:tc>
      </w:tr>
      <w:tr w:rsidR="008B238C" w:rsidRPr="001D2D80" w14:paraId="5711BE33" w14:textId="77777777" w:rsidTr="00391CBD">
        <w:tc>
          <w:tcPr>
            <w:tcW w:w="2500" w:type="pct"/>
          </w:tcPr>
          <w:p w14:paraId="04EDB305" w14:textId="4BC2AB28" w:rsidR="008B238C" w:rsidRDefault="008B238C" w:rsidP="00032FA7">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500" w:type="pct"/>
          </w:tcPr>
          <w:p w14:paraId="2DF97BDE" w14:textId="4B9B285D" w:rsidR="008B238C" w:rsidRPr="008B238C" w:rsidRDefault="008B238C" w:rsidP="00032FA7">
            <w:pPr>
              <w:pStyle w:val="Body-copy"/>
              <w:spacing w:before="120" w:after="120" w:line="240" w:lineRule="auto"/>
            </w:pPr>
            <w:r w:rsidRPr="008B238C">
              <w:t>A$1,261m (July 2022)</w:t>
            </w:r>
          </w:p>
        </w:tc>
      </w:tr>
      <w:tr w:rsidR="008B238C" w:rsidRPr="001D2D80" w14:paraId="0B46FDAE" w14:textId="77777777" w:rsidTr="00391CBD">
        <w:tc>
          <w:tcPr>
            <w:tcW w:w="2500" w:type="pct"/>
          </w:tcPr>
          <w:p w14:paraId="5EBAA077" w14:textId="3ED8A41B" w:rsidR="008B238C" w:rsidRDefault="008B238C" w:rsidP="00032FA7">
            <w:pPr>
              <w:spacing w:before="120" w:after="120" w:line="240" w:lineRule="auto"/>
              <w:rPr>
                <w:b/>
                <w:bCs/>
              </w:rPr>
            </w:pPr>
            <w:proofErr w:type="spellStart"/>
            <w:r>
              <w:rPr>
                <w:b/>
                <w:bCs/>
              </w:rPr>
              <w:t>Post-tax</w:t>
            </w:r>
            <w:proofErr w:type="spellEnd"/>
            <w:r>
              <w:rPr>
                <w:b/>
                <w:bCs/>
              </w:rPr>
              <w:t xml:space="preserve"> </w:t>
            </w:r>
            <w:proofErr w:type="spellStart"/>
            <w:r w:rsidR="001E58FD">
              <w:rPr>
                <w:b/>
                <w:bCs/>
              </w:rPr>
              <w:t>ungeared</w:t>
            </w:r>
            <w:proofErr w:type="spellEnd"/>
            <w:r w:rsidR="001E58FD">
              <w:rPr>
                <w:b/>
                <w:bCs/>
              </w:rPr>
              <w:t xml:space="preserve"> real </w:t>
            </w:r>
            <w:r>
              <w:rPr>
                <w:b/>
                <w:bCs/>
              </w:rPr>
              <w:t>NPV</w:t>
            </w:r>
            <w:r w:rsidRPr="00494042">
              <w:rPr>
                <w:b/>
                <w:bCs/>
                <w:vertAlign w:val="subscript"/>
              </w:rPr>
              <w:t xml:space="preserve"> </w:t>
            </w:r>
            <w:r>
              <w:rPr>
                <w:b/>
                <w:bCs/>
                <w:vertAlign w:val="subscript"/>
              </w:rPr>
              <w:t>8%</w:t>
            </w:r>
          </w:p>
        </w:tc>
        <w:tc>
          <w:tcPr>
            <w:tcW w:w="2500" w:type="pct"/>
          </w:tcPr>
          <w:p w14:paraId="38AACB53" w14:textId="181C7528" w:rsidR="008B238C" w:rsidRPr="008B238C" w:rsidRDefault="008B238C" w:rsidP="00032FA7">
            <w:pPr>
              <w:pStyle w:val="Body-copy"/>
              <w:spacing w:before="120" w:after="120" w:line="240" w:lineRule="auto"/>
            </w:pPr>
            <w:r w:rsidRPr="008B238C">
              <w:t>A$1,587m (July 2022)</w:t>
            </w:r>
          </w:p>
        </w:tc>
      </w:tr>
      <w:tr w:rsidR="00A374BB" w:rsidRPr="001D2D80" w14:paraId="6FD1CF58" w14:textId="77777777" w:rsidTr="00391CBD">
        <w:tc>
          <w:tcPr>
            <w:tcW w:w="2500" w:type="pct"/>
          </w:tcPr>
          <w:p w14:paraId="3D7EBD79" w14:textId="49BEEC67" w:rsidR="00A374BB" w:rsidRDefault="00A374BB" w:rsidP="00A374BB">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500" w:type="pct"/>
          </w:tcPr>
          <w:p w14:paraId="0D5F95A7" w14:textId="51927ECF" w:rsidR="00A374BB" w:rsidRPr="008B238C" w:rsidRDefault="00A374BB" w:rsidP="00A374BB">
            <w:pPr>
              <w:pStyle w:val="BulletList"/>
              <w:spacing w:before="120" w:after="120" w:line="240" w:lineRule="auto"/>
            </w:pPr>
            <w:r w:rsidRPr="008B238C">
              <w:rPr>
                <w:b/>
                <w:bCs/>
              </w:rPr>
              <w:t>Nickel sulphate:</w:t>
            </w:r>
            <w:r w:rsidRPr="008B238C">
              <w:t xml:space="preserve"> 90ktpa (hexahydrate 99.95% purity) containing 20ktpa nickel metal</w:t>
            </w:r>
          </w:p>
          <w:p w14:paraId="6CED89F1" w14:textId="7C179AD8" w:rsidR="00A374BB" w:rsidRPr="008B238C" w:rsidRDefault="00A374BB" w:rsidP="00A374BB">
            <w:pPr>
              <w:pStyle w:val="BulletList"/>
              <w:spacing w:before="120" w:after="120" w:line="240" w:lineRule="auto"/>
            </w:pPr>
            <w:r w:rsidRPr="008B238C">
              <w:rPr>
                <w:b/>
                <w:bCs/>
              </w:rPr>
              <w:t>Cobalt sulphate:</w:t>
            </w:r>
            <w:r w:rsidRPr="008B238C">
              <w:t xml:space="preserve"> 6.8ktpa (heptahydrate &gt;99.9% purity) containing 1.4ktpa cobalt metal</w:t>
            </w:r>
          </w:p>
        </w:tc>
      </w:tr>
    </w:tbl>
    <w:p w14:paraId="6CF4B5CA" w14:textId="77777777" w:rsidR="008B238C" w:rsidRPr="008B238C" w:rsidRDefault="008B238C" w:rsidP="008B238C"/>
    <w:p w14:paraId="260A6044" w14:textId="6E450F1C" w:rsidR="0032653B" w:rsidRDefault="0032653B" w:rsidP="0032653B">
      <w:pPr>
        <w:pStyle w:val="Heading-level1"/>
      </w:pPr>
      <w:r w:rsidRPr="0032653B">
        <w:lastRenderedPageBreak/>
        <w:t>Cobalt</w:t>
      </w:r>
    </w:p>
    <w:p w14:paraId="022A9304" w14:textId="3A08807E" w:rsidR="0032653B" w:rsidRPr="0032653B" w:rsidRDefault="0032653B" w:rsidP="0032653B">
      <w:pPr>
        <w:pStyle w:val="Heading-level2"/>
      </w:pPr>
      <w:r w:rsidRPr="0032653B">
        <w:t xml:space="preserve">Rover 1 </w:t>
      </w:r>
      <w:r w:rsidR="00A904AA">
        <w:tab/>
        <w:t>NT</w:t>
      </w:r>
    </w:p>
    <w:p w14:paraId="7DCBDEF1" w14:textId="77777777" w:rsidR="0032653B" w:rsidRPr="0032653B" w:rsidRDefault="0032653B" w:rsidP="0032653B">
      <w:pPr>
        <w:rPr>
          <w:b/>
          <w:bCs/>
        </w:rPr>
      </w:pPr>
      <w:proofErr w:type="spellStart"/>
      <w:r w:rsidRPr="0032653B">
        <w:rPr>
          <w:b/>
          <w:bCs/>
        </w:rPr>
        <w:t>Castile</w:t>
      </w:r>
      <w:proofErr w:type="spellEnd"/>
      <w:r w:rsidRPr="0032653B">
        <w:rPr>
          <w:b/>
          <w:bCs/>
        </w:rPr>
        <w:t xml:space="preserve"> </w:t>
      </w:r>
      <w:proofErr w:type="spellStart"/>
      <w:r w:rsidRPr="0032653B">
        <w:rPr>
          <w:b/>
          <w:bCs/>
        </w:rPr>
        <w:t>Resources</w:t>
      </w:r>
      <w:proofErr w:type="spellEnd"/>
      <w:r w:rsidRPr="0032653B">
        <w:rPr>
          <w:b/>
          <w:bCs/>
        </w:rPr>
        <w:t xml:space="preserve"> </w:t>
      </w:r>
      <w:proofErr w:type="spellStart"/>
      <w:r w:rsidRPr="0032653B">
        <w:rPr>
          <w:b/>
          <w:bCs/>
        </w:rPr>
        <w:t>Ltd</w:t>
      </w:r>
      <w:proofErr w:type="spellEnd"/>
      <w:r w:rsidRPr="0032653B">
        <w:rPr>
          <w:b/>
          <w:bCs/>
        </w:rPr>
        <w:tab/>
      </w:r>
    </w:p>
    <w:p w14:paraId="3656AC70" w14:textId="5D0E2FAC" w:rsidR="0032653B" w:rsidRDefault="0032653B" w:rsidP="0032653B">
      <w:r w:rsidRPr="0032653B">
        <w:t xml:space="preserve">ASX: CST   •   </w:t>
      </w:r>
      <w:hyperlink r:id="rId28" w:history="1">
        <w:r w:rsidRPr="006A1141">
          <w:rPr>
            <w:rStyle w:val="Hyperlink"/>
            <w:b w:val="0"/>
            <w:bCs/>
          </w:rPr>
          <w:t>castile.com.au</w:t>
        </w:r>
      </w:hyperlink>
    </w:p>
    <w:p w14:paraId="6BA2BED7" w14:textId="77777777" w:rsidR="0032653B" w:rsidRPr="0032653B" w:rsidRDefault="0032653B" w:rsidP="0032653B">
      <w:pPr>
        <w:pStyle w:val="Heading-level3"/>
      </w:pPr>
      <w:r w:rsidRPr="0032653B">
        <w:t xml:space="preserve">Investment summary </w:t>
      </w:r>
    </w:p>
    <w:p w14:paraId="5D802116" w14:textId="3B2D5980" w:rsidR="0032653B" w:rsidRPr="0032653B" w:rsidRDefault="0032653B" w:rsidP="0032653B">
      <w:pPr>
        <w:pStyle w:val="Body-copy"/>
      </w:pPr>
      <w:r w:rsidRPr="0032653B">
        <w:t>Castile is developing the Rover 1 Project in the prolific gold copper mining province of Tennant Creek in the NT. Rover 1 is a polymetallic, high</w:t>
      </w:r>
      <w:r w:rsidR="001E58FD">
        <w:t>-</w:t>
      </w:r>
      <w:r w:rsidRPr="0032653B">
        <w:t xml:space="preserve">grade iron oxide copper gold (IOCG) deposit that will produce downstream end-user critical minerals. The Project will also produce gold and a high-grade (96.5%) magnetite. The downstream processing plant means the 99% copper and 99% cobalt will be available for direct sale to EV and battery manufacturers. The gold </w:t>
      </w:r>
      <w:proofErr w:type="spellStart"/>
      <w:r w:rsidRPr="0032653B">
        <w:t>dor</w:t>
      </w:r>
      <w:r w:rsidR="00407BF7">
        <w:t>é</w:t>
      </w:r>
      <w:proofErr w:type="spellEnd"/>
      <w:r w:rsidRPr="0032653B">
        <w:t xml:space="preserve"> and 96.5% magnetite product (used for coal washing) provide further diversity and revenue streams. Since completing the Rover 1 PFS in December 2022, Castile has now lodged its EIS referral for Rover 1 </w:t>
      </w:r>
      <w:r w:rsidRPr="00407BF7">
        <w:t xml:space="preserve">with the NT EPA and completed final metallurgical analysis for pilot plant testing to begin. The development framework for First Nations approvals has been agreed with </w:t>
      </w:r>
      <w:r w:rsidR="00407BF7" w:rsidRPr="00407BF7">
        <w:t>the Central Land Council</w:t>
      </w:r>
      <w:r w:rsidRPr="00407BF7">
        <w:t>.</w:t>
      </w:r>
      <w:r w:rsidRPr="0032653B">
        <w:t xml:space="preserve"> Castile is open to development funding proposals at either project and corporate level in addition to debt and offtake financing agreements.</w:t>
      </w:r>
    </w:p>
    <w:p w14:paraId="178220E3" w14:textId="77777777" w:rsidR="0032653B" w:rsidRPr="0032653B" w:rsidRDefault="0032653B" w:rsidP="0032653B">
      <w:pPr>
        <w:pStyle w:val="Heading-level3"/>
      </w:pPr>
      <w:r w:rsidRPr="0032653B">
        <w:t xml:space="preserve">Project description </w:t>
      </w:r>
    </w:p>
    <w:p w14:paraId="00B18700" w14:textId="4BD2C030" w:rsidR="0032653B" w:rsidRPr="008B238C" w:rsidRDefault="0032653B" w:rsidP="0032653B">
      <w:pPr>
        <w:pStyle w:val="Body-copy"/>
      </w:pPr>
      <w:r w:rsidRPr="0032653B">
        <w:t>Rover 1 will be an high</w:t>
      </w:r>
      <w:r w:rsidR="001E58FD">
        <w:t>-</w:t>
      </w:r>
      <w:r w:rsidRPr="0032653B">
        <w:t xml:space="preserve">grade underground mine utilising long hole open </w:t>
      </w:r>
      <w:proofErr w:type="spellStart"/>
      <w:r w:rsidRPr="0032653B">
        <w:t>stoping</w:t>
      </w:r>
      <w:proofErr w:type="spellEnd"/>
      <w:r w:rsidRPr="0032653B">
        <w:t xml:space="preserve"> with battery electric load and haul vehicles. The magnetite product will be separated and sulphides floated and oxidised with the solids treated using conventional carbon-in-leach. The pregnant liquor will be treated using EMEW technology to extract copper then cobalt, with all processing carried out on</w:t>
      </w:r>
      <w:r w:rsidR="001E58FD">
        <w:t>-</w:t>
      </w:r>
      <w:r w:rsidRPr="0032653B">
        <w:t xml:space="preserve">site in accordance with Castile’s strategy of extracting “every dollar of value from every tonne that we mine”. The Rover 1 deposit remains open at depth and there are similar underexplored prospects nearby on Castile’s ground. </w:t>
      </w:r>
    </w:p>
    <w:p w14:paraId="3594CD50" w14:textId="77777777" w:rsidR="0032653B" w:rsidRDefault="0032653B" w:rsidP="0032653B">
      <w:pPr>
        <w:pStyle w:val="Heading-level3"/>
      </w:pPr>
      <w:r>
        <w:t>Mineral inventory</w:t>
      </w:r>
    </w:p>
    <w:p w14:paraId="1C91A974" w14:textId="36DA533A" w:rsidR="0032653B" w:rsidRDefault="0032653B" w:rsidP="0032653B">
      <w:pPr>
        <w:pStyle w:val="Body-copy"/>
      </w:pPr>
      <w:r w:rsidRPr="0032653B">
        <w:rPr>
          <w:b/>
          <w:bCs/>
        </w:rPr>
        <w:t>Commodity(</w:t>
      </w:r>
      <w:proofErr w:type="spellStart"/>
      <w:r w:rsidRPr="0032653B">
        <w:rPr>
          <w:b/>
          <w:bCs/>
        </w:rPr>
        <w:t>ies</w:t>
      </w:r>
      <w:proofErr w:type="spellEnd"/>
      <w:r w:rsidRPr="0032653B">
        <w:rPr>
          <w:b/>
          <w:bCs/>
        </w:rPr>
        <w:t>):</w:t>
      </w:r>
      <w:r w:rsidRPr="0032653B">
        <w:t xml:space="preserve"> Gold, Copper, </w:t>
      </w:r>
      <w:r w:rsidRPr="0032653B">
        <w:rPr>
          <w:b/>
          <w:bCs/>
        </w:rPr>
        <w:t>Cobalt</w:t>
      </w:r>
      <w:r w:rsidRPr="0032653B">
        <w:t>, Magnetite</w:t>
      </w:r>
    </w:p>
    <w:p w14:paraId="696D1B78" w14:textId="77777777" w:rsidR="0032653B" w:rsidRPr="0032653B" w:rsidRDefault="0032653B" w:rsidP="0032653B">
      <w:pPr>
        <w:pStyle w:val="Body-copy"/>
        <w:rPr>
          <w:b/>
          <w:bCs/>
        </w:rPr>
      </w:pPr>
      <w:r w:rsidRPr="0032653B">
        <w:rPr>
          <w:b/>
          <w:bCs/>
        </w:rPr>
        <w:t xml:space="preserve">Mineral Resources as at September 2022 (2g/t </w:t>
      </w:r>
      <w:proofErr w:type="spellStart"/>
      <w:r w:rsidRPr="0032653B">
        <w:rPr>
          <w:b/>
          <w:bCs/>
        </w:rPr>
        <w:t>AuEq</w:t>
      </w:r>
      <w:proofErr w:type="spellEnd"/>
      <w:r w:rsidRPr="0032653B">
        <w:rPr>
          <w:b/>
          <w:bCs/>
        </w:rPr>
        <w:t xml:space="preserve"> cut-off):</w:t>
      </w:r>
    </w:p>
    <w:tbl>
      <w:tblPr>
        <w:tblStyle w:val="TableGrid1"/>
        <w:tblW w:w="0" w:type="auto"/>
        <w:tblLayout w:type="fixed"/>
        <w:tblLook w:val="0020" w:firstRow="1" w:lastRow="0" w:firstColumn="0" w:lastColumn="0" w:noHBand="0" w:noVBand="0"/>
      </w:tblPr>
      <w:tblGrid>
        <w:gridCol w:w="1653"/>
        <w:gridCol w:w="1653"/>
        <w:gridCol w:w="1653"/>
        <w:gridCol w:w="1653"/>
        <w:gridCol w:w="1653"/>
        <w:gridCol w:w="1653"/>
      </w:tblGrid>
      <w:tr w:rsidR="0032653B" w:rsidRPr="0032653B" w14:paraId="66C8E46C" w14:textId="77777777" w:rsidTr="00B57ACF">
        <w:trPr>
          <w:trHeight w:val="60"/>
        </w:trPr>
        <w:tc>
          <w:tcPr>
            <w:tcW w:w="1653" w:type="dxa"/>
          </w:tcPr>
          <w:p w14:paraId="529E6B17" w14:textId="77777777" w:rsidR="0032653B" w:rsidRPr="00785D67" w:rsidRDefault="0032653B" w:rsidP="007A3DDB">
            <w:pPr>
              <w:pStyle w:val="Body-copy"/>
              <w:spacing w:before="80" w:after="80"/>
              <w:rPr>
                <w:b/>
                <w:bCs/>
                <w:sz w:val="18"/>
                <w:szCs w:val="18"/>
              </w:rPr>
            </w:pPr>
            <w:r w:rsidRPr="00785D67">
              <w:rPr>
                <w:b/>
                <w:bCs/>
                <w:sz w:val="18"/>
                <w:szCs w:val="18"/>
              </w:rPr>
              <w:t>Resource Category</w:t>
            </w:r>
          </w:p>
        </w:tc>
        <w:tc>
          <w:tcPr>
            <w:tcW w:w="1653" w:type="dxa"/>
          </w:tcPr>
          <w:p w14:paraId="227F2CB2" w14:textId="6B7C6168" w:rsidR="0032653B" w:rsidRPr="00785D67" w:rsidRDefault="0032653B" w:rsidP="007A3DDB">
            <w:pPr>
              <w:pStyle w:val="Body-copy"/>
              <w:spacing w:before="80" w:after="80"/>
              <w:jc w:val="center"/>
              <w:rPr>
                <w:b/>
                <w:bCs/>
                <w:sz w:val="18"/>
                <w:szCs w:val="18"/>
              </w:rPr>
            </w:pPr>
            <w:r w:rsidRPr="00785D67">
              <w:rPr>
                <w:b/>
                <w:bCs/>
                <w:sz w:val="18"/>
                <w:szCs w:val="18"/>
              </w:rPr>
              <w:t>Tonnes</w:t>
            </w:r>
            <w:r w:rsidR="007A3DDB" w:rsidRPr="00785D67">
              <w:rPr>
                <w:b/>
                <w:bCs/>
                <w:sz w:val="18"/>
                <w:szCs w:val="18"/>
              </w:rPr>
              <w:br/>
            </w:r>
            <w:r w:rsidRPr="00785D67">
              <w:rPr>
                <w:b/>
                <w:bCs/>
                <w:sz w:val="18"/>
                <w:szCs w:val="18"/>
              </w:rPr>
              <w:t>(Mt)</w:t>
            </w:r>
          </w:p>
        </w:tc>
        <w:tc>
          <w:tcPr>
            <w:tcW w:w="1653" w:type="dxa"/>
          </w:tcPr>
          <w:p w14:paraId="03E26C41" w14:textId="1DB1C174" w:rsidR="0032653B" w:rsidRPr="00785D67" w:rsidRDefault="0032653B" w:rsidP="007A3DDB">
            <w:pPr>
              <w:pStyle w:val="Body-copy"/>
              <w:spacing w:before="80" w:after="80"/>
              <w:jc w:val="center"/>
              <w:rPr>
                <w:b/>
                <w:bCs/>
                <w:sz w:val="18"/>
                <w:szCs w:val="18"/>
              </w:rPr>
            </w:pPr>
            <w:r w:rsidRPr="00785D67">
              <w:rPr>
                <w:b/>
                <w:bCs/>
                <w:sz w:val="18"/>
                <w:szCs w:val="18"/>
              </w:rPr>
              <w:t>Gold</w:t>
            </w:r>
            <w:r w:rsidR="007A3DDB" w:rsidRPr="00785D67">
              <w:rPr>
                <w:b/>
                <w:bCs/>
                <w:sz w:val="18"/>
                <w:szCs w:val="18"/>
              </w:rPr>
              <w:t xml:space="preserve"> </w:t>
            </w:r>
            <w:r w:rsidR="007A3DDB" w:rsidRPr="00785D67">
              <w:rPr>
                <w:b/>
                <w:bCs/>
                <w:sz w:val="18"/>
                <w:szCs w:val="18"/>
              </w:rPr>
              <w:br/>
            </w:r>
            <w:r w:rsidRPr="00785D67">
              <w:rPr>
                <w:b/>
                <w:bCs/>
                <w:sz w:val="18"/>
                <w:szCs w:val="18"/>
              </w:rPr>
              <w:t>(</w:t>
            </w:r>
            <w:r w:rsidR="007A3DDB" w:rsidRPr="00785D67">
              <w:rPr>
                <w:b/>
                <w:bCs/>
                <w:sz w:val="18"/>
                <w:szCs w:val="18"/>
              </w:rPr>
              <w:t>g/t</w:t>
            </w:r>
            <w:r w:rsidRPr="00785D67">
              <w:rPr>
                <w:b/>
                <w:bCs/>
                <w:sz w:val="18"/>
                <w:szCs w:val="18"/>
              </w:rPr>
              <w:t>)</w:t>
            </w:r>
          </w:p>
        </w:tc>
        <w:tc>
          <w:tcPr>
            <w:tcW w:w="1653" w:type="dxa"/>
          </w:tcPr>
          <w:p w14:paraId="205FA6F2" w14:textId="78E15630" w:rsidR="0032653B" w:rsidRPr="00785D67" w:rsidRDefault="0032653B" w:rsidP="007A3DDB">
            <w:pPr>
              <w:pStyle w:val="Body-copy"/>
              <w:spacing w:before="80" w:after="80"/>
              <w:jc w:val="center"/>
              <w:rPr>
                <w:b/>
                <w:bCs/>
                <w:sz w:val="18"/>
                <w:szCs w:val="18"/>
              </w:rPr>
            </w:pPr>
            <w:r w:rsidRPr="00785D67">
              <w:rPr>
                <w:b/>
                <w:bCs/>
                <w:sz w:val="18"/>
                <w:szCs w:val="18"/>
              </w:rPr>
              <w:t>Copper</w:t>
            </w:r>
            <w:r w:rsidR="007A3DDB" w:rsidRPr="00785D67">
              <w:rPr>
                <w:b/>
                <w:bCs/>
                <w:sz w:val="18"/>
                <w:szCs w:val="18"/>
              </w:rPr>
              <w:br/>
              <w:t>(%)</w:t>
            </w:r>
          </w:p>
        </w:tc>
        <w:tc>
          <w:tcPr>
            <w:tcW w:w="1653" w:type="dxa"/>
          </w:tcPr>
          <w:p w14:paraId="109467A3" w14:textId="5C2C665D" w:rsidR="0032653B" w:rsidRPr="00785D67" w:rsidRDefault="0032653B" w:rsidP="007A3DDB">
            <w:pPr>
              <w:pStyle w:val="Body-copy"/>
              <w:spacing w:before="80" w:after="80"/>
              <w:jc w:val="center"/>
              <w:rPr>
                <w:b/>
                <w:bCs/>
                <w:sz w:val="18"/>
                <w:szCs w:val="18"/>
              </w:rPr>
            </w:pPr>
            <w:r w:rsidRPr="00785D67">
              <w:rPr>
                <w:b/>
                <w:bCs/>
                <w:sz w:val="18"/>
                <w:szCs w:val="18"/>
              </w:rPr>
              <w:t>Cobalt</w:t>
            </w:r>
            <w:r w:rsidR="007A3DDB" w:rsidRPr="00785D67">
              <w:rPr>
                <w:b/>
                <w:bCs/>
                <w:sz w:val="18"/>
                <w:szCs w:val="18"/>
              </w:rPr>
              <w:br/>
              <w:t>(%)</w:t>
            </w:r>
          </w:p>
        </w:tc>
        <w:tc>
          <w:tcPr>
            <w:tcW w:w="1653" w:type="dxa"/>
          </w:tcPr>
          <w:p w14:paraId="285883E6" w14:textId="29E69004" w:rsidR="0032653B" w:rsidRPr="00785D67" w:rsidRDefault="0032653B" w:rsidP="007A3DDB">
            <w:pPr>
              <w:pStyle w:val="Body-copy"/>
              <w:spacing w:before="80" w:after="80"/>
              <w:jc w:val="center"/>
              <w:rPr>
                <w:b/>
                <w:bCs/>
                <w:sz w:val="18"/>
                <w:szCs w:val="18"/>
              </w:rPr>
            </w:pPr>
            <w:r w:rsidRPr="00785D67">
              <w:rPr>
                <w:b/>
                <w:bCs/>
                <w:sz w:val="18"/>
                <w:szCs w:val="18"/>
              </w:rPr>
              <w:t>Magnetite</w:t>
            </w:r>
            <w:r w:rsidR="007A3DDB" w:rsidRPr="00785D67">
              <w:rPr>
                <w:b/>
                <w:bCs/>
                <w:sz w:val="18"/>
                <w:szCs w:val="18"/>
              </w:rPr>
              <w:t xml:space="preserve"> (%)</w:t>
            </w:r>
          </w:p>
        </w:tc>
      </w:tr>
      <w:tr w:rsidR="0032653B" w:rsidRPr="0032653B" w14:paraId="606ADC5A" w14:textId="77777777" w:rsidTr="00B57ACF">
        <w:trPr>
          <w:trHeight w:val="60"/>
        </w:trPr>
        <w:tc>
          <w:tcPr>
            <w:tcW w:w="1653" w:type="dxa"/>
          </w:tcPr>
          <w:p w14:paraId="115B90A9" w14:textId="77777777" w:rsidR="0032653B" w:rsidRPr="00785D67" w:rsidRDefault="0032653B" w:rsidP="007A3DDB">
            <w:pPr>
              <w:pStyle w:val="Body-copy"/>
              <w:spacing w:before="80" w:after="80"/>
              <w:rPr>
                <w:sz w:val="18"/>
                <w:szCs w:val="18"/>
              </w:rPr>
            </w:pPr>
            <w:r w:rsidRPr="00785D67">
              <w:rPr>
                <w:sz w:val="18"/>
                <w:szCs w:val="18"/>
              </w:rPr>
              <w:t>Indicated</w:t>
            </w:r>
          </w:p>
        </w:tc>
        <w:tc>
          <w:tcPr>
            <w:tcW w:w="1653" w:type="dxa"/>
          </w:tcPr>
          <w:p w14:paraId="00C970CD" w14:textId="77777777" w:rsidR="0032653B" w:rsidRPr="00785D67" w:rsidRDefault="0032653B" w:rsidP="007A3DDB">
            <w:pPr>
              <w:pStyle w:val="Body-copy"/>
              <w:spacing w:before="80" w:after="80"/>
              <w:jc w:val="center"/>
              <w:rPr>
                <w:sz w:val="18"/>
                <w:szCs w:val="18"/>
              </w:rPr>
            </w:pPr>
            <w:r w:rsidRPr="00785D67">
              <w:rPr>
                <w:sz w:val="18"/>
                <w:szCs w:val="18"/>
              </w:rPr>
              <w:t>3.97</w:t>
            </w:r>
          </w:p>
        </w:tc>
        <w:tc>
          <w:tcPr>
            <w:tcW w:w="1653" w:type="dxa"/>
          </w:tcPr>
          <w:p w14:paraId="4AF90DF0" w14:textId="77777777" w:rsidR="0032653B" w:rsidRPr="00785D67" w:rsidRDefault="0032653B" w:rsidP="007A3DDB">
            <w:pPr>
              <w:pStyle w:val="Body-copy"/>
              <w:spacing w:before="80" w:after="80"/>
              <w:jc w:val="center"/>
              <w:rPr>
                <w:sz w:val="18"/>
                <w:szCs w:val="18"/>
              </w:rPr>
            </w:pPr>
            <w:r w:rsidRPr="00785D67">
              <w:rPr>
                <w:sz w:val="18"/>
                <w:szCs w:val="18"/>
              </w:rPr>
              <w:t>1.83</w:t>
            </w:r>
          </w:p>
        </w:tc>
        <w:tc>
          <w:tcPr>
            <w:tcW w:w="1653" w:type="dxa"/>
          </w:tcPr>
          <w:p w14:paraId="4F988322" w14:textId="77777777" w:rsidR="0032653B" w:rsidRPr="00785D67" w:rsidRDefault="0032653B" w:rsidP="007A3DDB">
            <w:pPr>
              <w:pStyle w:val="Body-copy"/>
              <w:spacing w:before="80" w:after="80"/>
              <w:jc w:val="center"/>
              <w:rPr>
                <w:sz w:val="18"/>
                <w:szCs w:val="18"/>
              </w:rPr>
            </w:pPr>
            <w:r w:rsidRPr="00785D67">
              <w:rPr>
                <w:sz w:val="18"/>
                <w:szCs w:val="18"/>
              </w:rPr>
              <w:t>1.59</w:t>
            </w:r>
          </w:p>
        </w:tc>
        <w:tc>
          <w:tcPr>
            <w:tcW w:w="1653" w:type="dxa"/>
          </w:tcPr>
          <w:p w14:paraId="28EB9794" w14:textId="77777777" w:rsidR="0032653B" w:rsidRPr="00785D67" w:rsidRDefault="0032653B" w:rsidP="007A3DDB">
            <w:pPr>
              <w:pStyle w:val="Body-copy"/>
              <w:spacing w:before="80" w:after="80"/>
              <w:jc w:val="center"/>
              <w:rPr>
                <w:sz w:val="18"/>
                <w:szCs w:val="18"/>
              </w:rPr>
            </w:pPr>
            <w:r w:rsidRPr="00785D67">
              <w:rPr>
                <w:sz w:val="18"/>
                <w:szCs w:val="18"/>
              </w:rPr>
              <w:t>0.07</w:t>
            </w:r>
          </w:p>
        </w:tc>
        <w:tc>
          <w:tcPr>
            <w:tcW w:w="1653" w:type="dxa"/>
          </w:tcPr>
          <w:p w14:paraId="7122D5A4" w14:textId="77777777" w:rsidR="0032653B" w:rsidRPr="00785D67" w:rsidRDefault="0032653B" w:rsidP="007A3DDB">
            <w:pPr>
              <w:pStyle w:val="Body-copy"/>
              <w:spacing w:before="80" w:after="80"/>
              <w:jc w:val="center"/>
              <w:rPr>
                <w:sz w:val="18"/>
                <w:szCs w:val="18"/>
              </w:rPr>
            </w:pPr>
            <w:r w:rsidRPr="00785D67">
              <w:rPr>
                <w:sz w:val="18"/>
                <w:szCs w:val="18"/>
              </w:rPr>
              <w:t>23.6</w:t>
            </w:r>
          </w:p>
        </w:tc>
      </w:tr>
      <w:tr w:rsidR="0032653B" w:rsidRPr="0032653B" w14:paraId="155E850A" w14:textId="77777777" w:rsidTr="00B57ACF">
        <w:trPr>
          <w:trHeight w:val="60"/>
        </w:trPr>
        <w:tc>
          <w:tcPr>
            <w:tcW w:w="1653" w:type="dxa"/>
          </w:tcPr>
          <w:p w14:paraId="7E94588F" w14:textId="77777777" w:rsidR="0032653B" w:rsidRPr="00785D67" w:rsidRDefault="0032653B" w:rsidP="007A3DDB">
            <w:pPr>
              <w:pStyle w:val="Body-copy"/>
              <w:spacing w:before="80" w:after="80"/>
              <w:rPr>
                <w:sz w:val="18"/>
                <w:szCs w:val="18"/>
              </w:rPr>
            </w:pPr>
            <w:r w:rsidRPr="00785D67">
              <w:rPr>
                <w:sz w:val="18"/>
                <w:szCs w:val="18"/>
              </w:rPr>
              <w:t>Inferred</w:t>
            </w:r>
          </w:p>
        </w:tc>
        <w:tc>
          <w:tcPr>
            <w:tcW w:w="1653" w:type="dxa"/>
          </w:tcPr>
          <w:p w14:paraId="1C166D6C" w14:textId="77777777" w:rsidR="0032653B" w:rsidRPr="00785D67" w:rsidRDefault="0032653B" w:rsidP="007A3DDB">
            <w:pPr>
              <w:pStyle w:val="Body-copy"/>
              <w:spacing w:before="80" w:after="80"/>
              <w:jc w:val="center"/>
              <w:rPr>
                <w:sz w:val="18"/>
                <w:szCs w:val="18"/>
              </w:rPr>
            </w:pPr>
            <w:r w:rsidRPr="00785D67">
              <w:rPr>
                <w:sz w:val="18"/>
                <w:szCs w:val="18"/>
              </w:rPr>
              <w:t>1.61</w:t>
            </w:r>
          </w:p>
        </w:tc>
        <w:tc>
          <w:tcPr>
            <w:tcW w:w="1653" w:type="dxa"/>
          </w:tcPr>
          <w:p w14:paraId="23708B4C" w14:textId="77777777" w:rsidR="0032653B" w:rsidRPr="00785D67" w:rsidRDefault="0032653B" w:rsidP="007A3DDB">
            <w:pPr>
              <w:pStyle w:val="Body-copy"/>
              <w:spacing w:before="80" w:after="80"/>
              <w:jc w:val="center"/>
              <w:rPr>
                <w:sz w:val="18"/>
                <w:szCs w:val="18"/>
              </w:rPr>
            </w:pPr>
            <w:r w:rsidRPr="00785D67">
              <w:rPr>
                <w:sz w:val="18"/>
                <w:szCs w:val="18"/>
              </w:rPr>
              <w:t>1.57</w:t>
            </w:r>
          </w:p>
        </w:tc>
        <w:tc>
          <w:tcPr>
            <w:tcW w:w="1653" w:type="dxa"/>
          </w:tcPr>
          <w:p w14:paraId="2F9CABE4" w14:textId="77777777" w:rsidR="0032653B" w:rsidRPr="00785D67" w:rsidRDefault="0032653B" w:rsidP="007A3DDB">
            <w:pPr>
              <w:pStyle w:val="Body-copy"/>
              <w:spacing w:before="80" w:after="80"/>
              <w:jc w:val="center"/>
              <w:rPr>
                <w:sz w:val="18"/>
                <w:szCs w:val="18"/>
              </w:rPr>
            </w:pPr>
            <w:r w:rsidRPr="00785D67">
              <w:rPr>
                <w:sz w:val="18"/>
                <w:szCs w:val="18"/>
              </w:rPr>
              <w:t>1.25</w:t>
            </w:r>
          </w:p>
        </w:tc>
        <w:tc>
          <w:tcPr>
            <w:tcW w:w="1653" w:type="dxa"/>
          </w:tcPr>
          <w:p w14:paraId="287B1608" w14:textId="77777777" w:rsidR="0032653B" w:rsidRPr="00785D67" w:rsidRDefault="0032653B" w:rsidP="007A3DDB">
            <w:pPr>
              <w:pStyle w:val="Body-copy"/>
              <w:spacing w:before="80" w:after="80"/>
              <w:jc w:val="center"/>
              <w:rPr>
                <w:sz w:val="18"/>
                <w:szCs w:val="18"/>
              </w:rPr>
            </w:pPr>
            <w:r w:rsidRPr="00785D67">
              <w:rPr>
                <w:sz w:val="18"/>
                <w:szCs w:val="18"/>
              </w:rPr>
              <w:t>0.07</w:t>
            </w:r>
          </w:p>
        </w:tc>
        <w:tc>
          <w:tcPr>
            <w:tcW w:w="1653" w:type="dxa"/>
          </w:tcPr>
          <w:p w14:paraId="15090055" w14:textId="77777777" w:rsidR="0032653B" w:rsidRPr="00785D67" w:rsidRDefault="0032653B" w:rsidP="007A3DDB">
            <w:pPr>
              <w:pStyle w:val="Body-copy"/>
              <w:spacing w:before="80" w:after="80"/>
              <w:jc w:val="center"/>
              <w:rPr>
                <w:sz w:val="18"/>
                <w:szCs w:val="18"/>
              </w:rPr>
            </w:pPr>
            <w:r w:rsidRPr="00785D67">
              <w:rPr>
                <w:sz w:val="18"/>
                <w:szCs w:val="18"/>
              </w:rPr>
              <w:t>22.1</w:t>
            </w:r>
          </w:p>
        </w:tc>
      </w:tr>
      <w:tr w:rsidR="0032653B" w:rsidRPr="0032653B" w14:paraId="5B0B3268" w14:textId="77777777" w:rsidTr="00B57ACF">
        <w:trPr>
          <w:trHeight w:val="60"/>
        </w:trPr>
        <w:tc>
          <w:tcPr>
            <w:tcW w:w="1653" w:type="dxa"/>
          </w:tcPr>
          <w:p w14:paraId="66228109" w14:textId="77777777" w:rsidR="0032653B" w:rsidRPr="00785D67" w:rsidRDefault="0032653B" w:rsidP="007A3DDB">
            <w:pPr>
              <w:pStyle w:val="Body-copy"/>
              <w:spacing w:before="80" w:after="80"/>
              <w:rPr>
                <w:b/>
                <w:bCs/>
                <w:sz w:val="18"/>
                <w:szCs w:val="18"/>
              </w:rPr>
            </w:pPr>
            <w:r w:rsidRPr="00785D67">
              <w:rPr>
                <w:b/>
                <w:bCs/>
                <w:sz w:val="18"/>
                <w:szCs w:val="18"/>
              </w:rPr>
              <w:t xml:space="preserve">Total </w:t>
            </w:r>
          </w:p>
        </w:tc>
        <w:tc>
          <w:tcPr>
            <w:tcW w:w="1653" w:type="dxa"/>
          </w:tcPr>
          <w:p w14:paraId="54BD1D25" w14:textId="77777777" w:rsidR="0032653B" w:rsidRPr="00785D67" w:rsidRDefault="0032653B" w:rsidP="007A3DDB">
            <w:pPr>
              <w:pStyle w:val="Body-copy"/>
              <w:spacing w:before="80" w:after="80"/>
              <w:jc w:val="center"/>
              <w:rPr>
                <w:b/>
                <w:bCs/>
                <w:sz w:val="18"/>
                <w:szCs w:val="18"/>
              </w:rPr>
            </w:pPr>
            <w:r w:rsidRPr="00785D67">
              <w:rPr>
                <w:b/>
                <w:bCs/>
                <w:sz w:val="18"/>
                <w:szCs w:val="18"/>
              </w:rPr>
              <w:t>5.58</w:t>
            </w:r>
          </w:p>
        </w:tc>
        <w:tc>
          <w:tcPr>
            <w:tcW w:w="1653" w:type="dxa"/>
          </w:tcPr>
          <w:p w14:paraId="7613FD57" w14:textId="77777777" w:rsidR="0032653B" w:rsidRPr="00785D67" w:rsidRDefault="0032653B" w:rsidP="007A3DDB">
            <w:pPr>
              <w:pStyle w:val="Body-copy"/>
              <w:spacing w:before="80" w:after="80"/>
              <w:jc w:val="center"/>
              <w:rPr>
                <w:b/>
                <w:bCs/>
                <w:sz w:val="18"/>
                <w:szCs w:val="18"/>
              </w:rPr>
            </w:pPr>
            <w:r w:rsidRPr="00785D67">
              <w:rPr>
                <w:b/>
                <w:bCs/>
                <w:sz w:val="18"/>
                <w:szCs w:val="18"/>
              </w:rPr>
              <w:t>1.76</w:t>
            </w:r>
          </w:p>
        </w:tc>
        <w:tc>
          <w:tcPr>
            <w:tcW w:w="1653" w:type="dxa"/>
          </w:tcPr>
          <w:p w14:paraId="77EAD7D5" w14:textId="77777777" w:rsidR="0032653B" w:rsidRPr="00785D67" w:rsidRDefault="0032653B" w:rsidP="007A3DDB">
            <w:pPr>
              <w:pStyle w:val="Body-copy"/>
              <w:spacing w:before="80" w:after="80"/>
              <w:jc w:val="center"/>
              <w:rPr>
                <w:b/>
                <w:bCs/>
                <w:sz w:val="18"/>
                <w:szCs w:val="18"/>
              </w:rPr>
            </w:pPr>
            <w:r w:rsidRPr="00785D67">
              <w:rPr>
                <w:b/>
                <w:bCs/>
                <w:sz w:val="18"/>
                <w:szCs w:val="18"/>
              </w:rPr>
              <w:t>1.49</w:t>
            </w:r>
          </w:p>
        </w:tc>
        <w:tc>
          <w:tcPr>
            <w:tcW w:w="1653" w:type="dxa"/>
          </w:tcPr>
          <w:p w14:paraId="0766EF82" w14:textId="77777777" w:rsidR="0032653B" w:rsidRPr="00785D67" w:rsidRDefault="0032653B" w:rsidP="007A3DDB">
            <w:pPr>
              <w:pStyle w:val="Body-copy"/>
              <w:spacing w:before="80" w:after="80"/>
              <w:jc w:val="center"/>
              <w:rPr>
                <w:b/>
                <w:bCs/>
                <w:sz w:val="18"/>
                <w:szCs w:val="18"/>
              </w:rPr>
            </w:pPr>
            <w:r w:rsidRPr="00785D67">
              <w:rPr>
                <w:b/>
                <w:bCs/>
                <w:sz w:val="18"/>
                <w:szCs w:val="18"/>
              </w:rPr>
              <w:t>0.07</w:t>
            </w:r>
          </w:p>
        </w:tc>
        <w:tc>
          <w:tcPr>
            <w:tcW w:w="1653" w:type="dxa"/>
          </w:tcPr>
          <w:p w14:paraId="12FEFBB6" w14:textId="77777777" w:rsidR="0032653B" w:rsidRPr="00785D67" w:rsidRDefault="0032653B" w:rsidP="007A3DDB">
            <w:pPr>
              <w:pStyle w:val="Body-copy"/>
              <w:spacing w:before="80" w:after="80"/>
              <w:jc w:val="center"/>
              <w:rPr>
                <w:b/>
                <w:bCs/>
                <w:sz w:val="18"/>
                <w:szCs w:val="18"/>
              </w:rPr>
            </w:pPr>
            <w:r w:rsidRPr="00785D67">
              <w:rPr>
                <w:b/>
                <w:bCs/>
                <w:sz w:val="18"/>
                <w:szCs w:val="18"/>
              </w:rPr>
              <w:t>23.2</w:t>
            </w:r>
          </w:p>
        </w:tc>
      </w:tr>
      <w:tr w:rsidR="0032653B" w:rsidRPr="0032653B" w14:paraId="5069C6AC" w14:textId="77777777" w:rsidTr="00B57ACF">
        <w:trPr>
          <w:trHeight w:val="60"/>
        </w:trPr>
        <w:tc>
          <w:tcPr>
            <w:tcW w:w="1653" w:type="dxa"/>
          </w:tcPr>
          <w:p w14:paraId="5799AFF3" w14:textId="77777777" w:rsidR="0032653B" w:rsidRPr="00785D67" w:rsidRDefault="0032653B" w:rsidP="007A3DDB">
            <w:pPr>
              <w:pStyle w:val="Body-copy"/>
              <w:spacing w:before="80" w:after="80"/>
              <w:rPr>
                <w:b/>
                <w:bCs/>
                <w:sz w:val="18"/>
                <w:szCs w:val="18"/>
              </w:rPr>
            </w:pPr>
            <w:r w:rsidRPr="00785D67">
              <w:rPr>
                <w:b/>
                <w:bCs/>
                <w:sz w:val="18"/>
                <w:szCs w:val="18"/>
              </w:rPr>
              <w:t>Contained</w:t>
            </w:r>
          </w:p>
        </w:tc>
        <w:tc>
          <w:tcPr>
            <w:tcW w:w="1653" w:type="dxa"/>
          </w:tcPr>
          <w:p w14:paraId="3DFFD3E5" w14:textId="77777777" w:rsidR="0032653B" w:rsidRPr="00785D67" w:rsidRDefault="0032653B" w:rsidP="007A3DDB">
            <w:pPr>
              <w:pStyle w:val="Body-copy"/>
              <w:spacing w:before="80" w:after="80"/>
              <w:jc w:val="center"/>
              <w:rPr>
                <w:b/>
                <w:bCs/>
                <w:sz w:val="18"/>
                <w:szCs w:val="18"/>
              </w:rPr>
            </w:pPr>
          </w:p>
        </w:tc>
        <w:tc>
          <w:tcPr>
            <w:tcW w:w="1653" w:type="dxa"/>
          </w:tcPr>
          <w:p w14:paraId="1A70D122" w14:textId="77777777" w:rsidR="0032653B" w:rsidRPr="00785D67" w:rsidRDefault="0032653B" w:rsidP="007A3DDB">
            <w:pPr>
              <w:pStyle w:val="Body-copy"/>
              <w:spacing w:before="80" w:after="80"/>
              <w:jc w:val="center"/>
              <w:rPr>
                <w:b/>
                <w:bCs/>
                <w:sz w:val="18"/>
                <w:szCs w:val="18"/>
              </w:rPr>
            </w:pPr>
            <w:r w:rsidRPr="00785D67">
              <w:rPr>
                <w:b/>
                <w:bCs/>
                <w:sz w:val="18"/>
                <w:szCs w:val="18"/>
              </w:rPr>
              <w:t>315.2koz</w:t>
            </w:r>
          </w:p>
        </w:tc>
        <w:tc>
          <w:tcPr>
            <w:tcW w:w="1653" w:type="dxa"/>
          </w:tcPr>
          <w:p w14:paraId="7513D021" w14:textId="77777777" w:rsidR="0032653B" w:rsidRPr="00785D67" w:rsidRDefault="0032653B" w:rsidP="007A3DDB">
            <w:pPr>
              <w:pStyle w:val="Body-copy"/>
              <w:spacing w:before="80" w:after="80"/>
              <w:jc w:val="center"/>
              <w:rPr>
                <w:b/>
                <w:bCs/>
                <w:sz w:val="18"/>
                <w:szCs w:val="18"/>
              </w:rPr>
            </w:pPr>
            <w:r w:rsidRPr="00785D67">
              <w:rPr>
                <w:b/>
                <w:bCs/>
                <w:sz w:val="18"/>
                <w:szCs w:val="18"/>
              </w:rPr>
              <w:t>83.2kt</w:t>
            </w:r>
          </w:p>
        </w:tc>
        <w:tc>
          <w:tcPr>
            <w:tcW w:w="1653" w:type="dxa"/>
          </w:tcPr>
          <w:p w14:paraId="14246678" w14:textId="77777777" w:rsidR="0032653B" w:rsidRPr="00785D67" w:rsidRDefault="0032653B" w:rsidP="007A3DDB">
            <w:pPr>
              <w:pStyle w:val="Body-copy"/>
              <w:spacing w:before="80" w:after="80"/>
              <w:jc w:val="center"/>
              <w:rPr>
                <w:b/>
                <w:bCs/>
                <w:sz w:val="18"/>
                <w:szCs w:val="18"/>
              </w:rPr>
            </w:pPr>
            <w:r w:rsidRPr="00785D67">
              <w:rPr>
                <w:b/>
                <w:bCs/>
                <w:sz w:val="18"/>
                <w:szCs w:val="18"/>
              </w:rPr>
              <w:t>4.0kt</w:t>
            </w:r>
          </w:p>
        </w:tc>
        <w:tc>
          <w:tcPr>
            <w:tcW w:w="1653" w:type="dxa"/>
          </w:tcPr>
          <w:p w14:paraId="537BD366" w14:textId="77777777" w:rsidR="0032653B" w:rsidRPr="00785D67" w:rsidRDefault="0032653B" w:rsidP="007A3DDB">
            <w:pPr>
              <w:pStyle w:val="Body-copy"/>
              <w:spacing w:before="80" w:after="80"/>
              <w:jc w:val="center"/>
              <w:rPr>
                <w:b/>
                <w:bCs/>
                <w:sz w:val="18"/>
                <w:szCs w:val="18"/>
              </w:rPr>
            </w:pPr>
            <w:r w:rsidRPr="00785D67">
              <w:rPr>
                <w:b/>
                <w:bCs/>
                <w:sz w:val="18"/>
                <w:szCs w:val="18"/>
              </w:rPr>
              <w:t>1,295kt</w:t>
            </w:r>
          </w:p>
        </w:tc>
      </w:tr>
    </w:tbl>
    <w:p w14:paraId="3689FEBF" w14:textId="6226BC75" w:rsidR="007A3DDB" w:rsidRDefault="007A3DDB" w:rsidP="007A3DDB">
      <w:pPr>
        <w:pStyle w:val="Body-copy"/>
        <w:rPr>
          <w:b/>
          <w:bCs/>
        </w:rPr>
      </w:pPr>
      <w:r w:rsidRPr="007A3DDB">
        <w:rPr>
          <w:b/>
          <w:bCs/>
        </w:rPr>
        <w:lastRenderedPageBreak/>
        <w:t>Ore Reserves as at November 2022:</w:t>
      </w:r>
    </w:p>
    <w:tbl>
      <w:tblPr>
        <w:tblStyle w:val="TableGrid1"/>
        <w:tblW w:w="0" w:type="auto"/>
        <w:tblLayout w:type="fixed"/>
        <w:tblLook w:val="0020" w:firstRow="1" w:lastRow="0" w:firstColumn="0" w:lastColumn="0" w:noHBand="0" w:noVBand="0"/>
      </w:tblPr>
      <w:tblGrid>
        <w:gridCol w:w="1653"/>
        <w:gridCol w:w="1653"/>
        <w:gridCol w:w="1653"/>
        <w:gridCol w:w="1653"/>
        <w:gridCol w:w="1653"/>
        <w:gridCol w:w="1653"/>
      </w:tblGrid>
      <w:tr w:rsidR="007A3DDB" w:rsidRPr="007A3DDB" w14:paraId="6E7A82E0" w14:textId="77777777" w:rsidTr="00B57ACF">
        <w:trPr>
          <w:trHeight w:val="60"/>
        </w:trPr>
        <w:tc>
          <w:tcPr>
            <w:tcW w:w="1653" w:type="dxa"/>
          </w:tcPr>
          <w:p w14:paraId="680FE18E" w14:textId="7580C9D4" w:rsidR="007A3DDB" w:rsidRPr="00785D67" w:rsidRDefault="007A3DDB" w:rsidP="007A3DDB">
            <w:pPr>
              <w:pStyle w:val="Body-copy"/>
              <w:spacing w:before="120" w:after="120"/>
              <w:rPr>
                <w:b/>
                <w:bCs/>
                <w:sz w:val="18"/>
                <w:szCs w:val="18"/>
              </w:rPr>
            </w:pPr>
            <w:r w:rsidRPr="00785D67">
              <w:rPr>
                <w:b/>
                <w:bCs/>
                <w:sz w:val="18"/>
                <w:szCs w:val="18"/>
              </w:rPr>
              <w:t>Reserve Category</w:t>
            </w:r>
          </w:p>
        </w:tc>
        <w:tc>
          <w:tcPr>
            <w:tcW w:w="1653" w:type="dxa"/>
          </w:tcPr>
          <w:p w14:paraId="444CF44E" w14:textId="77777777" w:rsidR="007A3DDB" w:rsidRPr="00785D67" w:rsidRDefault="007A3DDB" w:rsidP="007A3DDB">
            <w:pPr>
              <w:pStyle w:val="Body-copy"/>
              <w:spacing w:before="120" w:after="120"/>
              <w:jc w:val="center"/>
              <w:rPr>
                <w:b/>
                <w:bCs/>
                <w:sz w:val="18"/>
                <w:szCs w:val="18"/>
              </w:rPr>
            </w:pPr>
            <w:r w:rsidRPr="00785D67">
              <w:rPr>
                <w:b/>
                <w:bCs/>
                <w:sz w:val="18"/>
                <w:szCs w:val="18"/>
              </w:rPr>
              <w:t>Tonnes</w:t>
            </w:r>
            <w:r w:rsidRPr="00785D67">
              <w:rPr>
                <w:b/>
                <w:bCs/>
                <w:sz w:val="18"/>
                <w:szCs w:val="18"/>
              </w:rPr>
              <w:br/>
              <w:t>(Mt)</w:t>
            </w:r>
          </w:p>
        </w:tc>
        <w:tc>
          <w:tcPr>
            <w:tcW w:w="1653" w:type="dxa"/>
          </w:tcPr>
          <w:p w14:paraId="57453E82" w14:textId="77777777" w:rsidR="007A3DDB" w:rsidRPr="00785D67" w:rsidRDefault="007A3DDB" w:rsidP="007A3DDB">
            <w:pPr>
              <w:pStyle w:val="Body-copy"/>
              <w:spacing w:before="120" w:after="120"/>
              <w:jc w:val="center"/>
              <w:rPr>
                <w:b/>
                <w:bCs/>
                <w:sz w:val="18"/>
                <w:szCs w:val="18"/>
              </w:rPr>
            </w:pPr>
            <w:r w:rsidRPr="00785D67">
              <w:rPr>
                <w:b/>
                <w:bCs/>
                <w:sz w:val="18"/>
                <w:szCs w:val="18"/>
              </w:rPr>
              <w:t xml:space="preserve">Gold </w:t>
            </w:r>
            <w:r w:rsidRPr="00785D67">
              <w:rPr>
                <w:b/>
                <w:bCs/>
                <w:sz w:val="18"/>
                <w:szCs w:val="18"/>
              </w:rPr>
              <w:br/>
              <w:t>(g/t)</w:t>
            </w:r>
          </w:p>
        </w:tc>
        <w:tc>
          <w:tcPr>
            <w:tcW w:w="1653" w:type="dxa"/>
          </w:tcPr>
          <w:p w14:paraId="167BE9D4" w14:textId="77777777" w:rsidR="007A3DDB" w:rsidRPr="00785D67" w:rsidRDefault="007A3DDB" w:rsidP="007A3DDB">
            <w:pPr>
              <w:pStyle w:val="Body-copy"/>
              <w:spacing w:before="120" w:after="120"/>
              <w:jc w:val="center"/>
              <w:rPr>
                <w:b/>
                <w:bCs/>
                <w:sz w:val="18"/>
                <w:szCs w:val="18"/>
              </w:rPr>
            </w:pPr>
            <w:r w:rsidRPr="00785D67">
              <w:rPr>
                <w:b/>
                <w:bCs/>
                <w:sz w:val="18"/>
                <w:szCs w:val="18"/>
              </w:rPr>
              <w:t>Copper</w:t>
            </w:r>
            <w:r w:rsidRPr="00785D67">
              <w:rPr>
                <w:b/>
                <w:bCs/>
                <w:sz w:val="18"/>
                <w:szCs w:val="18"/>
              </w:rPr>
              <w:br/>
              <w:t>(%)</w:t>
            </w:r>
          </w:p>
        </w:tc>
        <w:tc>
          <w:tcPr>
            <w:tcW w:w="1653" w:type="dxa"/>
          </w:tcPr>
          <w:p w14:paraId="2AC6335F" w14:textId="77777777" w:rsidR="007A3DDB" w:rsidRPr="00785D67" w:rsidRDefault="007A3DDB" w:rsidP="007A3DDB">
            <w:pPr>
              <w:pStyle w:val="Body-copy"/>
              <w:spacing w:before="120" w:after="120"/>
              <w:jc w:val="center"/>
              <w:rPr>
                <w:b/>
                <w:bCs/>
                <w:sz w:val="18"/>
                <w:szCs w:val="18"/>
              </w:rPr>
            </w:pPr>
            <w:r w:rsidRPr="00785D67">
              <w:rPr>
                <w:b/>
                <w:bCs/>
                <w:sz w:val="18"/>
                <w:szCs w:val="18"/>
              </w:rPr>
              <w:t>Cobalt</w:t>
            </w:r>
            <w:r w:rsidRPr="00785D67">
              <w:rPr>
                <w:b/>
                <w:bCs/>
                <w:sz w:val="18"/>
                <w:szCs w:val="18"/>
              </w:rPr>
              <w:br/>
              <w:t>(%)</w:t>
            </w:r>
          </w:p>
        </w:tc>
        <w:tc>
          <w:tcPr>
            <w:tcW w:w="1653" w:type="dxa"/>
          </w:tcPr>
          <w:p w14:paraId="10AD96AF" w14:textId="77777777" w:rsidR="007A3DDB" w:rsidRPr="00785D67" w:rsidRDefault="007A3DDB" w:rsidP="007A3DDB">
            <w:pPr>
              <w:pStyle w:val="Body-copy"/>
              <w:spacing w:before="120" w:after="120"/>
              <w:jc w:val="center"/>
              <w:rPr>
                <w:b/>
                <w:bCs/>
                <w:sz w:val="18"/>
                <w:szCs w:val="18"/>
              </w:rPr>
            </w:pPr>
            <w:r w:rsidRPr="00785D67">
              <w:rPr>
                <w:b/>
                <w:bCs/>
                <w:sz w:val="18"/>
                <w:szCs w:val="18"/>
              </w:rPr>
              <w:t>Magnetite (%)</w:t>
            </w:r>
          </w:p>
        </w:tc>
      </w:tr>
      <w:tr w:rsidR="007A3DDB" w:rsidRPr="007A3DDB" w14:paraId="10A07D56" w14:textId="77777777" w:rsidTr="00B57ACF">
        <w:trPr>
          <w:trHeight w:val="60"/>
        </w:trPr>
        <w:tc>
          <w:tcPr>
            <w:tcW w:w="1653" w:type="dxa"/>
            <w:vAlign w:val="bottom"/>
          </w:tcPr>
          <w:p w14:paraId="6CFBBA44" w14:textId="16184FAA" w:rsidR="007A3DDB" w:rsidRPr="00785D67" w:rsidRDefault="007A3DDB" w:rsidP="007A3DDB">
            <w:pPr>
              <w:pStyle w:val="Body-copy"/>
              <w:spacing w:before="120" w:after="120"/>
              <w:rPr>
                <w:sz w:val="18"/>
                <w:szCs w:val="18"/>
              </w:rPr>
            </w:pPr>
            <w:r w:rsidRPr="00785D67">
              <w:rPr>
                <w:sz w:val="18"/>
                <w:szCs w:val="18"/>
              </w:rPr>
              <w:t>Probable</w:t>
            </w:r>
          </w:p>
        </w:tc>
        <w:tc>
          <w:tcPr>
            <w:tcW w:w="1653" w:type="dxa"/>
            <w:vAlign w:val="bottom"/>
          </w:tcPr>
          <w:p w14:paraId="1025BC51" w14:textId="5F1F4E90" w:rsidR="007A3DDB" w:rsidRPr="00785D67" w:rsidRDefault="007A3DDB" w:rsidP="007A3DDB">
            <w:pPr>
              <w:pStyle w:val="Body-copy"/>
              <w:spacing w:before="120" w:after="120"/>
              <w:jc w:val="center"/>
              <w:rPr>
                <w:sz w:val="18"/>
                <w:szCs w:val="18"/>
              </w:rPr>
            </w:pPr>
            <w:r w:rsidRPr="00785D67">
              <w:rPr>
                <w:sz w:val="18"/>
                <w:szCs w:val="18"/>
              </w:rPr>
              <w:t>3.11</w:t>
            </w:r>
          </w:p>
        </w:tc>
        <w:tc>
          <w:tcPr>
            <w:tcW w:w="1653" w:type="dxa"/>
            <w:vAlign w:val="bottom"/>
          </w:tcPr>
          <w:p w14:paraId="12B61B69" w14:textId="126EAE32" w:rsidR="007A3DDB" w:rsidRPr="00785D67" w:rsidRDefault="007A3DDB" w:rsidP="007A3DDB">
            <w:pPr>
              <w:pStyle w:val="Body-copy"/>
              <w:spacing w:before="120" w:after="120"/>
              <w:jc w:val="center"/>
              <w:rPr>
                <w:sz w:val="18"/>
                <w:szCs w:val="18"/>
              </w:rPr>
            </w:pPr>
            <w:r w:rsidRPr="00785D67">
              <w:rPr>
                <w:sz w:val="18"/>
                <w:szCs w:val="18"/>
              </w:rPr>
              <w:t>2.02</w:t>
            </w:r>
          </w:p>
        </w:tc>
        <w:tc>
          <w:tcPr>
            <w:tcW w:w="1653" w:type="dxa"/>
            <w:vAlign w:val="bottom"/>
          </w:tcPr>
          <w:p w14:paraId="6F465685" w14:textId="720F70E5" w:rsidR="007A3DDB" w:rsidRPr="00785D67" w:rsidRDefault="007A3DDB" w:rsidP="007A3DDB">
            <w:pPr>
              <w:pStyle w:val="Body-copy"/>
              <w:spacing w:before="120" w:after="120"/>
              <w:jc w:val="center"/>
              <w:rPr>
                <w:sz w:val="18"/>
                <w:szCs w:val="18"/>
              </w:rPr>
            </w:pPr>
            <w:r w:rsidRPr="00785D67">
              <w:rPr>
                <w:sz w:val="18"/>
                <w:szCs w:val="18"/>
              </w:rPr>
              <w:t>1.52</w:t>
            </w:r>
          </w:p>
        </w:tc>
        <w:tc>
          <w:tcPr>
            <w:tcW w:w="1653" w:type="dxa"/>
            <w:vAlign w:val="bottom"/>
          </w:tcPr>
          <w:p w14:paraId="7872222D" w14:textId="0266D0CB" w:rsidR="007A3DDB" w:rsidRPr="00785D67" w:rsidRDefault="007A3DDB" w:rsidP="007A3DDB">
            <w:pPr>
              <w:pStyle w:val="Body-copy"/>
              <w:spacing w:before="120" w:after="120"/>
              <w:jc w:val="center"/>
              <w:rPr>
                <w:sz w:val="18"/>
                <w:szCs w:val="18"/>
              </w:rPr>
            </w:pPr>
            <w:r w:rsidRPr="00785D67">
              <w:rPr>
                <w:sz w:val="18"/>
                <w:szCs w:val="18"/>
              </w:rPr>
              <w:t>0.07</w:t>
            </w:r>
          </w:p>
        </w:tc>
        <w:tc>
          <w:tcPr>
            <w:tcW w:w="1653" w:type="dxa"/>
            <w:vAlign w:val="bottom"/>
          </w:tcPr>
          <w:p w14:paraId="4D960DE9" w14:textId="5B2A094D" w:rsidR="007A3DDB" w:rsidRPr="00785D67" w:rsidRDefault="007A3DDB" w:rsidP="007A3DDB">
            <w:pPr>
              <w:pStyle w:val="Body-copy"/>
              <w:spacing w:before="120" w:after="120"/>
              <w:jc w:val="center"/>
              <w:rPr>
                <w:sz w:val="18"/>
                <w:szCs w:val="18"/>
              </w:rPr>
            </w:pPr>
            <w:r w:rsidRPr="00785D67">
              <w:rPr>
                <w:sz w:val="18"/>
                <w:szCs w:val="18"/>
              </w:rPr>
              <w:t>22.92</w:t>
            </w:r>
          </w:p>
        </w:tc>
      </w:tr>
      <w:tr w:rsidR="007A3DDB" w:rsidRPr="007A3DDB" w14:paraId="48553A1A" w14:textId="77777777" w:rsidTr="00B57ACF">
        <w:trPr>
          <w:trHeight w:val="60"/>
        </w:trPr>
        <w:tc>
          <w:tcPr>
            <w:tcW w:w="1653" w:type="dxa"/>
            <w:vAlign w:val="bottom"/>
          </w:tcPr>
          <w:p w14:paraId="77F50FF9" w14:textId="6879618A" w:rsidR="007A3DDB" w:rsidRPr="00785D67" w:rsidRDefault="007A3DDB" w:rsidP="007A3DDB">
            <w:pPr>
              <w:pStyle w:val="Body-copy"/>
              <w:spacing w:before="120" w:after="120"/>
              <w:rPr>
                <w:b/>
                <w:bCs/>
                <w:sz w:val="18"/>
                <w:szCs w:val="18"/>
              </w:rPr>
            </w:pPr>
            <w:r w:rsidRPr="00785D67">
              <w:rPr>
                <w:b/>
                <w:bCs/>
                <w:sz w:val="18"/>
                <w:szCs w:val="18"/>
              </w:rPr>
              <w:t>Total</w:t>
            </w:r>
          </w:p>
        </w:tc>
        <w:tc>
          <w:tcPr>
            <w:tcW w:w="1653" w:type="dxa"/>
            <w:vAlign w:val="bottom"/>
          </w:tcPr>
          <w:p w14:paraId="0F72CB75" w14:textId="754E3F5D" w:rsidR="007A3DDB" w:rsidRPr="00785D67" w:rsidRDefault="007A3DDB" w:rsidP="007A3DDB">
            <w:pPr>
              <w:pStyle w:val="Body-copy"/>
              <w:spacing w:before="120" w:after="120"/>
              <w:jc w:val="center"/>
              <w:rPr>
                <w:b/>
                <w:bCs/>
                <w:sz w:val="18"/>
                <w:szCs w:val="18"/>
              </w:rPr>
            </w:pPr>
            <w:r w:rsidRPr="00785D67">
              <w:rPr>
                <w:b/>
                <w:bCs/>
                <w:sz w:val="18"/>
                <w:szCs w:val="18"/>
              </w:rPr>
              <w:t>3.11</w:t>
            </w:r>
          </w:p>
        </w:tc>
        <w:tc>
          <w:tcPr>
            <w:tcW w:w="1653" w:type="dxa"/>
            <w:vAlign w:val="bottom"/>
          </w:tcPr>
          <w:p w14:paraId="41F3EEB1" w14:textId="53E0C039" w:rsidR="007A3DDB" w:rsidRPr="00785D67" w:rsidRDefault="007A3DDB" w:rsidP="007A3DDB">
            <w:pPr>
              <w:pStyle w:val="Body-copy"/>
              <w:spacing w:before="120" w:after="120"/>
              <w:jc w:val="center"/>
              <w:rPr>
                <w:b/>
                <w:bCs/>
                <w:sz w:val="18"/>
                <w:szCs w:val="18"/>
              </w:rPr>
            </w:pPr>
            <w:r w:rsidRPr="00785D67">
              <w:rPr>
                <w:b/>
                <w:bCs/>
                <w:sz w:val="18"/>
                <w:szCs w:val="18"/>
              </w:rPr>
              <w:t>2.02</w:t>
            </w:r>
          </w:p>
        </w:tc>
        <w:tc>
          <w:tcPr>
            <w:tcW w:w="1653" w:type="dxa"/>
            <w:vAlign w:val="bottom"/>
          </w:tcPr>
          <w:p w14:paraId="4618D611" w14:textId="2BBE94F3" w:rsidR="007A3DDB" w:rsidRPr="00785D67" w:rsidRDefault="007A3DDB" w:rsidP="007A3DDB">
            <w:pPr>
              <w:pStyle w:val="Body-copy"/>
              <w:spacing w:before="120" w:after="120"/>
              <w:jc w:val="center"/>
              <w:rPr>
                <w:b/>
                <w:bCs/>
                <w:sz w:val="18"/>
                <w:szCs w:val="18"/>
              </w:rPr>
            </w:pPr>
            <w:r w:rsidRPr="00785D67">
              <w:rPr>
                <w:b/>
                <w:bCs/>
                <w:sz w:val="18"/>
                <w:szCs w:val="18"/>
              </w:rPr>
              <w:t>1.52</w:t>
            </w:r>
          </w:p>
        </w:tc>
        <w:tc>
          <w:tcPr>
            <w:tcW w:w="1653" w:type="dxa"/>
            <w:vAlign w:val="bottom"/>
          </w:tcPr>
          <w:p w14:paraId="41D914E1" w14:textId="42BEC68A" w:rsidR="007A3DDB" w:rsidRPr="00785D67" w:rsidRDefault="007A3DDB" w:rsidP="007A3DDB">
            <w:pPr>
              <w:pStyle w:val="Body-copy"/>
              <w:spacing w:before="120" w:after="120"/>
              <w:jc w:val="center"/>
              <w:rPr>
                <w:b/>
                <w:bCs/>
                <w:sz w:val="18"/>
                <w:szCs w:val="18"/>
              </w:rPr>
            </w:pPr>
            <w:r w:rsidRPr="00785D67">
              <w:rPr>
                <w:b/>
                <w:bCs/>
                <w:sz w:val="18"/>
                <w:szCs w:val="18"/>
              </w:rPr>
              <w:t>0.07</w:t>
            </w:r>
          </w:p>
        </w:tc>
        <w:tc>
          <w:tcPr>
            <w:tcW w:w="1653" w:type="dxa"/>
            <w:vAlign w:val="bottom"/>
          </w:tcPr>
          <w:p w14:paraId="4002D940" w14:textId="6805FE49" w:rsidR="007A3DDB" w:rsidRPr="00785D67" w:rsidRDefault="007A3DDB" w:rsidP="007A3DDB">
            <w:pPr>
              <w:pStyle w:val="Body-copy"/>
              <w:spacing w:before="120" w:after="120"/>
              <w:jc w:val="center"/>
              <w:rPr>
                <w:b/>
                <w:bCs/>
                <w:sz w:val="18"/>
                <w:szCs w:val="18"/>
              </w:rPr>
            </w:pPr>
            <w:r w:rsidRPr="00785D67">
              <w:rPr>
                <w:b/>
                <w:bCs/>
                <w:sz w:val="18"/>
                <w:szCs w:val="18"/>
              </w:rPr>
              <w:t>22.92</w:t>
            </w:r>
          </w:p>
        </w:tc>
      </w:tr>
      <w:tr w:rsidR="007A3DDB" w:rsidRPr="007A3DDB" w14:paraId="6A43F298" w14:textId="77777777" w:rsidTr="00B57ACF">
        <w:trPr>
          <w:trHeight w:val="60"/>
        </w:trPr>
        <w:tc>
          <w:tcPr>
            <w:tcW w:w="1653" w:type="dxa"/>
            <w:vAlign w:val="bottom"/>
          </w:tcPr>
          <w:p w14:paraId="08A2C6B9" w14:textId="191A46E3" w:rsidR="007A3DDB" w:rsidRPr="00785D67" w:rsidRDefault="007A3DDB" w:rsidP="007A3DDB">
            <w:pPr>
              <w:pStyle w:val="Body-copy"/>
              <w:spacing w:before="120" w:after="120"/>
              <w:rPr>
                <w:b/>
                <w:bCs/>
                <w:sz w:val="18"/>
                <w:szCs w:val="18"/>
              </w:rPr>
            </w:pPr>
            <w:r w:rsidRPr="00785D67">
              <w:rPr>
                <w:b/>
                <w:bCs/>
                <w:sz w:val="18"/>
                <w:szCs w:val="18"/>
              </w:rPr>
              <w:t xml:space="preserve">Contained </w:t>
            </w:r>
          </w:p>
        </w:tc>
        <w:tc>
          <w:tcPr>
            <w:tcW w:w="1653" w:type="dxa"/>
            <w:vAlign w:val="bottom"/>
          </w:tcPr>
          <w:p w14:paraId="67AE616D" w14:textId="201E227F" w:rsidR="007A3DDB" w:rsidRPr="00785D67" w:rsidRDefault="007A3DDB" w:rsidP="007A3DDB">
            <w:pPr>
              <w:pStyle w:val="Body-copy"/>
              <w:spacing w:before="120" w:after="120"/>
              <w:jc w:val="center"/>
              <w:rPr>
                <w:b/>
                <w:bCs/>
                <w:sz w:val="18"/>
                <w:szCs w:val="18"/>
              </w:rPr>
            </w:pPr>
          </w:p>
        </w:tc>
        <w:tc>
          <w:tcPr>
            <w:tcW w:w="1653" w:type="dxa"/>
            <w:vAlign w:val="bottom"/>
          </w:tcPr>
          <w:p w14:paraId="27DC719C" w14:textId="02AB3D21" w:rsidR="007A3DDB" w:rsidRPr="00785D67" w:rsidRDefault="007A3DDB" w:rsidP="007A3DDB">
            <w:pPr>
              <w:pStyle w:val="Body-copy"/>
              <w:spacing w:before="120" w:after="120"/>
              <w:jc w:val="center"/>
              <w:rPr>
                <w:b/>
                <w:bCs/>
                <w:sz w:val="18"/>
                <w:szCs w:val="18"/>
              </w:rPr>
            </w:pPr>
            <w:r w:rsidRPr="00785D67">
              <w:rPr>
                <w:b/>
                <w:bCs/>
                <w:sz w:val="18"/>
                <w:szCs w:val="18"/>
              </w:rPr>
              <w:t>201.8koz</w:t>
            </w:r>
          </w:p>
        </w:tc>
        <w:tc>
          <w:tcPr>
            <w:tcW w:w="1653" w:type="dxa"/>
            <w:vAlign w:val="bottom"/>
          </w:tcPr>
          <w:p w14:paraId="4EFF2D6F" w14:textId="17EE8C7C" w:rsidR="007A3DDB" w:rsidRPr="00785D67" w:rsidRDefault="007A3DDB" w:rsidP="007A3DDB">
            <w:pPr>
              <w:pStyle w:val="Body-copy"/>
              <w:spacing w:before="120" w:after="120"/>
              <w:jc w:val="center"/>
              <w:rPr>
                <w:b/>
                <w:bCs/>
                <w:sz w:val="18"/>
                <w:szCs w:val="18"/>
              </w:rPr>
            </w:pPr>
            <w:r w:rsidRPr="00785D67">
              <w:rPr>
                <w:b/>
                <w:bCs/>
                <w:sz w:val="18"/>
                <w:szCs w:val="18"/>
              </w:rPr>
              <w:t>47.4kt</w:t>
            </w:r>
          </w:p>
        </w:tc>
        <w:tc>
          <w:tcPr>
            <w:tcW w:w="1653" w:type="dxa"/>
            <w:vAlign w:val="bottom"/>
          </w:tcPr>
          <w:p w14:paraId="2E7EEB45" w14:textId="75857DF8" w:rsidR="007A3DDB" w:rsidRPr="00785D67" w:rsidRDefault="007A3DDB" w:rsidP="007A3DDB">
            <w:pPr>
              <w:pStyle w:val="Body-copy"/>
              <w:spacing w:before="120" w:after="120"/>
              <w:jc w:val="center"/>
              <w:rPr>
                <w:b/>
                <w:bCs/>
                <w:sz w:val="18"/>
                <w:szCs w:val="18"/>
              </w:rPr>
            </w:pPr>
            <w:r w:rsidRPr="00785D67">
              <w:rPr>
                <w:b/>
                <w:bCs/>
                <w:sz w:val="18"/>
                <w:szCs w:val="18"/>
              </w:rPr>
              <w:t>2.2 kt</w:t>
            </w:r>
          </w:p>
        </w:tc>
        <w:tc>
          <w:tcPr>
            <w:tcW w:w="1653" w:type="dxa"/>
            <w:vAlign w:val="bottom"/>
          </w:tcPr>
          <w:p w14:paraId="561477C7" w14:textId="049FDC9E" w:rsidR="007A3DDB" w:rsidRPr="00785D67" w:rsidRDefault="007A3DDB" w:rsidP="007A3DDB">
            <w:pPr>
              <w:pStyle w:val="Body-copy"/>
              <w:spacing w:before="120" w:after="120"/>
              <w:jc w:val="center"/>
              <w:rPr>
                <w:b/>
                <w:bCs/>
                <w:sz w:val="18"/>
                <w:szCs w:val="18"/>
              </w:rPr>
            </w:pPr>
            <w:r w:rsidRPr="00785D67">
              <w:rPr>
                <w:b/>
                <w:bCs/>
                <w:sz w:val="18"/>
                <w:szCs w:val="18"/>
              </w:rPr>
              <w:t>713.3kt</w:t>
            </w:r>
          </w:p>
        </w:tc>
      </w:tr>
    </w:tbl>
    <w:p w14:paraId="0EDBADFD" w14:textId="77777777" w:rsidR="007A3DDB" w:rsidRPr="008B238C" w:rsidRDefault="007A3DDB" w:rsidP="007A3DDB">
      <w:pPr>
        <w:rPr>
          <w:b/>
          <w:bCs/>
        </w:rPr>
      </w:pPr>
    </w:p>
    <w:tbl>
      <w:tblPr>
        <w:tblStyle w:val="TableGrid1"/>
        <w:tblW w:w="5000" w:type="pct"/>
        <w:tblLook w:val="04A0" w:firstRow="1" w:lastRow="0" w:firstColumn="1" w:lastColumn="0" w:noHBand="0" w:noVBand="1"/>
      </w:tblPr>
      <w:tblGrid>
        <w:gridCol w:w="4984"/>
        <w:gridCol w:w="4984"/>
      </w:tblGrid>
      <w:tr w:rsidR="007A3DDB" w:rsidRPr="001D2D80" w14:paraId="141C52E9" w14:textId="77777777" w:rsidTr="00391CBD">
        <w:tc>
          <w:tcPr>
            <w:tcW w:w="2500" w:type="pct"/>
          </w:tcPr>
          <w:p w14:paraId="1CAE8333" w14:textId="1EF6B2F2" w:rsidR="007A3DDB" w:rsidRPr="00FC65C4" w:rsidRDefault="007A3DDB" w:rsidP="007A3DDB">
            <w:pPr>
              <w:spacing w:before="120" w:after="120" w:line="240" w:lineRule="auto"/>
              <w:rPr>
                <w:b/>
                <w:bCs/>
              </w:rPr>
            </w:pPr>
            <w:r w:rsidRPr="00FC65C4">
              <w:rPr>
                <w:b/>
                <w:bCs/>
              </w:rPr>
              <w:t xml:space="preserve">Project </w:t>
            </w:r>
            <w:r w:rsidR="002A7A2B">
              <w:rPr>
                <w:b/>
                <w:bCs/>
              </w:rPr>
              <w:t>S</w:t>
            </w:r>
            <w:r w:rsidRPr="00FC65C4">
              <w:rPr>
                <w:b/>
                <w:bCs/>
              </w:rPr>
              <w:t>tatus</w:t>
            </w:r>
          </w:p>
        </w:tc>
        <w:tc>
          <w:tcPr>
            <w:tcW w:w="2500" w:type="pct"/>
          </w:tcPr>
          <w:p w14:paraId="6DEC0F85" w14:textId="328BBDE4" w:rsidR="007A3DDB" w:rsidRPr="007A3DDB" w:rsidRDefault="007A3DDB" w:rsidP="007A3DDB">
            <w:pPr>
              <w:pStyle w:val="Body-copy"/>
              <w:spacing w:before="120" w:after="120" w:line="240" w:lineRule="auto"/>
            </w:pPr>
            <w:proofErr w:type="spellStart"/>
            <w:r w:rsidRPr="007A3DDB">
              <w:t>Pre</w:t>
            </w:r>
            <w:r w:rsidR="0091365D">
              <w:t xml:space="preserve"> </w:t>
            </w:r>
            <w:r w:rsidRPr="007A3DDB">
              <w:t>Feasibility</w:t>
            </w:r>
            <w:proofErr w:type="spellEnd"/>
            <w:r w:rsidRPr="007A3DDB">
              <w:t xml:space="preserve"> Study (Nov 2022)</w:t>
            </w:r>
          </w:p>
        </w:tc>
      </w:tr>
      <w:tr w:rsidR="007A3DDB" w:rsidRPr="001D2D80" w14:paraId="0068F3AA" w14:textId="77777777" w:rsidTr="00391CBD">
        <w:tc>
          <w:tcPr>
            <w:tcW w:w="2500" w:type="pct"/>
          </w:tcPr>
          <w:p w14:paraId="1DA57636" w14:textId="4E82CE27" w:rsidR="007A3DDB" w:rsidRPr="00FC65C4" w:rsidRDefault="007A3DDB" w:rsidP="007A3DDB">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500" w:type="pct"/>
          </w:tcPr>
          <w:p w14:paraId="6FB4A69E" w14:textId="0C82B830" w:rsidR="007A3DDB" w:rsidRPr="007A3DDB" w:rsidRDefault="007A3DDB" w:rsidP="007A3DDB">
            <w:pPr>
              <w:pStyle w:val="Body-copy"/>
              <w:spacing w:before="120" w:after="120" w:line="240" w:lineRule="auto"/>
            </w:pPr>
            <w:r w:rsidRPr="007A3DDB">
              <w:t>Available in 2025</w:t>
            </w:r>
          </w:p>
        </w:tc>
      </w:tr>
      <w:tr w:rsidR="007A3DDB" w:rsidRPr="001D2D80" w14:paraId="0565B865" w14:textId="77777777" w:rsidTr="00391CBD">
        <w:tc>
          <w:tcPr>
            <w:tcW w:w="2500" w:type="pct"/>
          </w:tcPr>
          <w:p w14:paraId="55586266" w14:textId="074E5B59" w:rsidR="007A3DDB" w:rsidRPr="00FC65C4" w:rsidRDefault="002A7A2B" w:rsidP="007A3DDB">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500" w:type="pct"/>
          </w:tcPr>
          <w:p w14:paraId="3AC3D240" w14:textId="0109F6B4" w:rsidR="007A3DDB" w:rsidRPr="007A3DDB" w:rsidRDefault="007A3DDB" w:rsidP="007A3DDB">
            <w:pPr>
              <w:pStyle w:val="Body-copy"/>
              <w:spacing w:before="120" w:after="120" w:line="240" w:lineRule="auto"/>
            </w:pPr>
            <w:r w:rsidRPr="007A3DDB">
              <w:t>8</w:t>
            </w:r>
          </w:p>
        </w:tc>
      </w:tr>
      <w:tr w:rsidR="007A3DDB" w:rsidRPr="001D2D80" w14:paraId="3C8D93C0" w14:textId="77777777" w:rsidTr="00391CBD">
        <w:tc>
          <w:tcPr>
            <w:tcW w:w="2500" w:type="pct"/>
          </w:tcPr>
          <w:p w14:paraId="2A5FB7AF" w14:textId="77777777" w:rsidR="007A3DDB" w:rsidRPr="00FC65C4" w:rsidRDefault="007A3DDB" w:rsidP="007A3DDB">
            <w:pPr>
              <w:spacing w:before="120" w:after="120" w:line="240" w:lineRule="auto"/>
              <w:rPr>
                <w:b/>
                <w:bCs/>
              </w:rPr>
            </w:pPr>
            <w:proofErr w:type="spellStart"/>
            <w:r>
              <w:rPr>
                <w:b/>
                <w:bCs/>
              </w:rPr>
              <w:t>Post-tax</w:t>
            </w:r>
            <w:proofErr w:type="spellEnd"/>
            <w:r>
              <w:rPr>
                <w:b/>
                <w:bCs/>
              </w:rPr>
              <w:t xml:space="preserve"> IRR</w:t>
            </w:r>
          </w:p>
        </w:tc>
        <w:tc>
          <w:tcPr>
            <w:tcW w:w="2500" w:type="pct"/>
          </w:tcPr>
          <w:p w14:paraId="351688DF" w14:textId="5167219A" w:rsidR="007A3DDB" w:rsidRPr="007A3DDB" w:rsidRDefault="007A3DDB" w:rsidP="007A3DDB">
            <w:pPr>
              <w:pStyle w:val="Body-copy"/>
              <w:spacing w:before="120" w:after="120" w:line="240" w:lineRule="auto"/>
            </w:pPr>
            <w:r w:rsidRPr="007A3DDB">
              <w:t>34.5% (Nov 2022)</w:t>
            </w:r>
          </w:p>
        </w:tc>
      </w:tr>
      <w:tr w:rsidR="007A3DDB" w:rsidRPr="001D2D80" w14:paraId="12CCF7EF" w14:textId="77777777" w:rsidTr="00391CBD">
        <w:tc>
          <w:tcPr>
            <w:tcW w:w="2500" w:type="pct"/>
          </w:tcPr>
          <w:p w14:paraId="1E6A0432" w14:textId="02040FFA" w:rsidR="007A3DDB" w:rsidRDefault="007A3DDB" w:rsidP="007A3DDB">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500" w:type="pct"/>
          </w:tcPr>
          <w:p w14:paraId="642FA4AA" w14:textId="1276D91D" w:rsidR="007A3DDB" w:rsidRPr="007A3DDB" w:rsidRDefault="007A3DDB" w:rsidP="007A3DDB">
            <w:pPr>
              <w:pStyle w:val="Body-copy"/>
              <w:spacing w:before="120" w:after="120" w:line="240" w:lineRule="auto"/>
            </w:pPr>
            <w:r w:rsidRPr="007A3DDB">
              <w:t>A$280.2m (Nov 2022)</w:t>
            </w:r>
          </w:p>
        </w:tc>
      </w:tr>
      <w:tr w:rsidR="007A3DDB" w:rsidRPr="001D2D80" w14:paraId="273495CB" w14:textId="77777777" w:rsidTr="00391CBD">
        <w:tc>
          <w:tcPr>
            <w:tcW w:w="2500" w:type="pct"/>
          </w:tcPr>
          <w:p w14:paraId="5C504E0F" w14:textId="3D3AA7BF" w:rsidR="007A3DDB" w:rsidRDefault="007A3DDB" w:rsidP="007A3DDB">
            <w:pPr>
              <w:spacing w:before="120" w:after="120" w:line="240" w:lineRule="auto"/>
              <w:rPr>
                <w:b/>
                <w:bCs/>
              </w:rPr>
            </w:pPr>
            <w:proofErr w:type="spellStart"/>
            <w:r>
              <w:rPr>
                <w:b/>
                <w:bCs/>
              </w:rPr>
              <w:t>Pre-tax</w:t>
            </w:r>
            <w:proofErr w:type="spellEnd"/>
            <w:r>
              <w:rPr>
                <w:b/>
                <w:bCs/>
              </w:rPr>
              <w:t xml:space="preserve"> NPV</w:t>
            </w:r>
            <w:r>
              <w:rPr>
                <w:b/>
                <w:bCs/>
                <w:vertAlign w:val="subscript"/>
              </w:rPr>
              <w:t>6.5%</w:t>
            </w:r>
          </w:p>
        </w:tc>
        <w:tc>
          <w:tcPr>
            <w:tcW w:w="2500" w:type="pct"/>
          </w:tcPr>
          <w:p w14:paraId="0FCF852C" w14:textId="74D007B1" w:rsidR="007A3DDB" w:rsidRPr="007A3DDB" w:rsidRDefault="007A3DDB" w:rsidP="007A3DDB">
            <w:pPr>
              <w:pStyle w:val="Body-copy"/>
              <w:spacing w:before="120" w:after="120" w:line="240" w:lineRule="auto"/>
            </w:pPr>
            <w:r w:rsidRPr="007A3DDB">
              <w:t>A$451.7m</w:t>
            </w:r>
          </w:p>
        </w:tc>
      </w:tr>
      <w:tr w:rsidR="007A3DDB" w:rsidRPr="001D2D80" w14:paraId="23A7B780" w14:textId="77777777" w:rsidTr="00391CBD">
        <w:tc>
          <w:tcPr>
            <w:tcW w:w="2500" w:type="pct"/>
          </w:tcPr>
          <w:p w14:paraId="073F304A" w14:textId="3EF7A325" w:rsidR="007A3DDB" w:rsidRDefault="007A3DDB" w:rsidP="007A3DDB">
            <w:pPr>
              <w:spacing w:before="120" w:after="120" w:line="240" w:lineRule="auto"/>
              <w:rPr>
                <w:b/>
                <w:bCs/>
              </w:rPr>
            </w:pPr>
            <w:proofErr w:type="spellStart"/>
            <w:r>
              <w:rPr>
                <w:b/>
                <w:bCs/>
              </w:rPr>
              <w:t>Post-tax</w:t>
            </w:r>
            <w:proofErr w:type="spellEnd"/>
            <w:r>
              <w:rPr>
                <w:b/>
                <w:bCs/>
              </w:rPr>
              <w:t xml:space="preserve"> NPV</w:t>
            </w:r>
            <w:r>
              <w:rPr>
                <w:b/>
                <w:bCs/>
                <w:vertAlign w:val="subscript"/>
              </w:rPr>
              <w:t>6.5%</w:t>
            </w:r>
          </w:p>
        </w:tc>
        <w:tc>
          <w:tcPr>
            <w:tcW w:w="2500" w:type="pct"/>
          </w:tcPr>
          <w:p w14:paraId="1E2C46E0" w14:textId="57856166" w:rsidR="007A3DDB" w:rsidRPr="007A3DDB" w:rsidRDefault="007A3DDB" w:rsidP="007A3DDB">
            <w:pPr>
              <w:pStyle w:val="Body-copy"/>
              <w:spacing w:before="120" w:after="120" w:line="240" w:lineRule="auto"/>
            </w:pPr>
            <w:r w:rsidRPr="007A3DDB">
              <w:t>A$302.6m (Nov 2022)</w:t>
            </w:r>
          </w:p>
        </w:tc>
      </w:tr>
      <w:tr w:rsidR="00A374BB" w:rsidRPr="001D2D80" w14:paraId="5910A531" w14:textId="77777777" w:rsidTr="00391CBD">
        <w:tc>
          <w:tcPr>
            <w:tcW w:w="2500" w:type="pct"/>
          </w:tcPr>
          <w:p w14:paraId="2763580D" w14:textId="649AAE0A" w:rsidR="00A374BB" w:rsidRDefault="00A374BB" w:rsidP="00A374BB">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500" w:type="pct"/>
          </w:tcPr>
          <w:p w14:paraId="7C07A846" w14:textId="073F6C23" w:rsidR="00A374BB" w:rsidRPr="007A3DDB" w:rsidRDefault="00A374BB" w:rsidP="00A374BB">
            <w:pPr>
              <w:pStyle w:val="BulletList"/>
              <w:spacing w:before="120" w:after="120" w:line="240" w:lineRule="auto"/>
            </w:pPr>
            <w:r w:rsidRPr="00032FA7">
              <w:rPr>
                <w:b/>
                <w:bCs/>
              </w:rPr>
              <w:t xml:space="preserve">Cu </w:t>
            </w:r>
            <w:r w:rsidR="00407BF7">
              <w:rPr>
                <w:b/>
                <w:bCs/>
              </w:rPr>
              <w:t>m</w:t>
            </w:r>
            <w:r w:rsidRPr="00032FA7">
              <w:rPr>
                <w:b/>
                <w:bCs/>
              </w:rPr>
              <w:t>etal (99%):</w:t>
            </w:r>
            <w:r w:rsidRPr="007A3DDB">
              <w:t xml:space="preserve"> 6.9ktpa</w:t>
            </w:r>
          </w:p>
          <w:p w14:paraId="4CCF8A47" w14:textId="321B3ED4" w:rsidR="00A374BB" w:rsidRPr="007A3DDB" w:rsidRDefault="00A374BB" w:rsidP="00A374BB">
            <w:pPr>
              <w:pStyle w:val="BulletList"/>
              <w:spacing w:before="120" w:after="120" w:line="240" w:lineRule="auto"/>
            </w:pPr>
            <w:r w:rsidRPr="00032FA7">
              <w:rPr>
                <w:b/>
                <w:bCs/>
              </w:rPr>
              <w:t xml:space="preserve">Au </w:t>
            </w:r>
            <w:proofErr w:type="spellStart"/>
            <w:r w:rsidR="00407BF7">
              <w:rPr>
                <w:b/>
                <w:bCs/>
              </w:rPr>
              <w:t>d</w:t>
            </w:r>
            <w:r w:rsidRPr="00032FA7">
              <w:rPr>
                <w:b/>
                <w:bCs/>
              </w:rPr>
              <w:t>oré</w:t>
            </w:r>
            <w:proofErr w:type="spellEnd"/>
            <w:r w:rsidRPr="00032FA7">
              <w:rPr>
                <w:b/>
                <w:bCs/>
              </w:rPr>
              <w:t>:</w:t>
            </w:r>
            <w:r w:rsidRPr="007A3DDB">
              <w:t xml:space="preserve"> 28.7kozpa</w:t>
            </w:r>
          </w:p>
          <w:p w14:paraId="50F8A194" w14:textId="4CD8FB92" w:rsidR="00A374BB" w:rsidRPr="007A3DDB" w:rsidRDefault="00A374BB" w:rsidP="00A374BB">
            <w:pPr>
              <w:pStyle w:val="BulletList"/>
              <w:spacing w:before="120" w:after="120" w:line="240" w:lineRule="auto"/>
            </w:pPr>
            <w:r w:rsidRPr="00032FA7">
              <w:rPr>
                <w:b/>
                <w:bCs/>
              </w:rPr>
              <w:t xml:space="preserve">Co </w:t>
            </w:r>
            <w:r w:rsidR="00407BF7">
              <w:rPr>
                <w:b/>
                <w:bCs/>
              </w:rPr>
              <w:t>m</w:t>
            </w:r>
            <w:r w:rsidRPr="00032FA7">
              <w:rPr>
                <w:b/>
                <w:bCs/>
              </w:rPr>
              <w:t>etal (99%):</w:t>
            </w:r>
            <w:r w:rsidRPr="007A3DDB">
              <w:t xml:space="preserve"> 0.3ktpa</w:t>
            </w:r>
          </w:p>
          <w:p w14:paraId="0C2A97DD" w14:textId="3DCBC506" w:rsidR="00A374BB" w:rsidRPr="007A3DDB" w:rsidRDefault="00A374BB" w:rsidP="00A374BB">
            <w:pPr>
              <w:pStyle w:val="BulletList"/>
              <w:spacing w:before="120" w:after="120" w:line="240" w:lineRule="auto"/>
            </w:pPr>
            <w:r w:rsidRPr="00032FA7">
              <w:rPr>
                <w:b/>
                <w:bCs/>
              </w:rPr>
              <w:t>Fe</w:t>
            </w:r>
            <w:r w:rsidRPr="00032FA7">
              <w:rPr>
                <w:b/>
                <w:bCs/>
                <w:vertAlign w:val="subscript"/>
              </w:rPr>
              <w:t>3</w:t>
            </w:r>
            <w:r w:rsidRPr="00032FA7">
              <w:rPr>
                <w:b/>
                <w:bCs/>
              </w:rPr>
              <w:t>O</w:t>
            </w:r>
            <w:r w:rsidRPr="00032FA7">
              <w:rPr>
                <w:b/>
                <w:bCs/>
                <w:vertAlign w:val="subscript"/>
              </w:rPr>
              <w:t>4</w:t>
            </w:r>
            <w:r w:rsidRPr="00032FA7">
              <w:rPr>
                <w:b/>
                <w:bCs/>
              </w:rPr>
              <w:t xml:space="preserve"> (96.5% magnetite):</w:t>
            </w:r>
            <w:r w:rsidRPr="007A3DDB">
              <w:t xml:space="preserve"> 75.3ktpa (steady state annual production rates)</w:t>
            </w:r>
          </w:p>
        </w:tc>
      </w:tr>
    </w:tbl>
    <w:p w14:paraId="70B7B7AD" w14:textId="66075C9F" w:rsidR="00C41E57" w:rsidRDefault="00C41E57" w:rsidP="0032653B">
      <w:pPr>
        <w:pStyle w:val="Body-copy"/>
      </w:pPr>
    </w:p>
    <w:p w14:paraId="43791AF3" w14:textId="77777777" w:rsidR="00C41E57" w:rsidRDefault="00C41E57">
      <w:pPr>
        <w:spacing w:before="0" w:after="160" w:line="259" w:lineRule="auto"/>
        <w:rPr>
          <w:lang w:val="en-AU"/>
        </w:rPr>
      </w:pPr>
      <w:r>
        <w:br w:type="page"/>
      </w:r>
    </w:p>
    <w:p w14:paraId="50D6AF42" w14:textId="77777777" w:rsidR="00C41E57" w:rsidRPr="00C41E57" w:rsidRDefault="00C41E57" w:rsidP="00C41E57">
      <w:pPr>
        <w:pStyle w:val="Heading-level1"/>
      </w:pPr>
      <w:r w:rsidRPr="00C41E57">
        <w:lastRenderedPageBreak/>
        <w:t>Cobalt</w:t>
      </w:r>
    </w:p>
    <w:p w14:paraId="6AFA76F2" w14:textId="05944668" w:rsidR="00C41E57" w:rsidRPr="00C41E57" w:rsidRDefault="00C41E57" w:rsidP="00C41E57">
      <w:pPr>
        <w:pStyle w:val="Heading-level2"/>
      </w:pPr>
      <w:proofErr w:type="spellStart"/>
      <w:r w:rsidRPr="00C41E57">
        <w:t>Sconi</w:t>
      </w:r>
      <w:proofErr w:type="spellEnd"/>
      <w:r w:rsidRPr="00C41E57">
        <w:t xml:space="preserve"> </w:t>
      </w:r>
      <w:r w:rsidR="00A904AA">
        <w:tab/>
        <w:t>QLD</w:t>
      </w:r>
    </w:p>
    <w:p w14:paraId="3648698F" w14:textId="77777777" w:rsidR="00C41E57" w:rsidRPr="00C41E57" w:rsidRDefault="00C41E57" w:rsidP="00C41E57">
      <w:pPr>
        <w:pStyle w:val="Body-copy"/>
        <w:rPr>
          <w:b/>
          <w:bCs/>
        </w:rPr>
      </w:pPr>
      <w:r w:rsidRPr="00C41E57">
        <w:rPr>
          <w:b/>
          <w:bCs/>
        </w:rPr>
        <w:t>Australian Mines Ltd</w:t>
      </w:r>
    </w:p>
    <w:p w14:paraId="25B224BE" w14:textId="1EC77AA1" w:rsidR="00C41E57" w:rsidRPr="00C41E57" w:rsidRDefault="00C41E57" w:rsidP="00C41E57">
      <w:pPr>
        <w:pStyle w:val="Body-copy"/>
      </w:pPr>
      <w:r w:rsidRPr="00C41E57">
        <w:t xml:space="preserve">ASX:AUZ   •   </w:t>
      </w:r>
      <w:hyperlink r:id="rId29" w:history="1">
        <w:r w:rsidRPr="006A1141">
          <w:rPr>
            <w:rStyle w:val="Hyperlink"/>
            <w:b w:val="0"/>
            <w:bCs/>
          </w:rPr>
          <w:t xml:space="preserve">sconi.com.au  </w:t>
        </w:r>
      </w:hyperlink>
      <w:r w:rsidRPr="00C41E57">
        <w:t xml:space="preserve"> •   </w:t>
      </w:r>
      <w:hyperlink r:id="rId30" w:history="1">
        <w:r w:rsidRPr="006A1141">
          <w:rPr>
            <w:rStyle w:val="Hyperlink"/>
            <w:b w:val="0"/>
            <w:bCs/>
          </w:rPr>
          <w:t>australianmines.com.au</w:t>
        </w:r>
      </w:hyperlink>
    </w:p>
    <w:p w14:paraId="3B088189" w14:textId="77777777" w:rsidR="00C41E57" w:rsidRPr="00C41E57" w:rsidRDefault="00C41E57" w:rsidP="00C41E57">
      <w:pPr>
        <w:pStyle w:val="Heading-level3"/>
      </w:pPr>
      <w:r w:rsidRPr="00C41E57">
        <w:t xml:space="preserve">Investment summary </w:t>
      </w:r>
    </w:p>
    <w:p w14:paraId="505E4175" w14:textId="26DD52C7" w:rsidR="00C41E57" w:rsidRPr="00C41E57" w:rsidRDefault="00C41E57" w:rsidP="00C41E57">
      <w:pPr>
        <w:pStyle w:val="Body-copy"/>
      </w:pPr>
      <w:r w:rsidRPr="00C41E57">
        <w:t xml:space="preserve">The </w:t>
      </w:r>
      <w:proofErr w:type="spellStart"/>
      <w:r w:rsidRPr="00C41E57">
        <w:t>Sconi</w:t>
      </w:r>
      <w:proofErr w:type="spellEnd"/>
      <w:r w:rsidRPr="00C41E57">
        <w:t xml:space="preserve"> Nickel-Cobalt-Scandium Project, 100% owned by Australian Mines, has the potential to produce on average, over a 30-year period, 46,800 tonnes of </w:t>
      </w:r>
      <w:r w:rsidR="00407BF7">
        <w:t>n</w:t>
      </w:r>
      <w:r w:rsidRPr="00C41E57">
        <w:t xml:space="preserve">ickel sulphate and 7,000 tonnes </w:t>
      </w:r>
      <w:r w:rsidR="00407BF7">
        <w:t>c</w:t>
      </w:r>
      <w:r w:rsidRPr="00C41E57">
        <w:t>obalt sulphate per annum.</w:t>
      </w:r>
      <w:r w:rsidR="004E5EC5">
        <w:t xml:space="preserve"> </w:t>
      </w:r>
      <w:r w:rsidRPr="00C41E57">
        <w:t xml:space="preserve">The Project has </w:t>
      </w:r>
      <w:r w:rsidR="00407BF7">
        <w:t xml:space="preserve">been </w:t>
      </w:r>
      <w:r w:rsidRPr="00C41E57">
        <w:t xml:space="preserve">granted Mining Licenses (“MLs”) and additional extensions to these ML’s have been submitted. Australian Mines is actively de-risking the Project by completing the required environmental and heritage studies including applicable land access agreements, the key elements to secure project financing (including both debt and equity capital), for a positive </w:t>
      </w:r>
      <w:r w:rsidR="004E5EC5">
        <w:t>FID</w:t>
      </w:r>
      <w:r w:rsidRPr="00C41E57">
        <w:t>. Australian Mines welcomes discussions regarding project financing and</w:t>
      </w:r>
      <w:r w:rsidR="00407BF7">
        <w:t>/</w:t>
      </w:r>
      <w:r w:rsidRPr="00C41E57">
        <w:t xml:space="preserve">or offtake </w:t>
      </w:r>
      <w:r w:rsidR="005E6EBE" w:rsidRPr="00C41E57">
        <w:t>arrangements</w:t>
      </w:r>
      <w:r w:rsidRPr="00C41E57">
        <w:t>.</w:t>
      </w:r>
    </w:p>
    <w:p w14:paraId="4B01F36E" w14:textId="77777777" w:rsidR="00C41E57" w:rsidRPr="00C41E57" w:rsidRDefault="00C41E57" w:rsidP="00C41E57">
      <w:pPr>
        <w:pStyle w:val="Heading-level3"/>
      </w:pPr>
      <w:r w:rsidRPr="00C41E57">
        <w:t xml:space="preserve">Project description </w:t>
      </w:r>
    </w:p>
    <w:p w14:paraId="1995A075" w14:textId="5CFBF5BF" w:rsidR="00C41E57" w:rsidRPr="008B238C" w:rsidRDefault="00C41E57" w:rsidP="00C41E57">
      <w:pPr>
        <w:pStyle w:val="Body-copy"/>
      </w:pPr>
      <w:r w:rsidRPr="00C41E57">
        <w:t>The Project is a world</w:t>
      </w:r>
      <w:r w:rsidR="004E5EC5">
        <w:t>-</w:t>
      </w:r>
      <w:r w:rsidRPr="00C41E57">
        <w:t>class, Tier 1 project, producing  ethically sourced battery minerals, as well as high</w:t>
      </w:r>
      <w:r w:rsidR="001E58FD">
        <w:t>-</w:t>
      </w:r>
      <w:r w:rsidRPr="00C41E57">
        <w:t>purity scandium oxide.</w:t>
      </w:r>
      <w:r w:rsidR="004E5EC5">
        <w:t xml:space="preserve"> </w:t>
      </w:r>
      <w:r w:rsidRPr="00C41E57">
        <w:t>According to an independent study in 2019 by CRU International</w:t>
      </w:r>
      <w:r w:rsidR="004E5EC5">
        <w:t>,</w:t>
      </w:r>
      <w:r w:rsidRPr="00C41E57">
        <w:t xml:space="preserve"> the </w:t>
      </w:r>
      <w:r w:rsidR="004E5EC5">
        <w:t>P</w:t>
      </w:r>
      <w:r w:rsidRPr="00C41E57">
        <w:t>roject is expected to be one of the lowest</w:t>
      </w:r>
      <w:r w:rsidR="001E58FD">
        <w:t>-</w:t>
      </w:r>
      <w:r w:rsidRPr="00C41E57">
        <w:t xml:space="preserve">cost nickel/cobalt projects in the world. The existing ore reserves are forecast to support a project life in excess of 30 years, with further mineral exploration upside. The </w:t>
      </w:r>
      <w:r w:rsidR="005E6EBE">
        <w:t>F</w:t>
      </w:r>
      <w:r w:rsidR="005E6EBE" w:rsidRPr="00C41E57">
        <w:t>easibility</w:t>
      </w:r>
      <w:r w:rsidRPr="00C41E57">
        <w:t xml:space="preserve"> </w:t>
      </w:r>
      <w:r w:rsidR="004E5EC5">
        <w:t>S</w:t>
      </w:r>
      <w:r w:rsidRPr="00C41E57">
        <w:t xml:space="preserve">tudy </w:t>
      </w:r>
      <w:r w:rsidR="001E58FD" w:rsidRPr="001E58FD">
        <w:t>envisages</w:t>
      </w:r>
      <w:r w:rsidR="001E58FD">
        <w:rPr>
          <w:rFonts w:ascii="AdobeClean-Regular" w:hAnsi="AdobeClean-Regular" w:cs="AdobeClean-Regular"/>
          <w:color w:val="000000"/>
          <w:sz w:val="27"/>
          <w:szCs w:val="27"/>
          <w:lang w:val="en-GB"/>
        </w:rPr>
        <w:t xml:space="preserve"> </w:t>
      </w:r>
      <w:r w:rsidRPr="00C41E57">
        <w:t>a high</w:t>
      </w:r>
      <w:r w:rsidR="00407BF7">
        <w:t>-</w:t>
      </w:r>
      <w:r w:rsidRPr="00C41E57">
        <w:t xml:space="preserve">pressure acid leach processing facility to produce a </w:t>
      </w:r>
      <w:r w:rsidR="004E5EC5">
        <w:t>m</w:t>
      </w:r>
      <w:r w:rsidRPr="00C41E57">
        <w:t xml:space="preserve">ixed nickel-cobalt </w:t>
      </w:r>
      <w:r w:rsidR="004E5EC5">
        <w:t>h</w:t>
      </w:r>
      <w:r w:rsidRPr="00C41E57">
        <w:t xml:space="preserve">ydroxide </w:t>
      </w:r>
      <w:r w:rsidR="004E5EC5">
        <w:t>p</w:t>
      </w:r>
      <w:r w:rsidRPr="00C41E57">
        <w:t>recipitate (MHP), a proven process used by various MHP operations globally. Subsequently the production of sulphates of nickel and cobalt has been targeted to improve the Project economics.</w:t>
      </w:r>
      <w:r w:rsidR="004E5EC5">
        <w:t xml:space="preserve"> </w:t>
      </w:r>
      <w:r w:rsidRPr="00C41E57">
        <w:t xml:space="preserve">Australian Mines is the only mineral resources company certified Carbon Neutral under the Australian Government’s Climate Active program and the </w:t>
      </w:r>
      <w:proofErr w:type="spellStart"/>
      <w:r w:rsidRPr="00C41E57">
        <w:t>Sconi</w:t>
      </w:r>
      <w:proofErr w:type="spellEnd"/>
      <w:r w:rsidRPr="00C41E57">
        <w:t xml:space="preserve"> Project will follow the internationally recognised ISO 14001 Standard for an effective Environmental Management System. </w:t>
      </w:r>
    </w:p>
    <w:p w14:paraId="1C395D08" w14:textId="77777777" w:rsidR="00C41E57" w:rsidRDefault="00C41E57" w:rsidP="00C41E57">
      <w:pPr>
        <w:pStyle w:val="Heading-level3"/>
      </w:pPr>
      <w:r>
        <w:t>Mineral inventory</w:t>
      </w:r>
    </w:p>
    <w:p w14:paraId="53341924" w14:textId="61F29746" w:rsidR="00C41E57" w:rsidRDefault="00C41E57" w:rsidP="00C41E57">
      <w:pPr>
        <w:pStyle w:val="Body-copy"/>
      </w:pPr>
      <w:r w:rsidRPr="00C41E57">
        <w:rPr>
          <w:b/>
          <w:bCs/>
        </w:rPr>
        <w:t>Commodity(</w:t>
      </w:r>
      <w:proofErr w:type="spellStart"/>
      <w:r w:rsidRPr="00C41E57">
        <w:rPr>
          <w:b/>
          <w:bCs/>
        </w:rPr>
        <w:t>ies</w:t>
      </w:r>
      <w:proofErr w:type="spellEnd"/>
      <w:r w:rsidRPr="00C41E57">
        <w:rPr>
          <w:b/>
          <w:bCs/>
        </w:rPr>
        <w:t>):</w:t>
      </w:r>
      <w:r w:rsidRPr="00C41E57">
        <w:t xml:space="preserve"> Nickel, </w:t>
      </w:r>
      <w:r w:rsidRPr="00C41E57">
        <w:rPr>
          <w:b/>
          <w:bCs/>
        </w:rPr>
        <w:t>Cobalt</w:t>
      </w:r>
      <w:r w:rsidRPr="00C41E57">
        <w:t>, Scandium</w:t>
      </w:r>
    </w:p>
    <w:p w14:paraId="61F80389" w14:textId="77777777" w:rsidR="00C41E57" w:rsidRDefault="00C41E57">
      <w:pPr>
        <w:spacing w:before="0" w:after="160" w:line="259" w:lineRule="auto"/>
        <w:rPr>
          <w:b/>
          <w:bCs/>
        </w:rPr>
      </w:pPr>
      <w:r>
        <w:rPr>
          <w:b/>
          <w:bCs/>
        </w:rPr>
        <w:br w:type="page"/>
      </w:r>
    </w:p>
    <w:p w14:paraId="18DB3F53" w14:textId="15FE9071" w:rsidR="00C41E57" w:rsidRPr="00C41E57" w:rsidRDefault="00C41E57" w:rsidP="00C41E57">
      <w:pPr>
        <w:rPr>
          <w:b/>
          <w:bCs/>
        </w:rPr>
      </w:pPr>
      <w:r w:rsidRPr="00C41E57">
        <w:rPr>
          <w:b/>
          <w:bCs/>
        </w:rPr>
        <w:lastRenderedPageBreak/>
        <w:t xml:space="preserve">Mineral </w:t>
      </w:r>
      <w:proofErr w:type="spellStart"/>
      <w:r w:rsidRPr="00C41E57">
        <w:rPr>
          <w:b/>
          <w:bCs/>
        </w:rPr>
        <w:t>Resources</w:t>
      </w:r>
      <w:proofErr w:type="spellEnd"/>
      <w:r w:rsidRPr="00C41E57">
        <w:rPr>
          <w:b/>
          <w:bCs/>
        </w:rPr>
        <w:t xml:space="preserve"> as </w:t>
      </w:r>
      <w:proofErr w:type="spellStart"/>
      <w:r w:rsidRPr="00C41E57">
        <w:rPr>
          <w:b/>
          <w:bCs/>
        </w:rPr>
        <w:t>of</w:t>
      </w:r>
      <w:proofErr w:type="spellEnd"/>
      <w:r w:rsidRPr="00C41E57">
        <w:rPr>
          <w:b/>
          <w:bCs/>
        </w:rPr>
        <w:t xml:space="preserve"> 30 </w:t>
      </w:r>
      <w:proofErr w:type="spellStart"/>
      <w:r w:rsidRPr="00C41E57">
        <w:rPr>
          <w:b/>
          <w:bCs/>
        </w:rPr>
        <w:t>Sept</w:t>
      </w:r>
      <w:proofErr w:type="spellEnd"/>
      <w:r w:rsidRPr="00C41E57">
        <w:rPr>
          <w:b/>
          <w:bCs/>
        </w:rPr>
        <w:t xml:space="preserve"> 2021 (0.40-0.55% </w:t>
      </w:r>
      <w:proofErr w:type="spellStart"/>
      <w:r w:rsidRPr="00C41E57">
        <w:rPr>
          <w:b/>
          <w:bCs/>
        </w:rPr>
        <w:t>NiEq</w:t>
      </w:r>
      <w:proofErr w:type="spellEnd"/>
      <w:r w:rsidRPr="00C41E57">
        <w:rPr>
          <w:b/>
          <w:bCs/>
        </w:rPr>
        <w:t xml:space="preserve"> cut-</w:t>
      </w:r>
      <w:proofErr w:type="spellStart"/>
      <w:r w:rsidRPr="00C41E57">
        <w:rPr>
          <w:b/>
          <w:bCs/>
        </w:rPr>
        <w:t>off</w:t>
      </w:r>
      <w:proofErr w:type="spellEnd"/>
      <w:r w:rsidRPr="00C41E57">
        <w:rPr>
          <w:b/>
          <w:bCs/>
        </w:rPr>
        <w:t>):</w:t>
      </w:r>
    </w:p>
    <w:tbl>
      <w:tblPr>
        <w:tblStyle w:val="TableGrid1"/>
        <w:tblW w:w="0" w:type="auto"/>
        <w:tblLayout w:type="fixed"/>
        <w:tblLook w:val="0020" w:firstRow="1" w:lastRow="0" w:firstColumn="0" w:lastColumn="0" w:noHBand="0" w:noVBand="0"/>
      </w:tblPr>
      <w:tblGrid>
        <w:gridCol w:w="2479"/>
        <w:gridCol w:w="2480"/>
        <w:gridCol w:w="2479"/>
        <w:gridCol w:w="2480"/>
      </w:tblGrid>
      <w:tr w:rsidR="00C41E57" w:rsidRPr="00C41E57" w14:paraId="4371BDBD" w14:textId="77777777" w:rsidTr="00B57ACF">
        <w:trPr>
          <w:trHeight w:val="60"/>
        </w:trPr>
        <w:tc>
          <w:tcPr>
            <w:tcW w:w="2479" w:type="dxa"/>
          </w:tcPr>
          <w:p w14:paraId="2701D1BF" w14:textId="77777777" w:rsidR="00C41E57" w:rsidRPr="00785D67" w:rsidRDefault="00C41E57" w:rsidP="00ED187C">
            <w:pPr>
              <w:pStyle w:val="Body-copy"/>
              <w:spacing w:before="80" w:after="80"/>
              <w:rPr>
                <w:b/>
                <w:bCs/>
                <w:sz w:val="18"/>
                <w:szCs w:val="18"/>
              </w:rPr>
            </w:pPr>
            <w:r w:rsidRPr="00785D67">
              <w:rPr>
                <w:b/>
                <w:bCs/>
                <w:sz w:val="18"/>
                <w:szCs w:val="18"/>
              </w:rPr>
              <w:t>Resource Category</w:t>
            </w:r>
          </w:p>
        </w:tc>
        <w:tc>
          <w:tcPr>
            <w:tcW w:w="2480" w:type="dxa"/>
          </w:tcPr>
          <w:p w14:paraId="0BD85B84" w14:textId="0AE8DE4F" w:rsidR="00C41E57" w:rsidRPr="00785D67" w:rsidRDefault="00C41E57" w:rsidP="00ED187C">
            <w:pPr>
              <w:pStyle w:val="Body-copy"/>
              <w:spacing w:before="80" w:after="80"/>
              <w:jc w:val="center"/>
              <w:rPr>
                <w:b/>
                <w:bCs/>
                <w:sz w:val="18"/>
                <w:szCs w:val="18"/>
              </w:rPr>
            </w:pPr>
            <w:r w:rsidRPr="00785D67">
              <w:rPr>
                <w:b/>
                <w:bCs/>
                <w:sz w:val="18"/>
                <w:szCs w:val="18"/>
              </w:rPr>
              <w:t>Tonnes (Mt)</w:t>
            </w:r>
          </w:p>
        </w:tc>
        <w:tc>
          <w:tcPr>
            <w:tcW w:w="2479" w:type="dxa"/>
          </w:tcPr>
          <w:p w14:paraId="063B833D" w14:textId="311DA0AF" w:rsidR="00C41E57" w:rsidRPr="00785D67" w:rsidRDefault="00C41E57" w:rsidP="00ED187C">
            <w:pPr>
              <w:pStyle w:val="Body-copy"/>
              <w:spacing w:before="80" w:after="80"/>
              <w:jc w:val="center"/>
              <w:rPr>
                <w:b/>
                <w:bCs/>
                <w:sz w:val="18"/>
                <w:szCs w:val="18"/>
              </w:rPr>
            </w:pPr>
            <w:r w:rsidRPr="00785D67">
              <w:rPr>
                <w:b/>
                <w:bCs/>
                <w:sz w:val="18"/>
                <w:szCs w:val="18"/>
              </w:rPr>
              <w:t>Nickel (%)</w:t>
            </w:r>
          </w:p>
        </w:tc>
        <w:tc>
          <w:tcPr>
            <w:tcW w:w="2480" w:type="dxa"/>
          </w:tcPr>
          <w:p w14:paraId="34267C0D" w14:textId="62344555" w:rsidR="00C41E57" w:rsidRPr="00785D67" w:rsidRDefault="00C41E57" w:rsidP="00ED187C">
            <w:pPr>
              <w:pStyle w:val="Body-copy"/>
              <w:spacing w:before="80" w:after="80"/>
              <w:jc w:val="center"/>
              <w:rPr>
                <w:b/>
                <w:bCs/>
                <w:sz w:val="18"/>
                <w:szCs w:val="18"/>
              </w:rPr>
            </w:pPr>
            <w:r w:rsidRPr="00785D67">
              <w:rPr>
                <w:b/>
                <w:bCs/>
                <w:sz w:val="18"/>
                <w:szCs w:val="18"/>
              </w:rPr>
              <w:t>Cobalt (%)</w:t>
            </w:r>
          </w:p>
        </w:tc>
      </w:tr>
      <w:tr w:rsidR="00C41E57" w:rsidRPr="00C41E57" w14:paraId="15ACC25E" w14:textId="77777777" w:rsidTr="00B57ACF">
        <w:trPr>
          <w:trHeight w:val="60"/>
        </w:trPr>
        <w:tc>
          <w:tcPr>
            <w:tcW w:w="2479" w:type="dxa"/>
          </w:tcPr>
          <w:p w14:paraId="68FDC737" w14:textId="77777777" w:rsidR="00C41E57" w:rsidRPr="00785D67" w:rsidRDefault="00C41E57" w:rsidP="00ED187C">
            <w:pPr>
              <w:pStyle w:val="Body-copy"/>
              <w:spacing w:before="80" w:after="80"/>
              <w:rPr>
                <w:sz w:val="18"/>
                <w:szCs w:val="18"/>
              </w:rPr>
            </w:pPr>
            <w:r w:rsidRPr="00785D67">
              <w:rPr>
                <w:sz w:val="18"/>
                <w:szCs w:val="18"/>
              </w:rPr>
              <w:t>Measured</w:t>
            </w:r>
          </w:p>
        </w:tc>
        <w:tc>
          <w:tcPr>
            <w:tcW w:w="2480" w:type="dxa"/>
          </w:tcPr>
          <w:p w14:paraId="6AD0661D" w14:textId="77777777" w:rsidR="00C41E57" w:rsidRPr="00785D67" w:rsidRDefault="00C41E57" w:rsidP="00ED187C">
            <w:pPr>
              <w:pStyle w:val="Body-copy"/>
              <w:spacing w:before="80" w:after="80"/>
              <w:jc w:val="center"/>
              <w:rPr>
                <w:sz w:val="18"/>
                <w:szCs w:val="18"/>
              </w:rPr>
            </w:pPr>
            <w:r w:rsidRPr="00785D67">
              <w:rPr>
                <w:sz w:val="18"/>
                <w:szCs w:val="18"/>
              </w:rPr>
              <w:t>8.3</w:t>
            </w:r>
          </w:p>
        </w:tc>
        <w:tc>
          <w:tcPr>
            <w:tcW w:w="2479" w:type="dxa"/>
          </w:tcPr>
          <w:p w14:paraId="57EA5E45" w14:textId="77777777" w:rsidR="00C41E57" w:rsidRPr="00785D67" w:rsidRDefault="00C41E57" w:rsidP="00ED187C">
            <w:pPr>
              <w:pStyle w:val="Body-copy"/>
              <w:spacing w:before="80" w:after="80"/>
              <w:jc w:val="center"/>
              <w:rPr>
                <w:sz w:val="18"/>
                <w:szCs w:val="18"/>
              </w:rPr>
            </w:pPr>
            <w:r w:rsidRPr="00785D67">
              <w:rPr>
                <w:sz w:val="18"/>
                <w:szCs w:val="18"/>
              </w:rPr>
              <w:t>0.75</w:t>
            </w:r>
          </w:p>
        </w:tc>
        <w:tc>
          <w:tcPr>
            <w:tcW w:w="2480" w:type="dxa"/>
          </w:tcPr>
          <w:p w14:paraId="552F6118" w14:textId="77777777" w:rsidR="00C41E57" w:rsidRPr="00785D67" w:rsidRDefault="00C41E57" w:rsidP="00ED187C">
            <w:pPr>
              <w:pStyle w:val="Body-copy"/>
              <w:spacing w:before="80" w:after="80"/>
              <w:jc w:val="center"/>
              <w:rPr>
                <w:sz w:val="18"/>
                <w:szCs w:val="18"/>
              </w:rPr>
            </w:pPr>
            <w:r w:rsidRPr="00785D67">
              <w:rPr>
                <w:sz w:val="18"/>
                <w:szCs w:val="18"/>
              </w:rPr>
              <w:t>0.09</w:t>
            </w:r>
          </w:p>
        </w:tc>
      </w:tr>
      <w:tr w:rsidR="00C41E57" w:rsidRPr="00C41E57" w14:paraId="5D9D19E8" w14:textId="77777777" w:rsidTr="00B57ACF">
        <w:trPr>
          <w:trHeight w:val="60"/>
        </w:trPr>
        <w:tc>
          <w:tcPr>
            <w:tcW w:w="2479" w:type="dxa"/>
          </w:tcPr>
          <w:p w14:paraId="1FA9522A" w14:textId="77777777" w:rsidR="00C41E57" w:rsidRPr="00785D67" w:rsidRDefault="00C41E57" w:rsidP="00ED187C">
            <w:pPr>
              <w:pStyle w:val="Body-copy"/>
              <w:spacing w:before="80" w:after="80"/>
              <w:rPr>
                <w:sz w:val="18"/>
                <w:szCs w:val="18"/>
              </w:rPr>
            </w:pPr>
            <w:r w:rsidRPr="00785D67">
              <w:rPr>
                <w:sz w:val="18"/>
                <w:szCs w:val="18"/>
              </w:rPr>
              <w:t>Indicated</w:t>
            </w:r>
          </w:p>
        </w:tc>
        <w:tc>
          <w:tcPr>
            <w:tcW w:w="2480" w:type="dxa"/>
          </w:tcPr>
          <w:p w14:paraId="3DC1C9B5" w14:textId="77777777" w:rsidR="00C41E57" w:rsidRPr="00785D67" w:rsidRDefault="00C41E57" w:rsidP="00ED187C">
            <w:pPr>
              <w:pStyle w:val="Body-copy"/>
              <w:spacing w:before="80" w:after="80"/>
              <w:jc w:val="center"/>
              <w:rPr>
                <w:sz w:val="18"/>
                <w:szCs w:val="18"/>
              </w:rPr>
            </w:pPr>
            <w:r w:rsidRPr="00785D67">
              <w:rPr>
                <w:sz w:val="18"/>
                <w:szCs w:val="18"/>
              </w:rPr>
              <w:t>49.2</w:t>
            </w:r>
          </w:p>
        </w:tc>
        <w:tc>
          <w:tcPr>
            <w:tcW w:w="2479" w:type="dxa"/>
          </w:tcPr>
          <w:p w14:paraId="4E640449" w14:textId="77777777" w:rsidR="00C41E57" w:rsidRPr="00785D67" w:rsidRDefault="00C41E57" w:rsidP="00ED187C">
            <w:pPr>
              <w:pStyle w:val="Body-copy"/>
              <w:spacing w:before="80" w:after="80"/>
              <w:jc w:val="center"/>
              <w:rPr>
                <w:sz w:val="18"/>
                <w:szCs w:val="18"/>
              </w:rPr>
            </w:pPr>
            <w:r w:rsidRPr="00785D67">
              <w:rPr>
                <w:sz w:val="18"/>
                <w:szCs w:val="18"/>
              </w:rPr>
              <w:t>0.60</w:t>
            </w:r>
          </w:p>
        </w:tc>
        <w:tc>
          <w:tcPr>
            <w:tcW w:w="2480" w:type="dxa"/>
          </w:tcPr>
          <w:p w14:paraId="6E05550F" w14:textId="77777777" w:rsidR="00C41E57" w:rsidRPr="00785D67" w:rsidRDefault="00C41E57" w:rsidP="00ED187C">
            <w:pPr>
              <w:pStyle w:val="Body-copy"/>
              <w:spacing w:before="80" w:after="80"/>
              <w:jc w:val="center"/>
              <w:rPr>
                <w:sz w:val="18"/>
                <w:szCs w:val="18"/>
              </w:rPr>
            </w:pPr>
            <w:r w:rsidRPr="00785D67">
              <w:rPr>
                <w:sz w:val="18"/>
                <w:szCs w:val="18"/>
              </w:rPr>
              <w:t>0.08</w:t>
            </w:r>
          </w:p>
        </w:tc>
      </w:tr>
      <w:tr w:rsidR="00C41E57" w:rsidRPr="00C41E57" w14:paraId="16FD258D" w14:textId="77777777" w:rsidTr="00B57ACF">
        <w:trPr>
          <w:trHeight w:val="60"/>
        </w:trPr>
        <w:tc>
          <w:tcPr>
            <w:tcW w:w="2479" w:type="dxa"/>
          </w:tcPr>
          <w:p w14:paraId="6EF7C40D" w14:textId="77777777" w:rsidR="00C41E57" w:rsidRPr="00785D67" w:rsidRDefault="00C41E57" w:rsidP="00ED187C">
            <w:pPr>
              <w:pStyle w:val="Body-copy"/>
              <w:spacing w:before="80" w:after="80"/>
              <w:rPr>
                <w:sz w:val="18"/>
                <w:szCs w:val="18"/>
              </w:rPr>
            </w:pPr>
            <w:r w:rsidRPr="00785D67">
              <w:rPr>
                <w:sz w:val="18"/>
                <w:szCs w:val="18"/>
              </w:rPr>
              <w:t>Inferred</w:t>
            </w:r>
          </w:p>
        </w:tc>
        <w:tc>
          <w:tcPr>
            <w:tcW w:w="2480" w:type="dxa"/>
          </w:tcPr>
          <w:p w14:paraId="322920B5" w14:textId="77777777" w:rsidR="00C41E57" w:rsidRPr="00785D67" w:rsidRDefault="00C41E57" w:rsidP="00ED187C">
            <w:pPr>
              <w:pStyle w:val="Body-copy"/>
              <w:spacing w:before="80" w:after="80"/>
              <w:jc w:val="center"/>
              <w:rPr>
                <w:sz w:val="18"/>
                <w:szCs w:val="18"/>
              </w:rPr>
            </w:pPr>
            <w:r w:rsidRPr="00785D67">
              <w:rPr>
                <w:sz w:val="18"/>
                <w:szCs w:val="18"/>
              </w:rPr>
              <w:t>18.2</w:t>
            </w:r>
          </w:p>
        </w:tc>
        <w:tc>
          <w:tcPr>
            <w:tcW w:w="2479" w:type="dxa"/>
          </w:tcPr>
          <w:p w14:paraId="6ED88E80" w14:textId="77777777" w:rsidR="00C41E57" w:rsidRPr="00785D67" w:rsidRDefault="00C41E57" w:rsidP="00ED187C">
            <w:pPr>
              <w:pStyle w:val="Body-copy"/>
              <w:spacing w:before="80" w:after="80"/>
              <w:jc w:val="center"/>
              <w:rPr>
                <w:sz w:val="18"/>
                <w:szCs w:val="18"/>
              </w:rPr>
            </w:pPr>
            <w:r w:rsidRPr="00785D67">
              <w:rPr>
                <w:sz w:val="18"/>
                <w:szCs w:val="18"/>
              </w:rPr>
              <w:t>0.54</w:t>
            </w:r>
          </w:p>
        </w:tc>
        <w:tc>
          <w:tcPr>
            <w:tcW w:w="2480" w:type="dxa"/>
          </w:tcPr>
          <w:p w14:paraId="04DFC109" w14:textId="77777777" w:rsidR="00C41E57" w:rsidRPr="00785D67" w:rsidRDefault="00C41E57" w:rsidP="00ED187C">
            <w:pPr>
              <w:pStyle w:val="Body-copy"/>
              <w:spacing w:before="80" w:after="80"/>
              <w:jc w:val="center"/>
              <w:rPr>
                <w:sz w:val="18"/>
                <w:szCs w:val="18"/>
              </w:rPr>
            </w:pPr>
            <w:r w:rsidRPr="00785D67">
              <w:rPr>
                <w:sz w:val="18"/>
                <w:szCs w:val="18"/>
              </w:rPr>
              <w:t>0.05</w:t>
            </w:r>
          </w:p>
        </w:tc>
      </w:tr>
      <w:tr w:rsidR="00C41E57" w:rsidRPr="00C41E57" w14:paraId="18D73C12" w14:textId="77777777" w:rsidTr="00B57ACF">
        <w:trPr>
          <w:trHeight w:val="60"/>
        </w:trPr>
        <w:tc>
          <w:tcPr>
            <w:tcW w:w="2479" w:type="dxa"/>
          </w:tcPr>
          <w:p w14:paraId="08965D4E" w14:textId="77777777" w:rsidR="00C41E57" w:rsidRPr="00785D67" w:rsidRDefault="00C41E57" w:rsidP="00ED187C">
            <w:pPr>
              <w:pStyle w:val="Body-copy"/>
              <w:spacing w:before="80" w:after="80"/>
              <w:rPr>
                <w:b/>
                <w:bCs/>
                <w:sz w:val="18"/>
                <w:szCs w:val="18"/>
              </w:rPr>
            </w:pPr>
            <w:r w:rsidRPr="00785D67">
              <w:rPr>
                <w:b/>
                <w:bCs/>
                <w:sz w:val="18"/>
                <w:szCs w:val="18"/>
              </w:rPr>
              <w:t xml:space="preserve">Total </w:t>
            </w:r>
          </w:p>
        </w:tc>
        <w:tc>
          <w:tcPr>
            <w:tcW w:w="2480" w:type="dxa"/>
          </w:tcPr>
          <w:p w14:paraId="0B862CF7" w14:textId="77777777" w:rsidR="00C41E57" w:rsidRPr="00785D67" w:rsidRDefault="00C41E57" w:rsidP="00ED187C">
            <w:pPr>
              <w:pStyle w:val="Body-copy"/>
              <w:spacing w:before="80" w:after="80"/>
              <w:jc w:val="center"/>
              <w:rPr>
                <w:b/>
                <w:bCs/>
                <w:sz w:val="18"/>
                <w:szCs w:val="18"/>
              </w:rPr>
            </w:pPr>
            <w:r w:rsidRPr="00785D67">
              <w:rPr>
                <w:b/>
                <w:bCs/>
                <w:sz w:val="18"/>
                <w:szCs w:val="18"/>
              </w:rPr>
              <w:t>75.7</w:t>
            </w:r>
          </w:p>
        </w:tc>
        <w:tc>
          <w:tcPr>
            <w:tcW w:w="2479" w:type="dxa"/>
          </w:tcPr>
          <w:p w14:paraId="3577B8FA" w14:textId="77777777" w:rsidR="00C41E57" w:rsidRPr="00785D67" w:rsidRDefault="00C41E57" w:rsidP="00ED187C">
            <w:pPr>
              <w:pStyle w:val="Body-copy"/>
              <w:spacing w:before="80" w:after="80"/>
              <w:jc w:val="center"/>
              <w:rPr>
                <w:b/>
                <w:bCs/>
                <w:sz w:val="18"/>
                <w:szCs w:val="18"/>
              </w:rPr>
            </w:pPr>
            <w:r w:rsidRPr="00785D67">
              <w:rPr>
                <w:b/>
                <w:bCs/>
                <w:sz w:val="18"/>
                <w:szCs w:val="18"/>
              </w:rPr>
              <w:t>0.60</w:t>
            </w:r>
          </w:p>
        </w:tc>
        <w:tc>
          <w:tcPr>
            <w:tcW w:w="2480" w:type="dxa"/>
          </w:tcPr>
          <w:p w14:paraId="4D001FF8" w14:textId="77777777" w:rsidR="00C41E57" w:rsidRPr="00785D67" w:rsidRDefault="00C41E57" w:rsidP="00ED187C">
            <w:pPr>
              <w:pStyle w:val="Body-copy"/>
              <w:spacing w:before="80" w:after="80"/>
              <w:jc w:val="center"/>
              <w:rPr>
                <w:b/>
                <w:bCs/>
                <w:sz w:val="18"/>
                <w:szCs w:val="18"/>
              </w:rPr>
            </w:pPr>
            <w:r w:rsidRPr="00785D67">
              <w:rPr>
                <w:b/>
                <w:bCs/>
                <w:sz w:val="18"/>
                <w:szCs w:val="18"/>
              </w:rPr>
              <w:t>0.08</w:t>
            </w:r>
          </w:p>
        </w:tc>
      </w:tr>
      <w:tr w:rsidR="00C41E57" w:rsidRPr="00C41E57" w14:paraId="58463ED5" w14:textId="77777777" w:rsidTr="00B57ACF">
        <w:trPr>
          <w:trHeight w:val="60"/>
        </w:trPr>
        <w:tc>
          <w:tcPr>
            <w:tcW w:w="2479" w:type="dxa"/>
          </w:tcPr>
          <w:p w14:paraId="14284340" w14:textId="77777777" w:rsidR="00C41E57" w:rsidRPr="00785D67" w:rsidRDefault="00C41E57" w:rsidP="00ED187C">
            <w:pPr>
              <w:pStyle w:val="Body-copy"/>
              <w:spacing w:before="80" w:after="80"/>
              <w:rPr>
                <w:b/>
                <w:bCs/>
                <w:sz w:val="18"/>
                <w:szCs w:val="18"/>
              </w:rPr>
            </w:pPr>
            <w:r w:rsidRPr="00785D67">
              <w:rPr>
                <w:b/>
                <w:bCs/>
                <w:sz w:val="18"/>
                <w:szCs w:val="18"/>
              </w:rPr>
              <w:t>Contained (Kt)</w:t>
            </w:r>
          </w:p>
        </w:tc>
        <w:tc>
          <w:tcPr>
            <w:tcW w:w="2480" w:type="dxa"/>
          </w:tcPr>
          <w:p w14:paraId="67A8B761" w14:textId="77777777" w:rsidR="00C41E57" w:rsidRPr="00785D67" w:rsidRDefault="00C41E57" w:rsidP="00ED187C">
            <w:pPr>
              <w:pStyle w:val="Body-copy"/>
              <w:spacing w:before="80" w:after="80"/>
              <w:jc w:val="center"/>
              <w:rPr>
                <w:b/>
                <w:bCs/>
                <w:sz w:val="18"/>
                <w:szCs w:val="18"/>
              </w:rPr>
            </w:pPr>
          </w:p>
        </w:tc>
        <w:tc>
          <w:tcPr>
            <w:tcW w:w="2479" w:type="dxa"/>
          </w:tcPr>
          <w:p w14:paraId="4E8FE8DE" w14:textId="77777777" w:rsidR="00C41E57" w:rsidRPr="00785D67" w:rsidRDefault="00C41E57" w:rsidP="00ED187C">
            <w:pPr>
              <w:pStyle w:val="Body-copy"/>
              <w:spacing w:before="80" w:after="80"/>
              <w:jc w:val="center"/>
              <w:rPr>
                <w:b/>
                <w:bCs/>
                <w:sz w:val="18"/>
                <w:szCs w:val="18"/>
              </w:rPr>
            </w:pPr>
            <w:r w:rsidRPr="00785D67">
              <w:rPr>
                <w:b/>
                <w:bCs/>
                <w:sz w:val="18"/>
                <w:szCs w:val="18"/>
              </w:rPr>
              <w:t>456</w:t>
            </w:r>
          </w:p>
        </w:tc>
        <w:tc>
          <w:tcPr>
            <w:tcW w:w="2480" w:type="dxa"/>
          </w:tcPr>
          <w:p w14:paraId="01E56452" w14:textId="77777777" w:rsidR="00C41E57" w:rsidRPr="00785D67" w:rsidRDefault="00C41E57" w:rsidP="00ED187C">
            <w:pPr>
              <w:pStyle w:val="Body-copy"/>
              <w:spacing w:before="80" w:after="80"/>
              <w:jc w:val="center"/>
              <w:rPr>
                <w:b/>
                <w:bCs/>
                <w:sz w:val="18"/>
                <w:szCs w:val="18"/>
              </w:rPr>
            </w:pPr>
            <w:r w:rsidRPr="00785D67">
              <w:rPr>
                <w:b/>
                <w:bCs/>
                <w:sz w:val="18"/>
                <w:szCs w:val="18"/>
              </w:rPr>
              <w:t>57</w:t>
            </w:r>
          </w:p>
        </w:tc>
      </w:tr>
    </w:tbl>
    <w:p w14:paraId="32A23DBC" w14:textId="680BFD76" w:rsidR="00C41E57" w:rsidRDefault="00C41E57" w:rsidP="00C41E57">
      <w:pPr>
        <w:pStyle w:val="Body-copy"/>
      </w:pPr>
    </w:p>
    <w:p w14:paraId="0C302F12" w14:textId="3DDBF121" w:rsidR="00E32811" w:rsidRDefault="00E32811" w:rsidP="00E32811">
      <w:pPr>
        <w:pStyle w:val="Body-copy"/>
        <w:rPr>
          <w:b/>
          <w:bCs/>
        </w:rPr>
      </w:pPr>
      <w:r w:rsidRPr="00E32811">
        <w:rPr>
          <w:b/>
          <w:bCs/>
        </w:rPr>
        <w:t xml:space="preserve">Ore Reserves as at 30 Sept 2021 (0.45% </w:t>
      </w:r>
      <w:proofErr w:type="spellStart"/>
      <w:r w:rsidRPr="00E32811">
        <w:rPr>
          <w:b/>
          <w:bCs/>
        </w:rPr>
        <w:t>NiEq</w:t>
      </w:r>
      <w:proofErr w:type="spellEnd"/>
      <w:r w:rsidRPr="00E32811">
        <w:rPr>
          <w:b/>
          <w:bCs/>
        </w:rPr>
        <w:t xml:space="preserve"> cut-off):</w:t>
      </w:r>
    </w:p>
    <w:tbl>
      <w:tblPr>
        <w:tblStyle w:val="TableGrid1"/>
        <w:tblW w:w="0" w:type="auto"/>
        <w:tblLayout w:type="fixed"/>
        <w:tblLook w:val="0020" w:firstRow="1" w:lastRow="0" w:firstColumn="0" w:lastColumn="0" w:noHBand="0" w:noVBand="0"/>
      </w:tblPr>
      <w:tblGrid>
        <w:gridCol w:w="2263"/>
        <w:gridCol w:w="1704"/>
        <w:gridCol w:w="1983"/>
        <w:gridCol w:w="1984"/>
        <w:gridCol w:w="1984"/>
      </w:tblGrid>
      <w:tr w:rsidR="00E32811" w:rsidRPr="00E32811" w14:paraId="19CB2F96" w14:textId="77777777" w:rsidTr="00B57ACF">
        <w:trPr>
          <w:trHeight w:val="60"/>
        </w:trPr>
        <w:tc>
          <w:tcPr>
            <w:tcW w:w="2263" w:type="dxa"/>
          </w:tcPr>
          <w:p w14:paraId="74E7CE89" w14:textId="77777777" w:rsidR="00E32811" w:rsidRPr="00785D67" w:rsidRDefault="00E32811" w:rsidP="00E32811">
            <w:pPr>
              <w:pStyle w:val="Body-copy"/>
              <w:spacing w:before="120" w:after="120"/>
              <w:rPr>
                <w:b/>
                <w:bCs/>
                <w:sz w:val="18"/>
                <w:szCs w:val="18"/>
              </w:rPr>
            </w:pPr>
            <w:r w:rsidRPr="00785D67">
              <w:rPr>
                <w:b/>
                <w:bCs/>
                <w:sz w:val="18"/>
                <w:szCs w:val="18"/>
              </w:rPr>
              <w:t>Reserve Category</w:t>
            </w:r>
          </w:p>
        </w:tc>
        <w:tc>
          <w:tcPr>
            <w:tcW w:w="1704" w:type="dxa"/>
          </w:tcPr>
          <w:p w14:paraId="7BEB5580" w14:textId="610B0719" w:rsidR="00E32811" w:rsidRPr="00785D67" w:rsidRDefault="00E32811" w:rsidP="00E32811">
            <w:pPr>
              <w:pStyle w:val="Body-copy"/>
              <w:spacing w:before="120" w:after="120"/>
              <w:jc w:val="center"/>
              <w:rPr>
                <w:b/>
                <w:bCs/>
                <w:sz w:val="18"/>
                <w:szCs w:val="18"/>
              </w:rPr>
            </w:pPr>
            <w:r w:rsidRPr="00785D67">
              <w:rPr>
                <w:b/>
                <w:bCs/>
                <w:sz w:val="18"/>
                <w:szCs w:val="18"/>
              </w:rPr>
              <w:t>Tonnes (Mt)</w:t>
            </w:r>
          </w:p>
        </w:tc>
        <w:tc>
          <w:tcPr>
            <w:tcW w:w="1983" w:type="dxa"/>
          </w:tcPr>
          <w:p w14:paraId="0E3C19E5" w14:textId="4F0E748E" w:rsidR="00E32811" w:rsidRPr="00785D67" w:rsidRDefault="00E32811" w:rsidP="00E32811">
            <w:pPr>
              <w:pStyle w:val="Body-copy"/>
              <w:spacing w:before="120" w:after="120"/>
              <w:jc w:val="center"/>
              <w:rPr>
                <w:b/>
                <w:bCs/>
                <w:sz w:val="18"/>
                <w:szCs w:val="18"/>
              </w:rPr>
            </w:pPr>
            <w:r w:rsidRPr="00785D67">
              <w:rPr>
                <w:b/>
                <w:bCs/>
                <w:sz w:val="18"/>
                <w:szCs w:val="18"/>
              </w:rPr>
              <w:t>Nickel (%)</w:t>
            </w:r>
          </w:p>
        </w:tc>
        <w:tc>
          <w:tcPr>
            <w:tcW w:w="1984" w:type="dxa"/>
          </w:tcPr>
          <w:p w14:paraId="32BA2C8D" w14:textId="2FC61E96" w:rsidR="00E32811" w:rsidRPr="00785D67" w:rsidRDefault="00E32811" w:rsidP="00E32811">
            <w:pPr>
              <w:pStyle w:val="Body-copy"/>
              <w:spacing w:before="120" w:after="120"/>
              <w:jc w:val="center"/>
              <w:rPr>
                <w:b/>
                <w:bCs/>
                <w:sz w:val="18"/>
                <w:szCs w:val="18"/>
              </w:rPr>
            </w:pPr>
            <w:r w:rsidRPr="00785D67">
              <w:rPr>
                <w:b/>
                <w:bCs/>
                <w:sz w:val="18"/>
                <w:szCs w:val="18"/>
              </w:rPr>
              <w:t>Cobalt (%)</w:t>
            </w:r>
          </w:p>
        </w:tc>
        <w:tc>
          <w:tcPr>
            <w:tcW w:w="1984" w:type="dxa"/>
          </w:tcPr>
          <w:p w14:paraId="2B4BE634" w14:textId="5E347F63" w:rsidR="00E32811" w:rsidRPr="00785D67" w:rsidRDefault="00E32811" w:rsidP="00E32811">
            <w:pPr>
              <w:pStyle w:val="Body-copy"/>
              <w:spacing w:before="120" w:after="120"/>
              <w:jc w:val="center"/>
              <w:rPr>
                <w:b/>
                <w:bCs/>
                <w:sz w:val="18"/>
                <w:szCs w:val="18"/>
              </w:rPr>
            </w:pPr>
            <w:r w:rsidRPr="00785D67">
              <w:rPr>
                <w:b/>
                <w:bCs/>
                <w:sz w:val="18"/>
                <w:szCs w:val="18"/>
              </w:rPr>
              <w:t>Scandium (%)</w:t>
            </w:r>
          </w:p>
        </w:tc>
      </w:tr>
      <w:tr w:rsidR="00E32811" w:rsidRPr="00E32811" w14:paraId="3F54C8A2" w14:textId="77777777" w:rsidTr="00B57ACF">
        <w:trPr>
          <w:trHeight w:val="60"/>
        </w:trPr>
        <w:tc>
          <w:tcPr>
            <w:tcW w:w="2263" w:type="dxa"/>
          </w:tcPr>
          <w:p w14:paraId="2C30ACFA" w14:textId="77777777" w:rsidR="00E32811" w:rsidRPr="00785D67" w:rsidRDefault="00E32811" w:rsidP="00E32811">
            <w:pPr>
              <w:pStyle w:val="Body-copy"/>
              <w:spacing w:before="120" w:after="120"/>
              <w:rPr>
                <w:sz w:val="18"/>
                <w:szCs w:val="18"/>
              </w:rPr>
            </w:pPr>
            <w:r w:rsidRPr="00785D67">
              <w:rPr>
                <w:sz w:val="18"/>
                <w:szCs w:val="18"/>
              </w:rPr>
              <w:t>Proved</w:t>
            </w:r>
          </w:p>
        </w:tc>
        <w:tc>
          <w:tcPr>
            <w:tcW w:w="1704" w:type="dxa"/>
          </w:tcPr>
          <w:p w14:paraId="6268C0AB" w14:textId="77777777" w:rsidR="00E32811" w:rsidRPr="00785D67" w:rsidRDefault="00E32811" w:rsidP="00E32811">
            <w:pPr>
              <w:pStyle w:val="Body-copy"/>
              <w:spacing w:before="120" w:after="120"/>
              <w:jc w:val="center"/>
              <w:rPr>
                <w:sz w:val="18"/>
                <w:szCs w:val="18"/>
              </w:rPr>
            </w:pPr>
            <w:r w:rsidRPr="00785D67">
              <w:rPr>
                <w:sz w:val="18"/>
                <w:szCs w:val="18"/>
              </w:rPr>
              <w:t>8.1</w:t>
            </w:r>
          </w:p>
        </w:tc>
        <w:tc>
          <w:tcPr>
            <w:tcW w:w="1983" w:type="dxa"/>
          </w:tcPr>
          <w:p w14:paraId="67B455C2" w14:textId="77777777" w:rsidR="00E32811" w:rsidRPr="00785D67" w:rsidRDefault="00E32811" w:rsidP="00E32811">
            <w:pPr>
              <w:pStyle w:val="Body-copy"/>
              <w:spacing w:before="120" w:after="120"/>
              <w:jc w:val="center"/>
              <w:rPr>
                <w:sz w:val="18"/>
                <w:szCs w:val="18"/>
              </w:rPr>
            </w:pPr>
            <w:r w:rsidRPr="00785D67">
              <w:rPr>
                <w:sz w:val="18"/>
                <w:szCs w:val="18"/>
              </w:rPr>
              <w:t>0.72</w:t>
            </w:r>
          </w:p>
        </w:tc>
        <w:tc>
          <w:tcPr>
            <w:tcW w:w="1984" w:type="dxa"/>
          </w:tcPr>
          <w:p w14:paraId="0C4AD410" w14:textId="77777777" w:rsidR="00E32811" w:rsidRPr="00785D67" w:rsidRDefault="00E32811" w:rsidP="00E32811">
            <w:pPr>
              <w:pStyle w:val="Body-copy"/>
              <w:spacing w:before="120" w:after="120"/>
              <w:jc w:val="center"/>
              <w:rPr>
                <w:sz w:val="18"/>
                <w:szCs w:val="18"/>
              </w:rPr>
            </w:pPr>
            <w:r w:rsidRPr="00785D67">
              <w:rPr>
                <w:sz w:val="18"/>
                <w:szCs w:val="18"/>
              </w:rPr>
              <w:t>0.09</w:t>
            </w:r>
          </w:p>
        </w:tc>
        <w:tc>
          <w:tcPr>
            <w:tcW w:w="1984" w:type="dxa"/>
          </w:tcPr>
          <w:p w14:paraId="2DB62276" w14:textId="77777777" w:rsidR="00E32811" w:rsidRPr="00785D67" w:rsidRDefault="00E32811" w:rsidP="00E32811">
            <w:pPr>
              <w:pStyle w:val="Body-copy"/>
              <w:spacing w:before="120" w:after="120"/>
              <w:jc w:val="center"/>
              <w:rPr>
                <w:sz w:val="18"/>
                <w:szCs w:val="18"/>
              </w:rPr>
            </w:pPr>
            <w:r w:rsidRPr="00785D67">
              <w:rPr>
                <w:sz w:val="18"/>
                <w:szCs w:val="18"/>
              </w:rPr>
              <w:t>44</w:t>
            </w:r>
          </w:p>
        </w:tc>
      </w:tr>
      <w:tr w:rsidR="00E32811" w:rsidRPr="00E32811" w14:paraId="08DBD263" w14:textId="77777777" w:rsidTr="00B57ACF">
        <w:trPr>
          <w:trHeight w:val="60"/>
        </w:trPr>
        <w:tc>
          <w:tcPr>
            <w:tcW w:w="2263" w:type="dxa"/>
          </w:tcPr>
          <w:p w14:paraId="32A1B86F" w14:textId="77777777" w:rsidR="00E32811" w:rsidRPr="00785D67" w:rsidRDefault="00E32811" w:rsidP="00E32811">
            <w:pPr>
              <w:pStyle w:val="Body-copy"/>
              <w:spacing w:before="120" w:after="120"/>
              <w:rPr>
                <w:sz w:val="18"/>
                <w:szCs w:val="18"/>
              </w:rPr>
            </w:pPr>
            <w:r w:rsidRPr="00785D67">
              <w:rPr>
                <w:sz w:val="18"/>
                <w:szCs w:val="18"/>
              </w:rPr>
              <w:t>Probable</w:t>
            </w:r>
          </w:p>
        </w:tc>
        <w:tc>
          <w:tcPr>
            <w:tcW w:w="1704" w:type="dxa"/>
          </w:tcPr>
          <w:p w14:paraId="012D3C0A" w14:textId="77777777" w:rsidR="00E32811" w:rsidRPr="00785D67" w:rsidRDefault="00E32811" w:rsidP="00E32811">
            <w:pPr>
              <w:pStyle w:val="Body-copy"/>
              <w:spacing w:before="120" w:after="120"/>
              <w:jc w:val="center"/>
              <w:rPr>
                <w:sz w:val="18"/>
                <w:szCs w:val="18"/>
              </w:rPr>
            </w:pPr>
            <w:r w:rsidRPr="00785D67">
              <w:rPr>
                <w:sz w:val="18"/>
                <w:szCs w:val="18"/>
              </w:rPr>
              <w:t>49.2</w:t>
            </w:r>
          </w:p>
        </w:tc>
        <w:tc>
          <w:tcPr>
            <w:tcW w:w="1983" w:type="dxa"/>
          </w:tcPr>
          <w:p w14:paraId="3F650A93" w14:textId="77777777" w:rsidR="00E32811" w:rsidRPr="00785D67" w:rsidRDefault="00E32811" w:rsidP="00E32811">
            <w:pPr>
              <w:pStyle w:val="Body-copy"/>
              <w:spacing w:before="120" w:after="120"/>
              <w:jc w:val="center"/>
              <w:rPr>
                <w:sz w:val="18"/>
                <w:szCs w:val="18"/>
              </w:rPr>
            </w:pPr>
            <w:r w:rsidRPr="00785D67">
              <w:rPr>
                <w:sz w:val="18"/>
                <w:szCs w:val="18"/>
              </w:rPr>
              <w:t>0.55</w:t>
            </w:r>
          </w:p>
        </w:tc>
        <w:tc>
          <w:tcPr>
            <w:tcW w:w="1984" w:type="dxa"/>
          </w:tcPr>
          <w:p w14:paraId="2253730F" w14:textId="77777777" w:rsidR="00E32811" w:rsidRPr="00785D67" w:rsidRDefault="00E32811" w:rsidP="00E32811">
            <w:pPr>
              <w:pStyle w:val="Body-copy"/>
              <w:spacing w:before="120" w:after="120"/>
              <w:jc w:val="center"/>
              <w:rPr>
                <w:sz w:val="18"/>
                <w:szCs w:val="18"/>
              </w:rPr>
            </w:pPr>
            <w:r w:rsidRPr="00785D67">
              <w:rPr>
                <w:sz w:val="18"/>
                <w:szCs w:val="18"/>
              </w:rPr>
              <w:t>0.08</w:t>
            </w:r>
          </w:p>
        </w:tc>
        <w:tc>
          <w:tcPr>
            <w:tcW w:w="1984" w:type="dxa"/>
          </w:tcPr>
          <w:p w14:paraId="7671DA97" w14:textId="77777777" w:rsidR="00E32811" w:rsidRPr="00785D67" w:rsidRDefault="00E32811" w:rsidP="00E32811">
            <w:pPr>
              <w:pStyle w:val="Body-copy"/>
              <w:spacing w:before="120" w:after="120"/>
              <w:jc w:val="center"/>
              <w:rPr>
                <w:sz w:val="18"/>
                <w:szCs w:val="18"/>
              </w:rPr>
            </w:pPr>
            <w:r w:rsidRPr="00785D67">
              <w:rPr>
                <w:sz w:val="18"/>
                <w:szCs w:val="18"/>
              </w:rPr>
              <w:t>33</w:t>
            </w:r>
          </w:p>
        </w:tc>
      </w:tr>
      <w:tr w:rsidR="00E32811" w:rsidRPr="00E32811" w14:paraId="7182A36D" w14:textId="77777777" w:rsidTr="00B57ACF">
        <w:trPr>
          <w:trHeight w:val="60"/>
        </w:trPr>
        <w:tc>
          <w:tcPr>
            <w:tcW w:w="2263" w:type="dxa"/>
          </w:tcPr>
          <w:p w14:paraId="7422D96F" w14:textId="77777777" w:rsidR="00E32811" w:rsidRPr="00785D67" w:rsidRDefault="00E32811" w:rsidP="00E32811">
            <w:pPr>
              <w:pStyle w:val="Body-copy"/>
              <w:spacing w:before="120" w:after="120"/>
              <w:rPr>
                <w:b/>
                <w:bCs/>
                <w:sz w:val="18"/>
                <w:szCs w:val="18"/>
              </w:rPr>
            </w:pPr>
            <w:r w:rsidRPr="00785D67">
              <w:rPr>
                <w:b/>
                <w:bCs/>
                <w:sz w:val="18"/>
                <w:szCs w:val="18"/>
              </w:rPr>
              <w:t>Total</w:t>
            </w:r>
          </w:p>
        </w:tc>
        <w:tc>
          <w:tcPr>
            <w:tcW w:w="1704" w:type="dxa"/>
          </w:tcPr>
          <w:p w14:paraId="77FC5D60" w14:textId="77777777" w:rsidR="00E32811" w:rsidRPr="00785D67" w:rsidRDefault="00E32811" w:rsidP="00E32811">
            <w:pPr>
              <w:pStyle w:val="Body-copy"/>
              <w:spacing w:before="120" w:after="120"/>
              <w:jc w:val="center"/>
              <w:rPr>
                <w:b/>
                <w:bCs/>
                <w:sz w:val="18"/>
                <w:szCs w:val="18"/>
              </w:rPr>
            </w:pPr>
            <w:r w:rsidRPr="00785D67">
              <w:rPr>
                <w:b/>
                <w:bCs/>
                <w:sz w:val="18"/>
                <w:szCs w:val="18"/>
              </w:rPr>
              <w:t>57.3</w:t>
            </w:r>
          </w:p>
        </w:tc>
        <w:tc>
          <w:tcPr>
            <w:tcW w:w="1983" w:type="dxa"/>
          </w:tcPr>
          <w:p w14:paraId="27971500" w14:textId="77777777" w:rsidR="00E32811" w:rsidRPr="00785D67" w:rsidRDefault="00E32811" w:rsidP="00E32811">
            <w:pPr>
              <w:pStyle w:val="Body-copy"/>
              <w:spacing w:before="120" w:after="120"/>
              <w:jc w:val="center"/>
              <w:rPr>
                <w:b/>
                <w:bCs/>
                <w:sz w:val="18"/>
                <w:szCs w:val="18"/>
              </w:rPr>
            </w:pPr>
            <w:r w:rsidRPr="00785D67">
              <w:rPr>
                <w:b/>
                <w:bCs/>
                <w:sz w:val="18"/>
                <w:szCs w:val="18"/>
              </w:rPr>
              <w:t>0.58</w:t>
            </w:r>
          </w:p>
        </w:tc>
        <w:tc>
          <w:tcPr>
            <w:tcW w:w="1984" w:type="dxa"/>
          </w:tcPr>
          <w:p w14:paraId="6A0D74D8" w14:textId="77777777" w:rsidR="00E32811" w:rsidRPr="00785D67" w:rsidRDefault="00E32811" w:rsidP="00E32811">
            <w:pPr>
              <w:pStyle w:val="Body-copy"/>
              <w:spacing w:before="120" w:after="120"/>
              <w:jc w:val="center"/>
              <w:rPr>
                <w:b/>
                <w:bCs/>
                <w:sz w:val="18"/>
                <w:szCs w:val="18"/>
              </w:rPr>
            </w:pPr>
            <w:r w:rsidRPr="00785D67">
              <w:rPr>
                <w:b/>
                <w:bCs/>
                <w:sz w:val="18"/>
                <w:szCs w:val="18"/>
              </w:rPr>
              <w:t>0.08</w:t>
            </w:r>
          </w:p>
        </w:tc>
        <w:tc>
          <w:tcPr>
            <w:tcW w:w="1984" w:type="dxa"/>
          </w:tcPr>
          <w:p w14:paraId="21486620" w14:textId="77777777" w:rsidR="00E32811" w:rsidRPr="00785D67" w:rsidRDefault="00E32811" w:rsidP="00E32811">
            <w:pPr>
              <w:pStyle w:val="Body-copy"/>
              <w:spacing w:before="120" w:after="120"/>
              <w:jc w:val="center"/>
              <w:rPr>
                <w:b/>
                <w:bCs/>
                <w:sz w:val="18"/>
                <w:szCs w:val="18"/>
              </w:rPr>
            </w:pPr>
            <w:r w:rsidRPr="00785D67">
              <w:rPr>
                <w:b/>
                <w:bCs/>
                <w:sz w:val="18"/>
                <w:szCs w:val="18"/>
              </w:rPr>
              <w:t>35</w:t>
            </w:r>
          </w:p>
        </w:tc>
      </w:tr>
      <w:tr w:rsidR="00E32811" w:rsidRPr="00E32811" w14:paraId="7D6E7197" w14:textId="77777777" w:rsidTr="00B57ACF">
        <w:trPr>
          <w:trHeight w:val="60"/>
        </w:trPr>
        <w:tc>
          <w:tcPr>
            <w:tcW w:w="2263" w:type="dxa"/>
          </w:tcPr>
          <w:p w14:paraId="3BC48994" w14:textId="77777777" w:rsidR="00E32811" w:rsidRPr="00785D67" w:rsidRDefault="00E32811" w:rsidP="00E32811">
            <w:pPr>
              <w:pStyle w:val="Body-copy"/>
              <w:spacing w:before="120" w:after="120"/>
              <w:rPr>
                <w:b/>
                <w:bCs/>
                <w:sz w:val="18"/>
                <w:szCs w:val="18"/>
              </w:rPr>
            </w:pPr>
            <w:r w:rsidRPr="00785D67">
              <w:rPr>
                <w:b/>
                <w:bCs/>
                <w:sz w:val="18"/>
                <w:szCs w:val="18"/>
              </w:rPr>
              <w:t>Contained (kt)</w:t>
            </w:r>
          </w:p>
        </w:tc>
        <w:tc>
          <w:tcPr>
            <w:tcW w:w="1704" w:type="dxa"/>
          </w:tcPr>
          <w:p w14:paraId="7DDECBB4" w14:textId="77777777" w:rsidR="00E32811" w:rsidRPr="00785D67" w:rsidRDefault="00E32811" w:rsidP="00E32811">
            <w:pPr>
              <w:pStyle w:val="Body-copy"/>
              <w:spacing w:before="120" w:after="120"/>
              <w:jc w:val="center"/>
              <w:rPr>
                <w:b/>
                <w:bCs/>
                <w:sz w:val="18"/>
                <w:szCs w:val="18"/>
              </w:rPr>
            </w:pPr>
          </w:p>
        </w:tc>
        <w:tc>
          <w:tcPr>
            <w:tcW w:w="1983" w:type="dxa"/>
          </w:tcPr>
          <w:p w14:paraId="6739A988" w14:textId="77777777" w:rsidR="00E32811" w:rsidRPr="00785D67" w:rsidRDefault="00E32811" w:rsidP="00E32811">
            <w:pPr>
              <w:pStyle w:val="Body-copy"/>
              <w:spacing w:before="120" w:after="120"/>
              <w:jc w:val="center"/>
              <w:rPr>
                <w:b/>
                <w:bCs/>
                <w:sz w:val="18"/>
                <w:szCs w:val="18"/>
              </w:rPr>
            </w:pPr>
            <w:r w:rsidRPr="00785D67">
              <w:rPr>
                <w:b/>
                <w:bCs/>
                <w:sz w:val="18"/>
                <w:szCs w:val="18"/>
              </w:rPr>
              <w:t>332</w:t>
            </w:r>
          </w:p>
        </w:tc>
        <w:tc>
          <w:tcPr>
            <w:tcW w:w="1984" w:type="dxa"/>
          </w:tcPr>
          <w:p w14:paraId="2A29AB09" w14:textId="77777777" w:rsidR="00E32811" w:rsidRPr="00785D67" w:rsidRDefault="00E32811" w:rsidP="00E32811">
            <w:pPr>
              <w:pStyle w:val="Body-copy"/>
              <w:spacing w:before="120" w:after="120"/>
              <w:jc w:val="center"/>
              <w:rPr>
                <w:b/>
                <w:bCs/>
                <w:sz w:val="18"/>
                <w:szCs w:val="18"/>
              </w:rPr>
            </w:pPr>
            <w:r w:rsidRPr="00785D67">
              <w:rPr>
                <w:b/>
                <w:bCs/>
                <w:sz w:val="18"/>
                <w:szCs w:val="18"/>
              </w:rPr>
              <w:t>46</w:t>
            </w:r>
          </w:p>
        </w:tc>
        <w:tc>
          <w:tcPr>
            <w:tcW w:w="1984" w:type="dxa"/>
          </w:tcPr>
          <w:p w14:paraId="1B934FF0" w14:textId="77777777" w:rsidR="00E32811" w:rsidRPr="00785D67" w:rsidRDefault="00E32811" w:rsidP="00E32811">
            <w:pPr>
              <w:pStyle w:val="Body-copy"/>
              <w:spacing w:before="120" w:after="120"/>
              <w:jc w:val="center"/>
              <w:rPr>
                <w:b/>
                <w:bCs/>
                <w:sz w:val="18"/>
                <w:szCs w:val="18"/>
              </w:rPr>
            </w:pPr>
            <w:r w:rsidRPr="00785D67">
              <w:rPr>
                <w:b/>
                <w:bCs/>
                <w:sz w:val="18"/>
                <w:szCs w:val="18"/>
              </w:rPr>
              <w:t>2</w:t>
            </w:r>
          </w:p>
        </w:tc>
      </w:tr>
    </w:tbl>
    <w:p w14:paraId="39BE596D" w14:textId="77777777" w:rsidR="00E32811" w:rsidRPr="00E32811" w:rsidRDefault="00E32811" w:rsidP="00E32811">
      <w:pPr>
        <w:pStyle w:val="Body-copy"/>
        <w:rPr>
          <w:b/>
          <w:bCs/>
        </w:rPr>
      </w:pPr>
    </w:p>
    <w:tbl>
      <w:tblPr>
        <w:tblStyle w:val="TableGrid1"/>
        <w:tblW w:w="5000" w:type="pct"/>
        <w:tblLook w:val="04A0" w:firstRow="1" w:lastRow="0" w:firstColumn="1" w:lastColumn="0" w:noHBand="0" w:noVBand="1"/>
      </w:tblPr>
      <w:tblGrid>
        <w:gridCol w:w="4390"/>
        <w:gridCol w:w="5578"/>
      </w:tblGrid>
      <w:tr w:rsidR="00ED187C" w:rsidRPr="008B238C" w14:paraId="4A2DE691" w14:textId="77777777" w:rsidTr="00ED187C">
        <w:tc>
          <w:tcPr>
            <w:tcW w:w="2202" w:type="pct"/>
          </w:tcPr>
          <w:p w14:paraId="1CAB74D7" w14:textId="70A534E5" w:rsidR="00ED187C" w:rsidRPr="00FC65C4" w:rsidRDefault="00ED187C" w:rsidP="00ED187C">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78AE1A25" w14:textId="5133E453" w:rsidR="00ED187C" w:rsidRPr="00ED187C" w:rsidRDefault="00ED187C" w:rsidP="00ED187C">
            <w:pPr>
              <w:pStyle w:val="Body-copy"/>
              <w:spacing w:before="120" w:after="120" w:line="240" w:lineRule="auto"/>
            </w:pPr>
            <w:r w:rsidRPr="00ED187C">
              <w:t>Feasibility Study (Nov 2018, updated in Feb 2019)</w:t>
            </w:r>
          </w:p>
        </w:tc>
      </w:tr>
      <w:tr w:rsidR="00ED187C" w:rsidRPr="008B238C" w14:paraId="78B10342" w14:textId="77777777" w:rsidTr="00ED187C">
        <w:tc>
          <w:tcPr>
            <w:tcW w:w="2202" w:type="pct"/>
          </w:tcPr>
          <w:p w14:paraId="5DF31C85" w14:textId="1C4C1667" w:rsidR="00ED187C" w:rsidRPr="00FC65C4" w:rsidRDefault="00ED187C" w:rsidP="00ED187C">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5299FDF8" w14:textId="055FB965" w:rsidR="00ED187C" w:rsidRPr="00ED187C" w:rsidRDefault="00ED187C" w:rsidP="00ED187C">
            <w:pPr>
              <w:pStyle w:val="Body-copy"/>
              <w:spacing w:before="120" w:after="120" w:line="240" w:lineRule="auto"/>
            </w:pPr>
            <w:r w:rsidRPr="00ED187C">
              <w:t xml:space="preserve">Yes – Option to provide </w:t>
            </w:r>
            <w:r w:rsidR="00407BF7">
              <w:t>n</w:t>
            </w:r>
            <w:r w:rsidRPr="00ED187C">
              <w:t>ickel-</w:t>
            </w:r>
            <w:r w:rsidR="00407BF7">
              <w:t>c</w:t>
            </w:r>
            <w:r w:rsidRPr="00ED187C">
              <w:t>obalt MHP offtake to LG Energy Solution for the first 6 years, otherwise potential offtake is available for purchase.</w:t>
            </w:r>
          </w:p>
        </w:tc>
      </w:tr>
      <w:tr w:rsidR="00ED187C" w:rsidRPr="008B238C" w14:paraId="3E8EF0B1" w14:textId="77777777" w:rsidTr="00ED187C">
        <w:tc>
          <w:tcPr>
            <w:tcW w:w="2202" w:type="pct"/>
          </w:tcPr>
          <w:p w14:paraId="39D6F7F5" w14:textId="3129DCCE" w:rsidR="00ED187C" w:rsidRPr="00FC65C4" w:rsidRDefault="002A7A2B" w:rsidP="00ED187C">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06F34AF3" w14:textId="558F8CAE" w:rsidR="00ED187C" w:rsidRPr="00ED187C" w:rsidRDefault="00ED187C" w:rsidP="00ED187C">
            <w:pPr>
              <w:pStyle w:val="Body-copy"/>
              <w:spacing w:before="120" w:after="120" w:line="240" w:lineRule="auto"/>
            </w:pPr>
            <w:r w:rsidRPr="00ED187C">
              <w:t>30</w:t>
            </w:r>
          </w:p>
        </w:tc>
      </w:tr>
      <w:tr w:rsidR="00ED187C" w:rsidRPr="008B238C" w14:paraId="07EF099E" w14:textId="77777777" w:rsidTr="00ED187C">
        <w:tc>
          <w:tcPr>
            <w:tcW w:w="2202" w:type="pct"/>
          </w:tcPr>
          <w:p w14:paraId="0CB49AC8" w14:textId="77777777" w:rsidR="00ED187C" w:rsidRPr="00FC65C4" w:rsidRDefault="00ED187C" w:rsidP="00ED187C">
            <w:pPr>
              <w:spacing w:before="120" w:after="120" w:line="240" w:lineRule="auto"/>
              <w:rPr>
                <w:b/>
                <w:bCs/>
              </w:rPr>
            </w:pPr>
            <w:proofErr w:type="spellStart"/>
            <w:r>
              <w:rPr>
                <w:b/>
                <w:bCs/>
              </w:rPr>
              <w:t>Post-tax</w:t>
            </w:r>
            <w:proofErr w:type="spellEnd"/>
            <w:r>
              <w:rPr>
                <w:b/>
                <w:bCs/>
              </w:rPr>
              <w:t xml:space="preserve"> IRR</w:t>
            </w:r>
          </w:p>
        </w:tc>
        <w:tc>
          <w:tcPr>
            <w:tcW w:w="2798" w:type="pct"/>
          </w:tcPr>
          <w:p w14:paraId="07A2B464" w14:textId="01005D3A" w:rsidR="00ED187C" w:rsidRPr="00ED187C" w:rsidRDefault="00ED187C" w:rsidP="00ED187C">
            <w:pPr>
              <w:pStyle w:val="Body-copy"/>
              <w:spacing w:before="120" w:after="120" w:line="240" w:lineRule="auto"/>
            </w:pPr>
            <w:r w:rsidRPr="00ED187C">
              <w:t>15% (Feb 2019)</w:t>
            </w:r>
          </w:p>
        </w:tc>
      </w:tr>
      <w:tr w:rsidR="00ED187C" w:rsidRPr="008B238C" w14:paraId="7F90F31E" w14:textId="77777777" w:rsidTr="00ED187C">
        <w:tc>
          <w:tcPr>
            <w:tcW w:w="2202" w:type="pct"/>
          </w:tcPr>
          <w:p w14:paraId="7850A918" w14:textId="32E59E0C" w:rsidR="00ED187C" w:rsidRDefault="00ED187C" w:rsidP="00ED187C">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4973EE7C" w14:textId="06052695" w:rsidR="00ED187C" w:rsidRPr="00ED187C" w:rsidRDefault="00ED187C" w:rsidP="00ED187C">
            <w:pPr>
              <w:pStyle w:val="Body-copy"/>
              <w:spacing w:before="120" w:after="120" w:line="240" w:lineRule="auto"/>
            </w:pPr>
            <w:r w:rsidRPr="00ED187C">
              <w:t>US$974m (Nov 2018)</w:t>
            </w:r>
          </w:p>
        </w:tc>
      </w:tr>
      <w:tr w:rsidR="00ED187C" w:rsidRPr="008B238C" w14:paraId="448F92A2" w14:textId="77777777" w:rsidTr="00ED187C">
        <w:tc>
          <w:tcPr>
            <w:tcW w:w="2202" w:type="pct"/>
          </w:tcPr>
          <w:p w14:paraId="76CBD190" w14:textId="3C3965BA" w:rsidR="00ED187C" w:rsidRDefault="00ED187C" w:rsidP="00ED187C">
            <w:pPr>
              <w:spacing w:before="120" w:after="120" w:line="240" w:lineRule="auto"/>
              <w:rPr>
                <w:b/>
                <w:bCs/>
              </w:rPr>
            </w:pPr>
            <w:proofErr w:type="spellStart"/>
            <w:r>
              <w:rPr>
                <w:b/>
                <w:bCs/>
              </w:rPr>
              <w:t>Post-tax</w:t>
            </w:r>
            <w:proofErr w:type="spellEnd"/>
            <w:r>
              <w:rPr>
                <w:b/>
                <w:bCs/>
              </w:rPr>
              <w:t xml:space="preserve"> NPV</w:t>
            </w:r>
            <w:r>
              <w:rPr>
                <w:b/>
                <w:bCs/>
                <w:vertAlign w:val="subscript"/>
              </w:rPr>
              <w:t>8%</w:t>
            </w:r>
          </w:p>
        </w:tc>
        <w:tc>
          <w:tcPr>
            <w:tcW w:w="2798" w:type="pct"/>
          </w:tcPr>
          <w:p w14:paraId="04337156" w14:textId="599A1F04" w:rsidR="00ED187C" w:rsidRPr="00ED187C" w:rsidRDefault="00ED187C" w:rsidP="00ED187C">
            <w:pPr>
              <w:pStyle w:val="Body-copy"/>
              <w:spacing w:before="120" w:after="120" w:line="240" w:lineRule="auto"/>
            </w:pPr>
            <w:r w:rsidRPr="00ED187C">
              <w:t>A$817m (Feb 2019)</w:t>
            </w:r>
          </w:p>
        </w:tc>
      </w:tr>
      <w:tr w:rsidR="00A374BB" w:rsidRPr="008B238C" w14:paraId="10382FCA" w14:textId="77777777" w:rsidTr="00ED187C">
        <w:tc>
          <w:tcPr>
            <w:tcW w:w="2202" w:type="pct"/>
          </w:tcPr>
          <w:p w14:paraId="52F93900" w14:textId="1147AEB8" w:rsidR="00A374BB" w:rsidRDefault="00A374BB" w:rsidP="00A374BB">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4BD6ACBA" w14:textId="77777777" w:rsidR="00A374BB" w:rsidRDefault="00A374BB" w:rsidP="00A374BB">
            <w:pPr>
              <w:pStyle w:val="Body-copy"/>
              <w:spacing w:before="0" w:after="0" w:line="240" w:lineRule="auto"/>
            </w:pPr>
            <w:r w:rsidRPr="00ED187C">
              <w:rPr>
                <w:b/>
                <w:bCs/>
              </w:rPr>
              <w:t>Feb 2019 Feasibility Study:</w:t>
            </w:r>
          </w:p>
          <w:p w14:paraId="263DA12B" w14:textId="77777777" w:rsidR="005A1B09" w:rsidRDefault="00A374BB" w:rsidP="007B36D4">
            <w:pPr>
              <w:pStyle w:val="BulletList"/>
              <w:spacing w:after="120" w:line="240" w:lineRule="auto"/>
            </w:pPr>
            <w:r w:rsidRPr="005A1B09">
              <w:rPr>
                <w:b/>
                <w:bCs/>
              </w:rPr>
              <w:t>Mixed nickel-cobalt hydroxide precipitate (MHP) @ &gt;38% Ni and &gt;3.8% Co containing:</w:t>
            </w:r>
            <w:r w:rsidRPr="00ED187C">
              <w:t xml:space="preserve"> 11,833tpa nickel metal and 1,167tpa cobalt metal</w:t>
            </w:r>
          </w:p>
          <w:p w14:paraId="08D0C421" w14:textId="53D4D008" w:rsidR="00A374BB" w:rsidRPr="00ED187C" w:rsidRDefault="00A374BB" w:rsidP="007B36D4">
            <w:pPr>
              <w:pStyle w:val="BulletList"/>
              <w:spacing w:after="120" w:line="240" w:lineRule="auto"/>
            </w:pPr>
            <w:r w:rsidRPr="005A1B09">
              <w:rPr>
                <w:b/>
                <w:bCs/>
              </w:rPr>
              <w:t>Scandium oxide:</w:t>
            </w:r>
            <w:r w:rsidRPr="00ED187C">
              <w:t xml:space="preserve"> 48tpa </w:t>
            </w:r>
          </w:p>
          <w:p w14:paraId="71D397BA" w14:textId="77777777" w:rsidR="00A374BB" w:rsidRDefault="00A374BB" w:rsidP="00A374BB">
            <w:pPr>
              <w:pStyle w:val="Body-copy"/>
              <w:spacing w:before="0" w:after="0" w:line="240" w:lineRule="auto"/>
            </w:pPr>
            <w:r w:rsidRPr="00ED187C">
              <w:rPr>
                <w:b/>
                <w:bCs/>
              </w:rPr>
              <w:t>Updated Production Targets (Nov 2022):</w:t>
            </w:r>
          </w:p>
          <w:p w14:paraId="4C00D86A" w14:textId="7E0800F1" w:rsidR="00A374BB" w:rsidRPr="00ED187C" w:rsidRDefault="00A374BB" w:rsidP="00A374BB">
            <w:pPr>
              <w:pStyle w:val="BulletList"/>
              <w:spacing w:after="0" w:line="240" w:lineRule="auto"/>
            </w:pPr>
            <w:r w:rsidRPr="00966C47">
              <w:rPr>
                <w:b/>
                <w:bCs/>
              </w:rPr>
              <w:t xml:space="preserve">Nickel </w:t>
            </w:r>
            <w:r w:rsidR="00407BF7">
              <w:rPr>
                <w:b/>
                <w:bCs/>
              </w:rPr>
              <w:t>s</w:t>
            </w:r>
            <w:r w:rsidRPr="00966C47">
              <w:rPr>
                <w:b/>
                <w:bCs/>
              </w:rPr>
              <w:t>ulphate:</w:t>
            </w:r>
            <w:r w:rsidRPr="00ED187C">
              <w:t xml:space="preserve"> 47ktpa</w:t>
            </w:r>
          </w:p>
          <w:p w14:paraId="577B3DB6" w14:textId="1F69CB63" w:rsidR="00A374BB" w:rsidRPr="00ED187C" w:rsidRDefault="00A374BB" w:rsidP="00A374BB">
            <w:pPr>
              <w:pStyle w:val="BulletList"/>
              <w:spacing w:after="0" w:line="240" w:lineRule="auto"/>
            </w:pPr>
            <w:r w:rsidRPr="00966C47">
              <w:rPr>
                <w:b/>
                <w:bCs/>
              </w:rPr>
              <w:t xml:space="preserve">Cobalt  </w:t>
            </w:r>
            <w:r w:rsidR="00407BF7">
              <w:rPr>
                <w:b/>
                <w:bCs/>
              </w:rPr>
              <w:t>s</w:t>
            </w:r>
            <w:r w:rsidRPr="00966C47">
              <w:rPr>
                <w:b/>
                <w:bCs/>
              </w:rPr>
              <w:t>ulphate:</w:t>
            </w:r>
            <w:r w:rsidRPr="00ED187C">
              <w:t xml:space="preserve"> 7ktpa</w:t>
            </w:r>
          </w:p>
          <w:p w14:paraId="0593BFF8" w14:textId="1C65E42C" w:rsidR="00A374BB" w:rsidRPr="00ED187C" w:rsidRDefault="00A374BB" w:rsidP="00A374BB">
            <w:pPr>
              <w:pStyle w:val="BulletList"/>
              <w:spacing w:after="120" w:line="240" w:lineRule="auto"/>
            </w:pPr>
            <w:r w:rsidRPr="00966C47">
              <w:rPr>
                <w:b/>
                <w:bCs/>
              </w:rPr>
              <w:t>Scandium oxide:</w:t>
            </w:r>
            <w:r w:rsidRPr="00ED187C">
              <w:t xml:space="preserve"> 74ktpa</w:t>
            </w:r>
          </w:p>
        </w:tc>
      </w:tr>
    </w:tbl>
    <w:p w14:paraId="44F7AF76" w14:textId="0E41B724" w:rsidR="00ED187C" w:rsidRPr="00ED187C" w:rsidRDefault="00ED187C" w:rsidP="00ED187C">
      <w:pPr>
        <w:pStyle w:val="Heading-level1"/>
      </w:pPr>
      <w:r w:rsidRPr="00ED187C">
        <w:lastRenderedPageBreak/>
        <w:t>Cobalt</w:t>
      </w:r>
    </w:p>
    <w:p w14:paraId="7032739B" w14:textId="49598D4F" w:rsidR="00ED187C" w:rsidRPr="00ED187C" w:rsidRDefault="00ED187C" w:rsidP="00ED187C">
      <w:pPr>
        <w:pStyle w:val="Heading-level2"/>
      </w:pPr>
      <w:proofErr w:type="spellStart"/>
      <w:r w:rsidRPr="00ED187C">
        <w:t>Sunrise</w:t>
      </w:r>
      <w:proofErr w:type="spellEnd"/>
      <w:r w:rsidRPr="00ED187C">
        <w:t xml:space="preserve">  </w:t>
      </w:r>
      <w:r w:rsidR="00A904AA">
        <w:tab/>
        <w:t>NSW</w:t>
      </w:r>
    </w:p>
    <w:p w14:paraId="4D3F209D" w14:textId="77777777" w:rsidR="00ED187C" w:rsidRPr="00ED187C" w:rsidRDefault="00ED187C" w:rsidP="00ED187C">
      <w:pPr>
        <w:pStyle w:val="Body-copy"/>
        <w:rPr>
          <w:b/>
          <w:bCs/>
        </w:rPr>
      </w:pPr>
      <w:r w:rsidRPr="00ED187C">
        <w:rPr>
          <w:b/>
          <w:bCs/>
        </w:rPr>
        <w:t>Sunrise Energy Metals Ltd</w:t>
      </w:r>
    </w:p>
    <w:p w14:paraId="5A89FDD7" w14:textId="55BD7047" w:rsidR="00ED187C" w:rsidRDefault="00ED187C" w:rsidP="00ED187C">
      <w:pPr>
        <w:pStyle w:val="Body-copy"/>
      </w:pPr>
      <w:r w:rsidRPr="00ED187C">
        <w:t xml:space="preserve">ASX:SRL   •  </w:t>
      </w:r>
      <w:r w:rsidRPr="006A1141">
        <w:rPr>
          <w:b/>
          <w:bCs/>
        </w:rPr>
        <w:t xml:space="preserve"> </w:t>
      </w:r>
      <w:hyperlink r:id="rId31" w:history="1">
        <w:r w:rsidRPr="006A1141">
          <w:rPr>
            <w:rStyle w:val="Hyperlink"/>
            <w:b w:val="0"/>
            <w:bCs/>
          </w:rPr>
          <w:t>sunriseem.com</w:t>
        </w:r>
      </w:hyperlink>
    </w:p>
    <w:p w14:paraId="20AB8B16" w14:textId="77777777" w:rsidR="00ED187C" w:rsidRPr="00ED187C" w:rsidRDefault="00ED187C" w:rsidP="00ED187C">
      <w:pPr>
        <w:pStyle w:val="Heading-level3"/>
      </w:pPr>
      <w:r w:rsidRPr="00ED187C">
        <w:t xml:space="preserve">Investment summary </w:t>
      </w:r>
    </w:p>
    <w:p w14:paraId="70039A0A" w14:textId="0FDA3E60" w:rsidR="00ED187C" w:rsidRPr="00ED187C" w:rsidRDefault="00ED187C" w:rsidP="00ED187C">
      <w:pPr>
        <w:pStyle w:val="Body-copy"/>
      </w:pPr>
      <w:r w:rsidRPr="00ED187C">
        <w:t>Sunrise Energy Metals completed a DFS (“Project Execution Plan”) for the Sunrise Project in late 2020. The Project Execution Plan confirmed the Project’s status as one of the world’s largest and lowest-cost new sources of critical battery materials. The Project is development ready with all technical studies completed and all key permits secured.</w:t>
      </w:r>
      <w:r w:rsidR="004E5EC5">
        <w:t xml:space="preserve"> </w:t>
      </w:r>
      <w:r w:rsidRPr="00ED187C">
        <w:t xml:space="preserve">The Company is in discussions for both investment and long-term offtake with a view to securing a funding package which will facilitate a </w:t>
      </w:r>
      <w:r w:rsidR="004E5EC5">
        <w:t>FID</w:t>
      </w:r>
      <w:r w:rsidRPr="00ED187C">
        <w:t xml:space="preserve">. The Company also holds an extensive portfolio of mineral exploration licences within the Macquarie Arc. </w:t>
      </w:r>
    </w:p>
    <w:p w14:paraId="553963AC" w14:textId="77777777" w:rsidR="00ED187C" w:rsidRPr="00ED187C" w:rsidRDefault="00ED187C" w:rsidP="00ED187C">
      <w:pPr>
        <w:pStyle w:val="Heading-level3"/>
      </w:pPr>
      <w:r w:rsidRPr="00ED187C">
        <w:t xml:space="preserve">Project description </w:t>
      </w:r>
    </w:p>
    <w:p w14:paraId="184DAABF" w14:textId="0F73D000" w:rsidR="00ED187C" w:rsidRPr="008B238C" w:rsidRDefault="00ED187C" w:rsidP="00ED187C">
      <w:pPr>
        <w:pStyle w:val="Body-copy"/>
      </w:pPr>
      <w:r w:rsidRPr="00ED187C">
        <w:t xml:space="preserve">Located in central west NSW, the Sunrise Project will be a fully integrated supplier of high-purity nickel and cobalt sulphate for the </w:t>
      </w:r>
      <w:r w:rsidR="004E5EC5">
        <w:t>EV</w:t>
      </w:r>
      <w:r w:rsidRPr="00ED187C">
        <w:t xml:space="preserve"> battery supply chain, as well as one of the world’s largest producers of scandium oxide.</w:t>
      </w:r>
      <w:r w:rsidR="001E58FD">
        <w:t xml:space="preserve"> </w:t>
      </w:r>
      <w:r w:rsidRPr="00ED187C">
        <w:t>The Project consists of a shallow open-cut mine, a hydrometallurgical processing plant to leach and separate metals and a refinery for production of battery-grade nickel and cobalt sulphate and scandium oxide. Ore reserves support up to 50 years of operations.</w:t>
      </w:r>
      <w:r w:rsidR="001E58FD">
        <w:t xml:space="preserve"> </w:t>
      </w:r>
      <w:r w:rsidRPr="00ED187C">
        <w:t>With approximately A$250m invested to date, the Project is development-ready, with all key permits secured, lowest</w:t>
      </w:r>
      <w:r w:rsidR="001E58FD">
        <w:t>-</w:t>
      </w:r>
      <w:r w:rsidRPr="00ED187C">
        <w:t xml:space="preserve">quartile operating costs and industry-leading emissions performance. An energy supply study has confirmed the Project’s </w:t>
      </w:r>
      <w:r w:rsidR="005E6EBE" w:rsidRPr="00ED187C">
        <w:t>electricity</w:t>
      </w:r>
      <w:r w:rsidRPr="00ED187C">
        <w:t xml:space="preserve"> requirement can be fully supplied by renewable power. Technical studies have also demonstrated the Project’s suitability for incorporation of additional equipment for on-site production of precursor cathode active material and battery black mass recycling.</w:t>
      </w:r>
    </w:p>
    <w:p w14:paraId="769C2D23" w14:textId="77777777" w:rsidR="00ED187C" w:rsidRDefault="00ED187C" w:rsidP="00ED187C">
      <w:pPr>
        <w:pStyle w:val="Heading-level3"/>
      </w:pPr>
      <w:r>
        <w:t>Mineral inventory</w:t>
      </w:r>
    </w:p>
    <w:p w14:paraId="3E68DFB2" w14:textId="64FEF0FD" w:rsidR="00ED187C" w:rsidRDefault="00ED187C" w:rsidP="00ED187C">
      <w:pPr>
        <w:pStyle w:val="Body-copy"/>
      </w:pPr>
      <w:r w:rsidRPr="00ED187C">
        <w:rPr>
          <w:b/>
          <w:bCs/>
        </w:rPr>
        <w:t>Commodity(</w:t>
      </w:r>
      <w:proofErr w:type="spellStart"/>
      <w:r w:rsidRPr="00ED187C">
        <w:rPr>
          <w:b/>
          <w:bCs/>
        </w:rPr>
        <w:t>ies</w:t>
      </w:r>
      <w:proofErr w:type="spellEnd"/>
      <w:r w:rsidRPr="00ED187C">
        <w:rPr>
          <w:b/>
          <w:bCs/>
        </w:rPr>
        <w:t>):</w:t>
      </w:r>
      <w:r w:rsidRPr="00ED187C">
        <w:t xml:space="preserve"> Nickel, </w:t>
      </w:r>
      <w:r w:rsidRPr="00ED187C">
        <w:rPr>
          <w:b/>
          <w:bCs/>
        </w:rPr>
        <w:t>Cobalt</w:t>
      </w:r>
      <w:r w:rsidRPr="00ED187C">
        <w:t>, Scandium</w:t>
      </w:r>
    </w:p>
    <w:p w14:paraId="4DB3E7EF" w14:textId="77777777" w:rsidR="00E55FF8" w:rsidRDefault="00E55FF8">
      <w:pPr>
        <w:spacing w:before="0" w:after="160" w:line="259" w:lineRule="auto"/>
        <w:rPr>
          <w:b/>
          <w:bCs/>
        </w:rPr>
      </w:pPr>
      <w:r>
        <w:rPr>
          <w:b/>
          <w:bCs/>
        </w:rPr>
        <w:br w:type="page"/>
      </w:r>
    </w:p>
    <w:p w14:paraId="7901B0DB" w14:textId="3E368C5F" w:rsidR="00ED187C" w:rsidRPr="00ED187C" w:rsidRDefault="00ED187C" w:rsidP="00ED187C">
      <w:pPr>
        <w:rPr>
          <w:b/>
          <w:bCs/>
        </w:rPr>
      </w:pPr>
      <w:r w:rsidRPr="00ED187C">
        <w:rPr>
          <w:b/>
          <w:bCs/>
        </w:rPr>
        <w:lastRenderedPageBreak/>
        <w:t xml:space="preserve">Mineral </w:t>
      </w:r>
      <w:proofErr w:type="spellStart"/>
      <w:r w:rsidRPr="00ED187C">
        <w:rPr>
          <w:b/>
          <w:bCs/>
        </w:rPr>
        <w:t>Resources</w:t>
      </w:r>
      <w:proofErr w:type="spellEnd"/>
      <w:r w:rsidRPr="00ED187C">
        <w:rPr>
          <w:b/>
          <w:bCs/>
        </w:rPr>
        <w:t xml:space="preserve"> as </w:t>
      </w:r>
      <w:proofErr w:type="spellStart"/>
      <w:r w:rsidRPr="00ED187C">
        <w:rPr>
          <w:b/>
          <w:bCs/>
        </w:rPr>
        <w:t>at</w:t>
      </w:r>
      <w:proofErr w:type="spellEnd"/>
      <w:r w:rsidRPr="00ED187C">
        <w:rPr>
          <w:b/>
          <w:bCs/>
        </w:rPr>
        <w:t xml:space="preserve"> 28 </w:t>
      </w:r>
      <w:proofErr w:type="spellStart"/>
      <w:r w:rsidRPr="00ED187C">
        <w:rPr>
          <w:b/>
          <w:bCs/>
        </w:rPr>
        <w:t>September</w:t>
      </w:r>
      <w:proofErr w:type="spellEnd"/>
      <w:r w:rsidRPr="00ED187C">
        <w:rPr>
          <w:b/>
          <w:bCs/>
        </w:rPr>
        <w:t xml:space="preserve"> 2020 (0.35% </w:t>
      </w:r>
      <w:proofErr w:type="spellStart"/>
      <w:r w:rsidRPr="00ED187C">
        <w:rPr>
          <w:b/>
          <w:bCs/>
        </w:rPr>
        <w:t>nickel-equivalent</w:t>
      </w:r>
      <w:proofErr w:type="spellEnd"/>
      <w:r w:rsidRPr="00ED187C">
        <w:rPr>
          <w:b/>
          <w:bCs/>
        </w:rPr>
        <w:t xml:space="preserve"> cut-</w:t>
      </w:r>
      <w:proofErr w:type="spellStart"/>
      <w:r w:rsidRPr="00ED187C">
        <w:rPr>
          <w:b/>
          <w:bCs/>
        </w:rPr>
        <w:t>off</w:t>
      </w:r>
      <w:proofErr w:type="spellEnd"/>
      <w:r w:rsidRPr="00ED187C">
        <w:rPr>
          <w:b/>
          <w:bCs/>
        </w:rPr>
        <w:t xml:space="preserve">): </w:t>
      </w:r>
    </w:p>
    <w:tbl>
      <w:tblPr>
        <w:tblStyle w:val="TableGrid1"/>
        <w:tblW w:w="0" w:type="auto"/>
        <w:tblLayout w:type="fixed"/>
        <w:tblLook w:val="0020" w:firstRow="1" w:lastRow="0" w:firstColumn="0" w:lastColumn="0" w:noHBand="0" w:noVBand="0"/>
      </w:tblPr>
      <w:tblGrid>
        <w:gridCol w:w="2405"/>
        <w:gridCol w:w="1771"/>
        <w:gridCol w:w="1914"/>
        <w:gridCol w:w="1914"/>
        <w:gridCol w:w="1914"/>
      </w:tblGrid>
      <w:tr w:rsidR="00ED187C" w:rsidRPr="00ED187C" w14:paraId="4898E2F7" w14:textId="77777777" w:rsidTr="00B57ACF">
        <w:trPr>
          <w:trHeight w:val="60"/>
        </w:trPr>
        <w:tc>
          <w:tcPr>
            <w:tcW w:w="2405" w:type="dxa"/>
          </w:tcPr>
          <w:p w14:paraId="790959C1" w14:textId="77777777" w:rsidR="00ED187C" w:rsidRPr="00785D67" w:rsidRDefault="00ED187C" w:rsidP="002E7F02">
            <w:pPr>
              <w:spacing w:before="120" w:after="120"/>
              <w:rPr>
                <w:b/>
                <w:bCs/>
                <w:sz w:val="18"/>
                <w:szCs w:val="18"/>
              </w:rPr>
            </w:pPr>
            <w:proofErr w:type="spellStart"/>
            <w:r w:rsidRPr="00785D67">
              <w:rPr>
                <w:b/>
                <w:bCs/>
                <w:sz w:val="18"/>
                <w:szCs w:val="18"/>
              </w:rPr>
              <w:t>Resource</w:t>
            </w:r>
            <w:proofErr w:type="spellEnd"/>
            <w:r w:rsidRPr="00785D67">
              <w:rPr>
                <w:b/>
                <w:bCs/>
                <w:sz w:val="18"/>
                <w:szCs w:val="18"/>
              </w:rPr>
              <w:t xml:space="preserve"> </w:t>
            </w:r>
            <w:proofErr w:type="spellStart"/>
            <w:r w:rsidRPr="00785D67">
              <w:rPr>
                <w:b/>
                <w:bCs/>
                <w:sz w:val="18"/>
                <w:szCs w:val="18"/>
              </w:rPr>
              <w:t>Category</w:t>
            </w:r>
            <w:proofErr w:type="spellEnd"/>
          </w:p>
        </w:tc>
        <w:tc>
          <w:tcPr>
            <w:tcW w:w="1771" w:type="dxa"/>
          </w:tcPr>
          <w:p w14:paraId="76C54702" w14:textId="36BA9BB8" w:rsidR="00ED187C" w:rsidRPr="00785D67" w:rsidRDefault="00ED187C" w:rsidP="002E7F02">
            <w:pPr>
              <w:spacing w:before="120" w:after="120"/>
              <w:jc w:val="center"/>
              <w:rPr>
                <w:b/>
                <w:bCs/>
                <w:sz w:val="18"/>
                <w:szCs w:val="18"/>
              </w:rPr>
            </w:pPr>
            <w:proofErr w:type="spellStart"/>
            <w:r w:rsidRPr="00785D67">
              <w:rPr>
                <w:b/>
                <w:bCs/>
                <w:sz w:val="18"/>
                <w:szCs w:val="18"/>
              </w:rPr>
              <w:t>Tonnes</w:t>
            </w:r>
            <w:proofErr w:type="spellEnd"/>
            <w:r w:rsidRPr="00785D67">
              <w:rPr>
                <w:b/>
                <w:bCs/>
                <w:sz w:val="18"/>
                <w:szCs w:val="18"/>
              </w:rPr>
              <w:t xml:space="preserve"> (</w:t>
            </w:r>
            <w:proofErr w:type="spellStart"/>
            <w:r w:rsidRPr="00785D67">
              <w:rPr>
                <w:b/>
                <w:bCs/>
                <w:sz w:val="18"/>
                <w:szCs w:val="18"/>
              </w:rPr>
              <w:t>Mt</w:t>
            </w:r>
            <w:proofErr w:type="spellEnd"/>
            <w:r w:rsidRPr="00785D67">
              <w:rPr>
                <w:b/>
                <w:bCs/>
                <w:sz w:val="18"/>
                <w:szCs w:val="18"/>
              </w:rPr>
              <w:t>)</w:t>
            </w:r>
          </w:p>
        </w:tc>
        <w:tc>
          <w:tcPr>
            <w:tcW w:w="1914" w:type="dxa"/>
          </w:tcPr>
          <w:p w14:paraId="09420859" w14:textId="1A1119F0" w:rsidR="00ED187C" w:rsidRPr="00785D67" w:rsidRDefault="00ED187C" w:rsidP="002E7F02">
            <w:pPr>
              <w:spacing w:before="120" w:after="120"/>
              <w:jc w:val="center"/>
              <w:rPr>
                <w:b/>
                <w:bCs/>
                <w:sz w:val="18"/>
                <w:szCs w:val="18"/>
              </w:rPr>
            </w:pPr>
            <w:r w:rsidRPr="00785D67">
              <w:rPr>
                <w:b/>
                <w:bCs/>
                <w:sz w:val="18"/>
                <w:szCs w:val="18"/>
              </w:rPr>
              <w:t>Ni (%)</w:t>
            </w:r>
          </w:p>
        </w:tc>
        <w:tc>
          <w:tcPr>
            <w:tcW w:w="1914" w:type="dxa"/>
          </w:tcPr>
          <w:p w14:paraId="4546F21C" w14:textId="7475BCF8" w:rsidR="00ED187C" w:rsidRPr="00785D67" w:rsidRDefault="00ED187C" w:rsidP="002E7F02">
            <w:pPr>
              <w:spacing w:before="120" w:after="120"/>
              <w:jc w:val="center"/>
              <w:rPr>
                <w:b/>
                <w:bCs/>
                <w:sz w:val="18"/>
                <w:szCs w:val="18"/>
              </w:rPr>
            </w:pPr>
            <w:r w:rsidRPr="00785D67">
              <w:rPr>
                <w:b/>
                <w:bCs/>
                <w:sz w:val="18"/>
                <w:szCs w:val="18"/>
              </w:rPr>
              <w:t>Co (%)</w:t>
            </w:r>
          </w:p>
        </w:tc>
        <w:tc>
          <w:tcPr>
            <w:tcW w:w="1914" w:type="dxa"/>
          </w:tcPr>
          <w:p w14:paraId="4DC2E35A" w14:textId="40B58CF8" w:rsidR="00ED187C" w:rsidRPr="00785D67" w:rsidRDefault="00ED187C" w:rsidP="002E7F02">
            <w:pPr>
              <w:spacing w:before="120" w:after="120"/>
              <w:jc w:val="center"/>
              <w:rPr>
                <w:b/>
                <w:bCs/>
                <w:sz w:val="18"/>
                <w:szCs w:val="18"/>
              </w:rPr>
            </w:pPr>
            <w:proofErr w:type="spellStart"/>
            <w:r w:rsidRPr="00785D67">
              <w:rPr>
                <w:b/>
                <w:bCs/>
                <w:sz w:val="18"/>
                <w:szCs w:val="18"/>
              </w:rPr>
              <w:t>Sc</w:t>
            </w:r>
            <w:proofErr w:type="spellEnd"/>
            <w:r w:rsidRPr="00785D67">
              <w:rPr>
                <w:b/>
                <w:bCs/>
                <w:sz w:val="18"/>
                <w:szCs w:val="18"/>
              </w:rPr>
              <w:t xml:space="preserve"> (</w:t>
            </w:r>
            <w:proofErr w:type="spellStart"/>
            <w:r w:rsidRPr="00785D67">
              <w:rPr>
                <w:b/>
                <w:bCs/>
                <w:sz w:val="18"/>
                <w:szCs w:val="18"/>
              </w:rPr>
              <w:t>ppm</w:t>
            </w:r>
            <w:proofErr w:type="spellEnd"/>
            <w:r w:rsidRPr="00785D67">
              <w:rPr>
                <w:b/>
                <w:bCs/>
                <w:sz w:val="18"/>
                <w:szCs w:val="18"/>
              </w:rPr>
              <w:t>)</w:t>
            </w:r>
          </w:p>
        </w:tc>
      </w:tr>
      <w:tr w:rsidR="00ED187C" w:rsidRPr="00ED187C" w14:paraId="1474AFC6" w14:textId="77777777" w:rsidTr="00B57ACF">
        <w:trPr>
          <w:trHeight w:val="60"/>
        </w:trPr>
        <w:tc>
          <w:tcPr>
            <w:tcW w:w="2405" w:type="dxa"/>
          </w:tcPr>
          <w:p w14:paraId="06E980A8" w14:textId="77777777" w:rsidR="00ED187C" w:rsidRPr="00785D67" w:rsidRDefault="00ED187C" w:rsidP="002E7F02">
            <w:pPr>
              <w:spacing w:before="120" w:after="120"/>
              <w:rPr>
                <w:sz w:val="18"/>
                <w:szCs w:val="18"/>
              </w:rPr>
            </w:pPr>
            <w:proofErr w:type="spellStart"/>
            <w:r w:rsidRPr="00785D67">
              <w:rPr>
                <w:sz w:val="18"/>
                <w:szCs w:val="18"/>
              </w:rPr>
              <w:t>Measured</w:t>
            </w:r>
            <w:proofErr w:type="spellEnd"/>
          </w:p>
        </w:tc>
        <w:tc>
          <w:tcPr>
            <w:tcW w:w="1771" w:type="dxa"/>
          </w:tcPr>
          <w:p w14:paraId="46F959C3" w14:textId="77777777" w:rsidR="00ED187C" w:rsidRPr="00785D67" w:rsidRDefault="00ED187C" w:rsidP="002E7F02">
            <w:pPr>
              <w:spacing w:before="120" w:after="120"/>
              <w:jc w:val="center"/>
              <w:rPr>
                <w:sz w:val="18"/>
                <w:szCs w:val="18"/>
              </w:rPr>
            </w:pPr>
            <w:r w:rsidRPr="00785D67">
              <w:rPr>
                <w:sz w:val="18"/>
                <w:szCs w:val="18"/>
              </w:rPr>
              <w:t>69</w:t>
            </w:r>
          </w:p>
        </w:tc>
        <w:tc>
          <w:tcPr>
            <w:tcW w:w="1914" w:type="dxa"/>
          </w:tcPr>
          <w:p w14:paraId="66F57889" w14:textId="77777777" w:rsidR="00ED187C" w:rsidRPr="00785D67" w:rsidRDefault="00ED187C" w:rsidP="002E7F02">
            <w:pPr>
              <w:spacing w:before="120" w:after="120"/>
              <w:jc w:val="center"/>
              <w:rPr>
                <w:sz w:val="18"/>
                <w:szCs w:val="18"/>
              </w:rPr>
            </w:pPr>
            <w:r w:rsidRPr="00785D67">
              <w:rPr>
                <w:sz w:val="18"/>
                <w:szCs w:val="18"/>
              </w:rPr>
              <w:t>0.65</w:t>
            </w:r>
          </w:p>
        </w:tc>
        <w:tc>
          <w:tcPr>
            <w:tcW w:w="1914" w:type="dxa"/>
          </w:tcPr>
          <w:p w14:paraId="721E12C8" w14:textId="77777777" w:rsidR="00ED187C" w:rsidRPr="00785D67" w:rsidRDefault="00ED187C" w:rsidP="002E7F02">
            <w:pPr>
              <w:spacing w:before="120" w:after="120"/>
              <w:jc w:val="center"/>
              <w:rPr>
                <w:sz w:val="18"/>
                <w:szCs w:val="18"/>
              </w:rPr>
            </w:pPr>
            <w:r w:rsidRPr="00785D67">
              <w:rPr>
                <w:sz w:val="18"/>
                <w:szCs w:val="18"/>
              </w:rPr>
              <w:t>0.11</w:t>
            </w:r>
          </w:p>
        </w:tc>
        <w:tc>
          <w:tcPr>
            <w:tcW w:w="1914" w:type="dxa"/>
          </w:tcPr>
          <w:p w14:paraId="06C37BE5" w14:textId="77777777" w:rsidR="00ED187C" w:rsidRPr="00785D67" w:rsidRDefault="00ED187C" w:rsidP="002E7F02">
            <w:pPr>
              <w:spacing w:before="120" w:after="120"/>
              <w:jc w:val="center"/>
              <w:rPr>
                <w:sz w:val="18"/>
                <w:szCs w:val="18"/>
              </w:rPr>
            </w:pPr>
            <w:r w:rsidRPr="00785D67">
              <w:rPr>
                <w:sz w:val="18"/>
                <w:szCs w:val="18"/>
              </w:rPr>
              <w:t>61</w:t>
            </w:r>
          </w:p>
        </w:tc>
      </w:tr>
      <w:tr w:rsidR="00ED187C" w:rsidRPr="00ED187C" w14:paraId="18D37BEA" w14:textId="77777777" w:rsidTr="00B57ACF">
        <w:trPr>
          <w:trHeight w:val="60"/>
        </w:trPr>
        <w:tc>
          <w:tcPr>
            <w:tcW w:w="2405" w:type="dxa"/>
          </w:tcPr>
          <w:p w14:paraId="5B87FF84" w14:textId="77777777" w:rsidR="00ED187C" w:rsidRPr="00785D67" w:rsidRDefault="00ED187C" w:rsidP="002E7F02">
            <w:pPr>
              <w:spacing w:before="120" w:after="120"/>
              <w:rPr>
                <w:sz w:val="18"/>
                <w:szCs w:val="18"/>
              </w:rPr>
            </w:pPr>
            <w:proofErr w:type="spellStart"/>
            <w:r w:rsidRPr="00785D67">
              <w:rPr>
                <w:sz w:val="18"/>
                <w:szCs w:val="18"/>
              </w:rPr>
              <w:t>Indicated</w:t>
            </w:r>
            <w:proofErr w:type="spellEnd"/>
          </w:p>
        </w:tc>
        <w:tc>
          <w:tcPr>
            <w:tcW w:w="1771" w:type="dxa"/>
          </w:tcPr>
          <w:p w14:paraId="0B625AD3" w14:textId="77777777" w:rsidR="00ED187C" w:rsidRPr="00785D67" w:rsidRDefault="00ED187C" w:rsidP="002E7F02">
            <w:pPr>
              <w:spacing w:before="120" w:after="120"/>
              <w:jc w:val="center"/>
              <w:rPr>
                <w:sz w:val="18"/>
                <w:szCs w:val="18"/>
              </w:rPr>
            </w:pPr>
            <w:r w:rsidRPr="00785D67">
              <w:rPr>
                <w:sz w:val="18"/>
                <w:szCs w:val="18"/>
              </w:rPr>
              <w:t>89</w:t>
            </w:r>
          </w:p>
        </w:tc>
        <w:tc>
          <w:tcPr>
            <w:tcW w:w="1914" w:type="dxa"/>
          </w:tcPr>
          <w:p w14:paraId="57430B65" w14:textId="77777777" w:rsidR="00ED187C" w:rsidRPr="00785D67" w:rsidRDefault="00ED187C" w:rsidP="002E7F02">
            <w:pPr>
              <w:spacing w:before="120" w:after="120"/>
              <w:jc w:val="center"/>
              <w:rPr>
                <w:sz w:val="18"/>
                <w:szCs w:val="18"/>
              </w:rPr>
            </w:pPr>
            <w:r w:rsidRPr="00785D67">
              <w:rPr>
                <w:sz w:val="18"/>
                <w:szCs w:val="18"/>
              </w:rPr>
              <w:t>0.49</w:t>
            </w:r>
          </w:p>
        </w:tc>
        <w:tc>
          <w:tcPr>
            <w:tcW w:w="1914" w:type="dxa"/>
          </w:tcPr>
          <w:p w14:paraId="42190B1E" w14:textId="77777777" w:rsidR="00ED187C" w:rsidRPr="00785D67" w:rsidRDefault="00ED187C" w:rsidP="002E7F02">
            <w:pPr>
              <w:spacing w:before="120" w:after="120"/>
              <w:jc w:val="center"/>
              <w:rPr>
                <w:sz w:val="18"/>
                <w:szCs w:val="18"/>
              </w:rPr>
            </w:pPr>
            <w:r w:rsidRPr="00785D67">
              <w:rPr>
                <w:sz w:val="18"/>
                <w:szCs w:val="18"/>
              </w:rPr>
              <w:t>0.09</w:t>
            </w:r>
          </w:p>
        </w:tc>
        <w:tc>
          <w:tcPr>
            <w:tcW w:w="1914" w:type="dxa"/>
          </w:tcPr>
          <w:p w14:paraId="55CC472D" w14:textId="77777777" w:rsidR="00ED187C" w:rsidRPr="00785D67" w:rsidRDefault="00ED187C" w:rsidP="002E7F02">
            <w:pPr>
              <w:spacing w:before="120" w:after="120"/>
              <w:jc w:val="center"/>
              <w:rPr>
                <w:sz w:val="18"/>
                <w:szCs w:val="18"/>
              </w:rPr>
            </w:pPr>
            <w:r w:rsidRPr="00785D67">
              <w:rPr>
                <w:sz w:val="18"/>
                <w:szCs w:val="18"/>
              </w:rPr>
              <w:t>79</w:t>
            </w:r>
          </w:p>
        </w:tc>
      </w:tr>
      <w:tr w:rsidR="00ED187C" w:rsidRPr="00ED187C" w14:paraId="264B3ED6" w14:textId="77777777" w:rsidTr="00B57ACF">
        <w:trPr>
          <w:trHeight w:val="60"/>
        </w:trPr>
        <w:tc>
          <w:tcPr>
            <w:tcW w:w="2405" w:type="dxa"/>
          </w:tcPr>
          <w:p w14:paraId="04458F70" w14:textId="77777777" w:rsidR="00ED187C" w:rsidRPr="00785D67" w:rsidRDefault="00ED187C" w:rsidP="002E7F02">
            <w:pPr>
              <w:spacing w:before="120" w:after="120"/>
              <w:rPr>
                <w:sz w:val="18"/>
                <w:szCs w:val="18"/>
              </w:rPr>
            </w:pPr>
            <w:proofErr w:type="spellStart"/>
            <w:r w:rsidRPr="00785D67">
              <w:rPr>
                <w:sz w:val="18"/>
                <w:szCs w:val="18"/>
              </w:rPr>
              <w:t>Inferred</w:t>
            </w:r>
            <w:proofErr w:type="spellEnd"/>
          </w:p>
        </w:tc>
        <w:tc>
          <w:tcPr>
            <w:tcW w:w="1771" w:type="dxa"/>
          </w:tcPr>
          <w:p w14:paraId="7B9C5D7A" w14:textId="77777777" w:rsidR="00ED187C" w:rsidRPr="00785D67" w:rsidRDefault="00ED187C" w:rsidP="002E7F02">
            <w:pPr>
              <w:spacing w:before="120" w:after="120"/>
              <w:jc w:val="center"/>
              <w:rPr>
                <w:sz w:val="18"/>
                <w:szCs w:val="18"/>
              </w:rPr>
            </w:pPr>
            <w:r w:rsidRPr="00785D67">
              <w:rPr>
                <w:sz w:val="18"/>
                <w:szCs w:val="18"/>
              </w:rPr>
              <w:t>17</w:t>
            </w:r>
          </w:p>
        </w:tc>
        <w:tc>
          <w:tcPr>
            <w:tcW w:w="1914" w:type="dxa"/>
          </w:tcPr>
          <w:p w14:paraId="38BB0E74" w14:textId="77777777" w:rsidR="00ED187C" w:rsidRPr="00785D67" w:rsidRDefault="00ED187C" w:rsidP="002E7F02">
            <w:pPr>
              <w:spacing w:before="120" w:after="120"/>
              <w:jc w:val="center"/>
              <w:rPr>
                <w:sz w:val="18"/>
                <w:szCs w:val="18"/>
              </w:rPr>
            </w:pPr>
            <w:r w:rsidRPr="00785D67">
              <w:rPr>
                <w:sz w:val="18"/>
                <w:szCs w:val="18"/>
              </w:rPr>
              <w:t>0.26</w:t>
            </w:r>
          </w:p>
        </w:tc>
        <w:tc>
          <w:tcPr>
            <w:tcW w:w="1914" w:type="dxa"/>
          </w:tcPr>
          <w:p w14:paraId="7B2638CD" w14:textId="77777777" w:rsidR="00ED187C" w:rsidRPr="00785D67" w:rsidRDefault="00ED187C" w:rsidP="002E7F02">
            <w:pPr>
              <w:spacing w:before="120" w:after="120"/>
              <w:jc w:val="center"/>
              <w:rPr>
                <w:sz w:val="18"/>
                <w:szCs w:val="18"/>
              </w:rPr>
            </w:pPr>
            <w:r w:rsidRPr="00785D67">
              <w:rPr>
                <w:sz w:val="18"/>
                <w:szCs w:val="18"/>
              </w:rPr>
              <w:t>0.10</w:t>
            </w:r>
          </w:p>
        </w:tc>
        <w:tc>
          <w:tcPr>
            <w:tcW w:w="1914" w:type="dxa"/>
          </w:tcPr>
          <w:p w14:paraId="045E0750" w14:textId="77777777" w:rsidR="00ED187C" w:rsidRPr="00785D67" w:rsidRDefault="00ED187C" w:rsidP="002E7F02">
            <w:pPr>
              <w:spacing w:before="120" w:after="120"/>
              <w:jc w:val="center"/>
              <w:rPr>
                <w:sz w:val="18"/>
                <w:szCs w:val="18"/>
              </w:rPr>
            </w:pPr>
            <w:r w:rsidRPr="00785D67">
              <w:rPr>
                <w:sz w:val="18"/>
                <w:szCs w:val="18"/>
              </w:rPr>
              <w:t>289</w:t>
            </w:r>
          </w:p>
        </w:tc>
      </w:tr>
      <w:tr w:rsidR="00ED187C" w:rsidRPr="00ED187C" w14:paraId="17D1DF77" w14:textId="77777777" w:rsidTr="00B57ACF">
        <w:trPr>
          <w:trHeight w:val="60"/>
        </w:trPr>
        <w:tc>
          <w:tcPr>
            <w:tcW w:w="2405" w:type="dxa"/>
          </w:tcPr>
          <w:p w14:paraId="2FB6691E" w14:textId="77777777" w:rsidR="00ED187C" w:rsidRPr="00785D67" w:rsidRDefault="00ED187C" w:rsidP="002E7F02">
            <w:pPr>
              <w:spacing w:before="120" w:after="120"/>
              <w:rPr>
                <w:b/>
                <w:bCs/>
                <w:sz w:val="18"/>
                <w:szCs w:val="18"/>
              </w:rPr>
            </w:pPr>
            <w:r w:rsidRPr="00785D67">
              <w:rPr>
                <w:b/>
                <w:bCs/>
                <w:sz w:val="18"/>
                <w:szCs w:val="18"/>
              </w:rPr>
              <w:t xml:space="preserve">Total </w:t>
            </w:r>
          </w:p>
        </w:tc>
        <w:tc>
          <w:tcPr>
            <w:tcW w:w="1771" w:type="dxa"/>
          </w:tcPr>
          <w:p w14:paraId="03EB616B" w14:textId="77777777" w:rsidR="00ED187C" w:rsidRPr="00785D67" w:rsidRDefault="00ED187C" w:rsidP="002E7F02">
            <w:pPr>
              <w:spacing w:before="120" w:after="120"/>
              <w:jc w:val="center"/>
              <w:rPr>
                <w:b/>
                <w:bCs/>
                <w:sz w:val="18"/>
                <w:szCs w:val="18"/>
              </w:rPr>
            </w:pPr>
            <w:r w:rsidRPr="00785D67">
              <w:rPr>
                <w:b/>
                <w:bCs/>
                <w:sz w:val="18"/>
                <w:szCs w:val="18"/>
              </w:rPr>
              <w:t>177</w:t>
            </w:r>
          </w:p>
        </w:tc>
        <w:tc>
          <w:tcPr>
            <w:tcW w:w="1914" w:type="dxa"/>
          </w:tcPr>
          <w:p w14:paraId="7804FE37" w14:textId="77777777" w:rsidR="00ED187C" w:rsidRPr="00785D67" w:rsidRDefault="00ED187C" w:rsidP="002E7F02">
            <w:pPr>
              <w:spacing w:before="120" w:after="120"/>
              <w:jc w:val="center"/>
              <w:rPr>
                <w:b/>
                <w:bCs/>
                <w:sz w:val="18"/>
                <w:szCs w:val="18"/>
              </w:rPr>
            </w:pPr>
            <w:r w:rsidRPr="00785D67">
              <w:rPr>
                <w:b/>
                <w:bCs/>
                <w:sz w:val="18"/>
                <w:szCs w:val="18"/>
              </w:rPr>
              <w:t>0.53</w:t>
            </w:r>
          </w:p>
        </w:tc>
        <w:tc>
          <w:tcPr>
            <w:tcW w:w="1914" w:type="dxa"/>
          </w:tcPr>
          <w:p w14:paraId="72997498" w14:textId="77777777" w:rsidR="00ED187C" w:rsidRPr="00785D67" w:rsidRDefault="00ED187C" w:rsidP="002E7F02">
            <w:pPr>
              <w:spacing w:before="120" w:after="120"/>
              <w:jc w:val="center"/>
              <w:rPr>
                <w:b/>
                <w:bCs/>
                <w:sz w:val="18"/>
                <w:szCs w:val="18"/>
              </w:rPr>
            </w:pPr>
            <w:r w:rsidRPr="00785D67">
              <w:rPr>
                <w:b/>
                <w:bCs/>
                <w:sz w:val="18"/>
                <w:szCs w:val="18"/>
              </w:rPr>
              <w:t>0.10</w:t>
            </w:r>
          </w:p>
        </w:tc>
        <w:tc>
          <w:tcPr>
            <w:tcW w:w="1914" w:type="dxa"/>
          </w:tcPr>
          <w:p w14:paraId="041AEBBA" w14:textId="77777777" w:rsidR="00ED187C" w:rsidRPr="00785D67" w:rsidRDefault="00ED187C" w:rsidP="002E7F02">
            <w:pPr>
              <w:spacing w:before="120" w:after="120"/>
              <w:jc w:val="center"/>
              <w:rPr>
                <w:b/>
                <w:bCs/>
                <w:sz w:val="18"/>
                <w:szCs w:val="18"/>
              </w:rPr>
            </w:pPr>
            <w:r w:rsidRPr="00785D67">
              <w:rPr>
                <w:b/>
                <w:bCs/>
                <w:sz w:val="18"/>
                <w:szCs w:val="18"/>
              </w:rPr>
              <w:t>92</w:t>
            </w:r>
          </w:p>
        </w:tc>
      </w:tr>
      <w:tr w:rsidR="00ED187C" w:rsidRPr="00ED187C" w14:paraId="281F451D" w14:textId="77777777" w:rsidTr="00B57ACF">
        <w:trPr>
          <w:trHeight w:val="60"/>
        </w:trPr>
        <w:tc>
          <w:tcPr>
            <w:tcW w:w="2405" w:type="dxa"/>
          </w:tcPr>
          <w:p w14:paraId="6976A81A" w14:textId="77777777" w:rsidR="00ED187C" w:rsidRPr="00785D67" w:rsidRDefault="00ED187C" w:rsidP="002E7F02">
            <w:pPr>
              <w:spacing w:before="120" w:after="120"/>
              <w:rPr>
                <w:b/>
                <w:bCs/>
                <w:sz w:val="18"/>
                <w:szCs w:val="18"/>
              </w:rPr>
            </w:pPr>
            <w:proofErr w:type="spellStart"/>
            <w:r w:rsidRPr="00785D67">
              <w:rPr>
                <w:b/>
                <w:bCs/>
                <w:sz w:val="18"/>
                <w:szCs w:val="18"/>
              </w:rPr>
              <w:t>Contained</w:t>
            </w:r>
            <w:proofErr w:type="spellEnd"/>
            <w:r w:rsidRPr="00785D67">
              <w:rPr>
                <w:b/>
                <w:bCs/>
                <w:sz w:val="18"/>
                <w:szCs w:val="18"/>
              </w:rPr>
              <w:t xml:space="preserve"> (</w:t>
            </w:r>
            <w:proofErr w:type="spellStart"/>
            <w:r w:rsidRPr="00785D67">
              <w:rPr>
                <w:b/>
                <w:bCs/>
                <w:sz w:val="18"/>
                <w:szCs w:val="18"/>
              </w:rPr>
              <w:t>Kt</w:t>
            </w:r>
            <w:proofErr w:type="spellEnd"/>
            <w:r w:rsidRPr="00785D67">
              <w:rPr>
                <w:b/>
                <w:bCs/>
                <w:sz w:val="18"/>
                <w:szCs w:val="18"/>
              </w:rPr>
              <w:t>)</w:t>
            </w:r>
          </w:p>
        </w:tc>
        <w:tc>
          <w:tcPr>
            <w:tcW w:w="1771" w:type="dxa"/>
          </w:tcPr>
          <w:p w14:paraId="081BDF6A" w14:textId="77777777" w:rsidR="00ED187C" w:rsidRPr="00785D67" w:rsidRDefault="00ED187C" w:rsidP="002E7F02">
            <w:pPr>
              <w:spacing w:before="120" w:after="120"/>
              <w:jc w:val="center"/>
              <w:rPr>
                <w:b/>
                <w:bCs/>
                <w:sz w:val="18"/>
                <w:szCs w:val="18"/>
              </w:rPr>
            </w:pPr>
          </w:p>
        </w:tc>
        <w:tc>
          <w:tcPr>
            <w:tcW w:w="1914" w:type="dxa"/>
          </w:tcPr>
          <w:p w14:paraId="3056A38D" w14:textId="77777777" w:rsidR="00ED187C" w:rsidRPr="00785D67" w:rsidRDefault="00ED187C" w:rsidP="002E7F02">
            <w:pPr>
              <w:spacing w:before="120" w:after="120"/>
              <w:jc w:val="center"/>
              <w:rPr>
                <w:b/>
                <w:bCs/>
                <w:sz w:val="18"/>
                <w:szCs w:val="18"/>
              </w:rPr>
            </w:pPr>
            <w:r w:rsidRPr="00785D67">
              <w:rPr>
                <w:b/>
                <w:bCs/>
                <w:sz w:val="18"/>
                <w:szCs w:val="18"/>
              </w:rPr>
              <w:t>935</w:t>
            </w:r>
          </w:p>
        </w:tc>
        <w:tc>
          <w:tcPr>
            <w:tcW w:w="1914" w:type="dxa"/>
          </w:tcPr>
          <w:p w14:paraId="06CD1AFD" w14:textId="77777777" w:rsidR="00ED187C" w:rsidRPr="00785D67" w:rsidRDefault="00ED187C" w:rsidP="002E7F02">
            <w:pPr>
              <w:spacing w:before="120" w:after="120"/>
              <w:jc w:val="center"/>
              <w:rPr>
                <w:b/>
                <w:bCs/>
                <w:sz w:val="18"/>
                <w:szCs w:val="18"/>
              </w:rPr>
            </w:pPr>
            <w:r w:rsidRPr="00785D67">
              <w:rPr>
                <w:b/>
                <w:bCs/>
                <w:sz w:val="18"/>
                <w:szCs w:val="18"/>
              </w:rPr>
              <w:t>168</w:t>
            </w:r>
          </w:p>
        </w:tc>
        <w:tc>
          <w:tcPr>
            <w:tcW w:w="1914" w:type="dxa"/>
          </w:tcPr>
          <w:p w14:paraId="05910952" w14:textId="77777777" w:rsidR="00ED187C" w:rsidRPr="00785D67" w:rsidRDefault="00ED187C" w:rsidP="002E7F02">
            <w:pPr>
              <w:spacing w:before="120" w:after="120"/>
              <w:jc w:val="center"/>
              <w:rPr>
                <w:b/>
                <w:bCs/>
                <w:sz w:val="18"/>
                <w:szCs w:val="18"/>
              </w:rPr>
            </w:pPr>
            <w:r w:rsidRPr="00785D67">
              <w:rPr>
                <w:b/>
                <w:bCs/>
                <w:sz w:val="18"/>
                <w:szCs w:val="18"/>
              </w:rPr>
              <w:t>16</w:t>
            </w:r>
          </w:p>
        </w:tc>
      </w:tr>
    </w:tbl>
    <w:p w14:paraId="23701060" w14:textId="77777777" w:rsidR="00ED187C" w:rsidRPr="00ED187C" w:rsidRDefault="00ED187C" w:rsidP="00ED187C">
      <w:pPr>
        <w:pStyle w:val="Body-copy"/>
      </w:pPr>
    </w:p>
    <w:p w14:paraId="231EE885" w14:textId="77777777" w:rsidR="002E7F02" w:rsidRPr="002E7F02" w:rsidRDefault="002E7F02" w:rsidP="002E7F02">
      <w:pPr>
        <w:pStyle w:val="Body-copy"/>
        <w:rPr>
          <w:b/>
          <w:bCs/>
        </w:rPr>
      </w:pPr>
      <w:r w:rsidRPr="002E7F02">
        <w:rPr>
          <w:b/>
          <w:bCs/>
        </w:rPr>
        <w:t>Ore Reserves as at 28 September 2020:</w:t>
      </w:r>
    </w:p>
    <w:tbl>
      <w:tblPr>
        <w:tblStyle w:val="TableGrid1"/>
        <w:tblW w:w="0" w:type="auto"/>
        <w:tblLayout w:type="fixed"/>
        <w:tblLook w:val="0020" w:firstRow="1" w:lastRow="0" w:firstColumn="0" w:lastColumn="0" w:noHBand="0" w:noVBand="0"/>
      </w:tblPr>
      <w:tblGrid>
        <w:gridCol w:w="2405"/>
        <w:gridCol w:w="1771"/>
        <w:gridCol w:w="1914"/>
        <w:gridCol w:w="1914"/>
        <w:gridCol w:w="1914"/>
      </w:tblGrid>
      <w:tr w:rsidR="002E7F02" w:rsidRPr="00ED187C" w14:paraId="1E3B5F2B" w14:textId="77777777" w:rsidTr="00B57ACF">
        <w:trPr>
          <w:trHeight w:val="60"/>
        </w:trPr>
        <w:tc>
          <w:tcPr>
            <w:tcW w:w="2405" w:type="dxa"/>
          </w:tcPr>
          <w:p w14:paraId="5EB4BCFA" w14:textId="641C9062" w:rsidR="002E7F02" w:rsidRPr="00785D67" w:rsidRDefault="002E7F02" w:rsidP="002E7F02">
            <w:pPr>
              <w:spacing w:before="120" w:after="120"/>
              <w:rPr>
                <w:b/>
                <w:bCs/>
                <w:sz w:val="18"/>
                <w:szCs w:val="18"/>
              </w:rPr>
            </w:pPr>
            <w:r w:rsidRPr="00785D67">
              <w:rPr>
                <w:b/>
                <w:bCs/>
                <w:sz w:val="18"/>
                <w:szCs w:val="18"/>
              </w:rPr>
              <w:t xml:space="preserve">Reserve </w:t>
            </w:r>
            <w:proofErr w:type="spellStart"/>
            <w:r w:rsidRPr="00785D67">
              <w:rPr>
                <w:b/>
                <w:bCs/>
                <w:sz w:val="18"/>
                <w:szCs w:val="18"/>
              </w:rPr>
              <w:t>Category</w:t>
            </w:r>
            <w:proofErr w:type="spellEnd"/>
          </w:p>
        </w:tc>
        <w:tc>
          <w:tcPr>
            <w:tcW w:w="1771" w:type="dxa"/>
          </w:tcPr>
          <w:p w14:paraId="56C2B5B0" w14:textId="77777777" w:rsidR="002E7F02" w:rsidRPr="00785D67" w:rsidRDefault="002E7F02" w:rsidP="002E7F02">
            <w:pPr>
              <w:spacing w:before="120" w:after="120"/>
              <w:jc w:val="center"/>
              <w:rPr>
                <w:b/>
                <w:bCs/>
                <w:sz w:val="18"/>
                <w:szCs w:val="18"/>
              </w:rPr>
            </w:pPr>
            <w:proofErr w:type="spellStart"/>
            <w:r w:rsidRPr="00785D67">
              <w:rPr>
                <w:b/>
                <w:bCs/>
                <w:sz w:val="18"/>
                <w:szCs w:val="18"/>
              </w:rPr>
              <w:t>Tonnes</w:t>
            </w:r>
            <w:proofErr w:type="spellEnd"/>
            <w:r w:rsidRPr="00785D67">
              <w:rPr>
                <w:b/>
                <w:bCs/>
                <w:sz w:val="18"/>
                <w:szCs w:val="18"/>
              </w:rPr>
              <w:t xml:space="preserve"> (</w:t>
            </w:r>
            <w:proofErr w:type="spellStart"/>
            <w:r w:rsidRPr="00785D67">
              <w:rPr>
                <w:b/>
                <w:bCs/>
                <w:sz w:val="18"/>
                <w:szCs w:val="18"/>
              </w:rPr>
              <w:t>Mt</w:t>
            </w:r>
            <w:proofErr w:type="spellEnd"/>
            <w:r w:rsidRPr="00785D67">
              <w:rPr>
                <w:b/>
                <w:bCs/>
                <w:sz w:val="18"/>
                <w:szCs w:val="18"/>
              </w:rPr>
              <w:t>)</w:t>
            </w:r>
          </w:p>
        </w:tc>
        <w:tc>
          <w:tcPr>
            <w:tcW w:w="1914" w:type="dxa"/>
          </w:tcPr>
          <w:p w14:paraId="06C0FCE1" w14:textId="77777777" w:rsidR="002E7F02" w:rsidRPr="00785D67" w:rsidRDefault="002E7F02" w:rsidP="002E7F02">
            <w:pPr>
              <w:spacing w:before="120" w:after="120"/>
              <w:jc w:val="center"/>
              <w:rPr>
                <w:b/>
                <w:bCs/>
                <w:sz w:val="18"/>
                <w:szCs w:val="18"/>
              </w:rPr>
            </w:pPr>
            <w:r w:rsidRPr="00785D67">
              <w:rPr>
                <w:b/>
                <w:bCs/>
                <w:sz w:val="18"/>
                <w:szCs w:val="18"/>
              </w:rPr>
              <w:t>Ni (%)</w:t>
            </w:r>
          </w:p>
        </w:tc>
        <w:tc>
          <w:tcPr>
            <w:tcW w:w="1914" w:type="dxa"/>
          </w:tcPr>
          <w:p w14:paraId="34B1F258" w14:textId="77777777" w:rsidR="002E7F02" w:rsidRPr="00785D67" w:rsidRDefault="002E7F02" w:rsidP="002E7F02">
            <w:pPr>
              <w:spacing w:before="120" w:after="120"/>
              <w:jc w:val="center"/>
              <w:rPr>
                <w:b/>
                <w:bCs/>
                <w:sz w:val="18"/>
                <w:szCs w:val="18"/>
              </w:rPr>
            </w:pPr>
            <w:r w:rsidRPr="00785D67">
              <w:rPr>
                <w:b/>
                <w:bCs/>
                <w:sz w:val="18"/>
                <w:szCs w:val="18"/>
              </w:rPr>
              <w:t>Co (%)</w:t>
            </w:r>
          </w:p>
        </w:tc>
        <w:tc>
          <w:tcPr>
            <w:tcW w:w="1914" w:type="dxa"/>
          </w:tcPr>
          <w:p w14:paraId="29AAF30F" w14:textId="77777777" w:rsidR="002E7F02" w:rsidRPr="00785D67" w:rsidRDefault="002E7F02" w:rsidP="002E7F02">
            <w:pPr>
              <w:spacing w:before="120" w:after="120"/>
              <w:jc w:val="center"/>
              <w:rPr>
                <w:b/>
                <w:bCs/>
                <w:sz w:val="18"/>
                <w:szCs w:val="18"/>
              </w:rPr>
            </w:pPr>
            <w:proofErr w:type="spellStart"/>
            <w:r w:rsidRPr="00785D67">
              <w:rPr>
                <w:b/>
                <w:bCs/>
                <w:sz w:val="18"/>
                <w:szCs w:val="18"/>
              </w:rPr>
              <w:t>Sc</w:t>
            </w:r>
            <w:proofErr w:type="spellEnd"/>
            <w:r w:rsidRPr="00785D67">
              <w:rPr>
                <w:b/>
                <w:bCs/>
                <w:sz w:val="18"/>
                <w:szCs w:val="18"/>
              </w:rPr>
              <w:t xml:space="preserve"> (</w:t>
            </w:r>
            <w:proofErr w:type="spellStart"/>
            <w:r w:rsidRPr="00785D67">
              <w:rPr>
                <w:b/>
                <w:bCs/>
                <w:sz w:val="18"/>
                <w:szCs w:val="18"/>
              </w:rPr>
              <w:t>ppm</w:t>
            </w:r>
            <w:proofErr w:type="spellEnd"/>
            <w:r w:rsidRPr="00785D67">
              <w:rPr>
                <w:b/>
                <w:bCs/>
                <w:sz w:val="18"/>
                <w:szCs w:val="18"/>
              </w:rPr>
              <w:t>)</w:t>
            </w:r>
          </w:p>
        </w:tc>
      </w:tr>
      <w:tr w:rsidR="002E7F02" w:rsidRPr="00ED187C" w14:paraId="26164D3B" w14:textId="77777777" w:rsidTr="00B57ACF">
        <w:trPr>
          <w:trHeight w:val="60"/>
        </w:trPr>
        <w:tc>
          <w:tcPr>
            <w:tcW w:w="2405" w:type="dxa"/>
            <w:vAlign w:val="bottom"/>
          </w:tcPr>
          <w:p w14:paraId="66BEAA7E" w14:textId="1B328EE1" w:rsidR="002E7F02" w:rsidRPr="00785D67" w:rsidRDefault="002E7F02" w:rsidP="002E7F02">
            <w:pPr>
              <w:pStyle w:val="Body-copy"/>
              <w:spacing w:before="120" w:after="120"/>
              <w:rPr>
                <w:sz w:val="18"/>
                <w:szCs w:val="18"/>
              </w:rPr>
            </w:pPr>
            <w:r w:rsidRPr="00785D67">
              <w:rPr>
                <w:sz w:val="18"/>
                <w:szCs w:val="18"/>
              </w:rPr>
              <w:t>Proved</w:t>
            </w:r>
          </w:p>
        </w:tc>
        <w:tc>
          <w:tcPr>
            <w:tcW w:w="1771" w:type="dxa"/>
            <w:vAlign w:val="bottom"/>
          </w:tcPr>
          <w:p w14:paraId="3B9F949E" w14:textId="008353D3" w:rsidR="002E7F02" w:rsidRPr="00785D67" w:rsidRDefault="002E7F02" w:rsidP="002E7F02">
            <w:pPr>
              <w:pStyle w:val="Body-copy"/>
              <w:spacing w:before="120" w:after="120"/>
              <w:jc w:val="center"/>
              <w:rPr>
                <w:sz w:val="18"/>
                <w:szCs w:val="18"/>
              </w:rPr>
            </w:pPr>
            <w:r w:rsidRPr="00785D67">
              <w:rPr>
                <w:sz w:val="18"/>
                <w:szCs w:val="18"/>
              </w:rPr>
              <w:t>65.4</w:t>
            </w:r>
          </w:p>
        </w:tc>
        <w:tc>
          <w:tcPr>
            <w:tcW w:w="1914" w:type="dxa"/>
            <w:vAlign w:val="bottom"/>
          </w:tcPr>
          <w:p w14:paraId="74153A00" w14:textId="58D72059" w:rsidR="002E7F02" w:rsidRPr="00785D67" w:rsidRDefault="002E7F02" w:rsidP="002E7F02">
            <w:pPr>
              <w:pStyle w:val="Body-copy"/>
              <w:spacing w:before="120" w:after="120"/>
              <w:jc w:val="center"/>
              <w:rPr>
                <w:sz w:val="18"/>
                <w:szCs w:val="18"/>
              </w:rPr>
            </w:pPr>
            <w:r w:rsidRPr="00785D67">
              <w:rPr>
                <w:sz w:val="18"/>
                <w:szCs w:val="18"/>
              </w:rPr>
              <w:t>0.67</w:t>
            </w:r>
          </w:p>
        </w:tc>
        <w:tc>
          <w:tcPr>
            <w:tcW w:w="1914" w:type="dxa"/>
            <w:vAlign w:val="bottom"/>
          </w:tcPr>
          <w:p w14:paraId="6D5F1293" w14:textId="4AC61394" w:rsidR="002E7F02" w:rsidRPr="00785D67" w:rsidRDefault="002E7F02" w:rsidP="002E7F02">
            <w:pPr>
              <w:pStyle w:val="Body-copy"/>
              <w:spacing w:before="120" w:after="120"/>
              <w:jc w:val="center"/>
              <w:rPr>
                <w:sz w:val="18"/>
                <w:szCs w:val="18"/>
              </w:rPr>
            </w:pPr>
            <w:r w:rsidRPr="00785D67">
              <w:rPr>
                <w:sz w:val="18"/>
                <w:szCs w:val="18"/>
              </w:rPr>
              <w:t>0.11</w:t>
            </w:r>
          </w:p>
        </w:tc>
        <w:tc>
          <w:tcPr>
            <w:tcW w:w="1914" w:type="dxa"/>
            <w:vAlign w:val="bottom"/>
          </w:tcPr>
          <w:p w14:paraId="735885EA" w14:textId="481A65FD" w:rsidR="002E7F02" w:rsidRPr="00785D67" w:rsidRDefault="002E7F02" w:rsidP="002E7F02">
            <w:pPr>
              <w:pStyle w:val="Body-copy"/>
              <w:spacing w:before="120" w:after="120"/>
              <w:jc w:val="center"/>
              <w:rPr>
                <w:sz w:val="18"/>
                <w:szCs w:val="18"/>
              </w:rPr>
            </w:pPr>
            <w:r w:rsidRPr="00785D67">
              <w:rPr>
                <w:sz w:val="18"/>
                <w:szCs w:val="18"/>
              </w:rPr>
              <w:t>55</w:t>
            </w:r>
          </w:p>
        </w:tc>
      </w:tr>
      <w:tr w:rsidR="002E7F02" w:rsidRPr="00ED187C" w14:paraId="39D70112" w14:textId="77777777" w:rsidTr="00B57ACF">
        <w:trPr>
          <w:trHeight w:val="60"/>
        </w:trPr>
        <w:tc>
          <w:tcPr>
            <w:tcW w:w="2405" w:type="dxa"/>
            <w:vAlign w:val="bottom"/>
          </w:tcPr>
          <w:p w14:paraId="409DA793" w14:textId="7BAB4657" w:rsidR="002E7F02" w:rsidRPr="00785D67" w:rsidRDefault="002E7F02" w:rsidP="002E7F02">
            <w:pPr>
              <w:pStyle w:val="Body-copy"/>
              <w:spacing w:before="120" w:after="120"/>
              <w:rPr>
                <w:sz w:val="18"/>
                <w:szCs w:val="18"/>
              </w:rPr>
            </w:pPr>
            <w:r w:rsidRPr="00785D67">
              <w:rPr>
                <w:sz w:val="18"/>
                <w:szCs w:val="18"/>
              </w:rPr>
              <w:t>Probable</w:t>
            </w:r>
          </w:p>
        </w:tc>
        <w:tc>
          <w:tcPr>
            <w:tcW w:w="1771" w:type="dxa"/>
            <w:vAlign w:val="bottom"/>
          </w:tcPr>
          <w:p w14:paraId="7B3295C1" w14:textId="141F9467" w:rsidR="002E7F02" w:rsidRPr="00785D67" w:rsidRDefault="002E7F02" w:rsidP="002E7F02">
            <w:pPr>
              <w:pStyle w:val="Body-copy"/>
              <w:spacing w:before="120" w:after="120"/>
              <w:jc w:val="center"/>
              <w:rPr>
                <w:sz w:val="18"/>
                <w:szCs w:val="18"/>
              </w:rPr>
            </w:pPr>
            <w:r w:rsidRPr="00785D67">
              <w:rPr>
                <w:sz w:val="18"/>
                <w:szCs w:val="18"/>
              </w:rPr>
              <w:t>77.9</w:t>
            </w:r>
          </w:p>
        </w:tc>
        <w:tc>
          <w:tcPr>
            <w:tcW w:w="1914" w:type="dxa"/>
            <w:vAlign w:val="bottom"/>
          </w:tcPr>
          <w:p w14:paraId="5EA807C5" w14:textId="2E5F8460" w:rsidR="002E7F02" w:rsidRPr="00785D67" w:rsidRDefault="002E7F02" w:rsidP="002E7F02">
            <w:pPr>
              <w:pStyle w:val="Body-copy"/>
              <w:spacing w:before="120" w:after="120"/>
              <w:jc w:val="center"/>
              <w:rPr>
                <w:sz w:val="18"/>
                <w:szCs w:val="18"/>
              </w:rPr>
            </w:pPr>
            <w:r w:rsidRPr="00785D67">
              <w:rPr>
                <w:sz w:val="18"/>
                <w:szCs w:val="18"/>
              </w:rPr>
              <w:t>0.52</w:t>
            </w:r>
          </w:p>
        </w:tc>
        <w:tc>
          <w:tcPr>
            <w:tcW w:w="1914" w:type="dxa"/>
            <w:vAlign w:val="bottom"/>
          </w:tcPr>
          <w:p w14:paraId="6F3EF7BD" w14:textId="689B6BD3" w:rsidR="002E7F02" w:rsidRPr="00785D67" w:rsidRDefault="002E7F02" w:rsidP="002E7F02">
            <w:pPr>
              <w:pStyle w:val="Body-copy"/>
              <w:spacing w:before="120" w:after="120"/>
              <w:jc w:val="center"/>
              <w:rPr>
                <w:sz w:val="18"/>
                <w:szCs w:val="18"/>
              </w:rPr>
            </w:pPr>
            <w:r w:rsidRPr="00785D67">
              <w:rPr>
                <w:sz w:val="18"/>
                <w:szCs w:val="18"/>
              </w:rPr>
              <w:t>0.09</w:t>
            </w:r>
          </w:p>
        </w:tc>
        <w:tc>
          <w:tcPr>
            <w:tcW w:w="1914" w:type="dxa"/>
            <w:vAlign w:val="bottom"/>
          </w:tcPr>
          <w:p w14:paraId="5DB3126E" w14:textId="496DCAD3" w:rsidR="002E7F02" w:rsidRPr="00785D67" w:rsidRDefault="002E7F02" w:rsidP="002E7F02">
            <w:pPr>
              <w:pStyle w:val="Body-copy"/>
              <w:spacing w:before="120" w:after="120"/>
              <w:jc w:val="center"/>
              <w:rPr>
                <w:sz w:val="18"/>
                <w:szCs w:val="18"/>
              </w:rPr>
            </w:pPr>
            <w:r w:rsidRPr="00785D67">
              <w:rPr>
                <w:sz w:val="18"/>
                <w:szCs w:val="18"/>
              </w:rPr>
              <w:t>41</w:t>
            </w:r>
          </w:p>
        </w:tc>
      </w:tr>
      <w:tr w:rsidR="002E7F02" w:rsidRPr="00ED187C" w14:paraId="0123B7D9" w14:textId="77777777" w:rsidTr="00B57ACF">
        <w:trPr>
          <w:trHeight w:val="60"/>
        </w:trPr>
        <w:tc>
          <w:tcPr>
            <w:tcW w:w="2405" w:type="dxa"/>
            <w:vAlign w:val="bottom"/>
          </w:tcPr>
          <w:p w14:paraId="0850D3BA" w14:textId="7F5026BC" w:rsidR="002E7F02" w:rsidRPr="00785D67" w:rsidRDefault="002E7F02" w:rsidP="002E7F02">
            <w:pPr>
              <w:pStyle w:val="Body-copy"/>
              <w:spacing w:before="120" w:after="120"/>
              <w:rPr>
                <w:b/>
                <w:bCs/>
                <w:sz w:val="18"/>
                <w:szCs w:val="18"/>
              </w:rPr>
            </w:pPr>
            <w:r w:rsidRPr="00785D67">
              <w:rPr>
                <w:b/>
                <w:bCs/>
                <w:sz w:val="18"/>
                <w:szCs w:val="18"/>
              </w:rPr>
              <w:t>Total</w:t>
            </w:r>
          </w:p>
        </w:tc>
        <w:tc>
          <w:tcPr>
            <w:tcW w:w="1771" w:type="dxa"/>
            <w:vAlign w:val="bottom"/>
          </w:tcPr>
          <w:p w14:paraId="1FD7454A" w14:textId="11F4CE1D" w:rsidR="002E7F02" w:rsidRPr="00785D67" w:rsidRDefault="002E7F02" w:rsidP="002E7F02">
            <w:pPr>
              <w:pStyle w:val="Body-copy"/>
              <w:spacing w:before="120" w:after="120"/>
              <w:jc w:val="center"/>
              <w:rPr>
                <w:b/>
                <w:bCs/>
                <w:sz w:val="18"/>
                <w:szCs w:val="18"/>
              </w:rPr>
            </w:pPr>
            <w:r w:rsidRPr="00785D67">
              <w:rPr>
                <w:b/>
                <w:bCs/>
                <w:sz w:val="18"/>
                <w:szCs w:val="18"/>
              </w:rPr>
              <w:t>143.2</w:t>
            </w:r>
          </w:p>
        </w:tc>
        <w:tc>
          <w:tcPr>
            <w:tcW w:w="1914" w:type="dxa"/>
            <w:vAlign w:val="bottom"/>
          </w:tcPr>
          <w:p w14:paraId="2089DCA2" w14:textId="7DC8907A" w:rsidR="002E7F02" w:rsidRPr="00785D67" w:rsidRDefault="002E7F02" w:rsidP="002E7F02">
            <w:pPr>
              <w:pStyle w:val="Body-copy"/>
              <w:spacing w:before="120" w:after="120"/>
              <w:jc w:val="center"/>
              <w:rPr>
                <w:b/>
                <w:bCs/>
                <w:sz w:val="18"/>
                <w:szCs w:val="18"/>
              </w:rPr>
            </w:pPr>
            <w:r w:rsidRPr="00785D67">
              <w:rPr>
                <w:b/>
                <w:bCs/>
                <w:sz w:val="18"/>
                <w:szCs w:val="18"/>
              </w:rPr>
              <w:t>0.59</w:t>
            </w:r>
          </w:p>
        </w:tc>
        <w:tc>
          <w:tcPr>
            <w:tcW w:w="1914" w:type="dxa"/>
            <w:vAlign w:val="bottom"/>
          </w:tcPr>
          <w:p w14:paraId="63E207E5" w14:textId="5D47F1D3" w:rsidR="002E7F02" w:rsidRPr="00785D67" w:rsidRDefault="002E7F02" w:rsidP="002E7F02">
            <w:pPr>
              <w:pStyle w:val="Body-copy"/>
              <w:spacing w:before="120" w:after="120"/>
              <w:jc w:val="center"/>
              <w:rPr>
                <w:b/>
                <w:bCs/>
                <w:sz w:val="18"/>
                <w:szCs w:val="18"/>
              </w:rPr>
            </w:pPr>
            <w:r w:rsidRPr="00785D67">
              <w:rPr>
                <w:b/>
                <w:bCs/>
                <w:sz w:val="18"/>
                <w:szCs w:val="18"/>
              </w:rPr>
              <w:t>0.10</w:t>
            </w:r>
          </w:p>
        </w:tc>
        <w:tc>
          <w:tcPr>
            <w:tcW w:w="1914" w:type="dxa"/>
            <w:vAlign w:val="bottom"/>
          </w:tcPr>
          <w:p w14:paraId="7155BC3F" w14:textId="3F2151B2" w:rsidR="002E7F02" w:rsidRPr="00785D67" w:rsidRDefault="002E7F02" w:rsidP="002E7F02">
            <w:pPr>
              <w:pStyle w:val="Body-copy"/>
              <w:spacing w:before="120" w:after="120"/>
              <w:jc w:val="center"/>
              <w:rPr>
                <w:b/>
                <w:bCs/>
                <w:sz w:val="18"/>
                <w:szCs w:val="18"/>
              </w:rPr>
            </w:pPr>
            <w:r w:rsidRPr="00785D67">
              <w:rPr>
                <w:b/>
                <w:bCs/>
                <w:sz w:val="18"/>
                <w:szCs w:val="18"/>
              </w:rPr>
              <w:t>47</w:t>
            </w:r>
          </w:p>
        </w:tc>
      </w:tr>
      <w:tr w:rsidR="002E7F02" w:rsidRPr="002E7F02" w14:paraId="7C3BD6C2" w14:textId="77777777" w:rsidTr="00B57ACF">
        <w:trPr>
          <w:trHeight w:val="60"/>
        </w:trPr>
        <w:tc>
          <w:tcPr>
            <w:tcW w:w="2405" w:type="dxa"/>
            <w:vAlign w:val="bottom"/>
          </w:tcPr>
          <w:p w14:paraId="5250B627" w14:textId="6BF43476" w:rsidR="002E7F02" w:rsidRPr="00785D67" w:rsidRDefault="002E7F02" w:rsidP="002E7F02">
            <w:pPr>
              <w:pStyle w:val="Body-copy"/>
              <w:spacing w:before="120" w:after="120"/>
              <w:rPr>
                <w:b/>
                <w:bCs/>
                <w:sz w:val="18"/>
                <w:szCs w:val="18"/>
              </w:rPr>
            </w:pPr>
            <w:r w:rsidRPr="00785D67">
              <w:rPr>
                <w:b/>
                <w:bCs/>
                <w:sz w:val="18"/>
                <w:szCs w:val="18"/>
              </w:rPr>
              <w:t>Contained (kt)</w:t>
            </w:r>
          </w:p>
        </w:tc>
        <w:tc>
          <w:tcPr>
            <w:tcW w:w="1771" w:type="dxa"/>
            <w:vAlign w:val="bottom"/>
          </w:tcPr>
          <w:p w14:paraId="7D68EA74" w14:textId="128D7926" w:rsidR="002E7F02" w:rsidRPr="00785D67" w:rsidRDefault="002E7F02" w:rsidP="002E7F02">
            <w:pPr>
              <w:pStyle w:val="Body-copy"/>
              <w:spacing w:before="120" w:after="120"/>
              <w:jc w:val="center"/>
              <w:rPr>
                <w:b/>
                <w:bCs/>
                <w:sz w:val="18"/>
                <w:szCs w:val="18"/>
              </w:rPr>
            </w:pPr>
          </w:p>
        </w:tc>
        <w:tc>
          <w:tcPr>
            <w:tcW w:w="1914" w:type="dxa"/>
            <w:vAlign w:val="bottom"/>
          </w:tcPr>
          <w:p w14:paraId="3CF76C36" w14:textId="75D711B4" w:rsidR="002E7F02" w:rsidRPr="00785D67" w:rsidRDefault="002E7F02" w:rsidP="002E7F02">
            <w:pPr>
              <w:pStyle w:val="Body-copy"/>
              <w:spacing w:before="120" w:after="120"/>
              <w:jc w:val="center"/>
              <w:rPr>
                <w:b/>
                <w:bCs/>
                <w:sz w:val="18"/>
                <w:szCs w:val="18"/>
              </w:rPr>
            </w:pPr>
            <w:r w:rsidRPr="00785D67">
              <w:rPr>
                <w:b/>
                <w:bCs/>
                <w:sz w:val="18"/>
                <w:szCs w:val="18"/>
              </w:rPr>
              <w:t>845</w:t>
            </w:r>
          </w:p>
        </w:tc>
        <w:tc>
          <w:tcPr>
            <w:tcW w:w="1914" w:type="dxa"/>
            <w:vAlign w:val="bottom"/>
          </w:tcPr>
          <w:p w14:paraId="7AFF280F" w14:textId="653ED8FF" w:rsidR="002E7F02" w:rsidRPr="00785D67" w:rsidRDefault="002E7F02" w:rsidP="002E7F02">
            <w:pPr>
              <w:pStyle w:val="Body-copy"/>
              <w:spacing w:before="120" w:after="120"/>
              <w:jc w:val="center"/>
              <w:rPr>
                <w:b/>
                <w:bCs/>
                <w:sz w:val="18"/>
                <w:szCs w:val="18"/>
              </w:rPr>
            </w:pPr>
            <w:r w:rsidRPr="00785D67">
              <w:rPr>
                <w:b/>
                <w:bCs/>
                <w:sz w:val="18"/>
                <w:szCs w:val="18"/>
              </w:rPr>
              <w:t>143</w:t>
            </w:r>
          </w:p>
        </w:tc>
        <w:tc>
          <w:tcPr>
            <w:tcW w:w="1914" w:type="dxa"/>
            <w:vAlign w:val="bottom"/>
          </w:tcPr>
          <w:p w14:paraId="29B0BC7D" w14:textId="201FFC5C" w:rsidR="002E7F02" w:rsidRPr="00785D67" w:rsidRDefault="002E7F02" w:rsidP="002E7F02">
            <w:pPr>
              <w:pStyle w:val="Body-copy"/>
              <w:spacing w:before="120" w:after="120"/>
              <w:jc w:val="center"/>
              <w:rPr>
                <w:b/>
                <w:bCs/>
                <w:sz w:val="18"/>
                <w:szCs w:val="18"/>
              </w:rPr>
            </w:pPr>
            <w:r w:rsidRPr="00785D67">
              <w:rPr>
                <w:b/>
                <w:bCs/>
                <w:sz w:val="18"/>
                <w:szCs w:val="18"/>
              </w:rPr>
              <w:t>7</w:t>
            </w:r>
          </w:p>
        </w:tc>
      </w:tr>
    </w:tbl>
    <w:p w14:paraId="15B1A902" w14:textId="585A829C" w:rsidR="00ED187C" w:rsidRPr="00ED187C" w:rsidRDefault="00ED187C" w:rsidP="00ED187C">
      <w:pPr>
        <w:pStyle w:val="Body-copy"/>
      </w:pPr>
    </w:p>
    <w:tbl>
      <w:tblPr>
        <w:tblStyle w:val="TableGrid1"/>
        <w:tblW w:w="5000" w:type="pct"/>
        <w:tblLook w:val="04A0" w:firstRow="1" w:lastRow="0" w:firstColumn="1" w:lastColumn="0" w:noHBand="0" w:noVBand="1"/>
      </w:tblPr>
      <w:tblGrid>
        <w:gridCol w:w="4390"/>
        <w:gridCol w:w="5578"/>
      </w:tblGrid>
      <w:tr w:rsidR="002E7F02" w:rsidRPr="00ED187C" w14:paraId="4ECFD3D6" w14:textId="77777777" w:rsidTr="00391CBD">
        <w:tc>
          <w:tcPr>
            <w:tcW w:w="2202" w:type="pct"/>
          </w:tcPr>
          <w:p w14:paraId="52C67C55" w14:textId="796738CB" w:rsidR="002E7F02" w:rsidRPr="00FC65C4" w:rsidRDefault="002E7F02" w:rsidP="00A53F38">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239CBB72" w14:textId="7D1CFF93" w:rsidR="002E7F02" w:rsidRPr="002E7F02" w:rsidRDefault="002E7F02" w:rsidP="00A53F38">
            <w:pPr>
              <w:pStyle w:val="Body-copy"/>
              <w:spacing w:before="120" w:after="120" w:line="240" w:lineRule="auto"/>
            </w:pPr>
            <w:r w:rsidRPr="002E7F02">
              <w:t>Feasibility Study</w:t>
            </w:r>
            <w:r w:rsidR="00A53F38">
              <w:t xml:space="preserve"> </w:t>
            </w:r>
            <w:r w:rsidRPr="002E7F02">
              <w:t>(Project Execution Plan)</w:t>
            </w:r>
            <w:r w:rsidR="00A53F38">
              <w:br/>
            </w:r>
            <w:r w:rsidRPr="002E7F02">
              <w:t>completed September 2020</w:t>
            </w:r>
          </w:p>
        </w:tc>
      </w:tr>
      <w:tr w:rsidR="002E7F02" w:rsidRPr="00ED187C" w14:paraId="3702CEB0" w14:textId="77777777" w:rsidTr="00391CBD">
        <w:tc>
          <w:tcPr>
            <w:tcW w:w="2202" w:type="pct"/>
          </w:tcPr>
          <w:p w14:paraId="15FEA744" w14:textId="372B5668" w:rsidR="002E7F02" w:rsidRPr="00FC65C4" w:rsidRDefault="002E7F02" w:rsidP="00A53F38">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65638C1B" w14:textId="502DF912" w:rsidR="002E7F02" w:rsidRPr="002E7F02" w:rsidRDefault="00A53F38" w:rsidP="00A53F38">
            <w:pPr>
              <w:pStyle w:val="Body-copy"/>
              <w:spacing w:before="120" w:after="120" w:line="240" w:lineRule="auto"/>
            </w:pPr>
            <w:r w:rsidRPr="002E7F02">
              <w:t>100%</w:t>
            </w:r>
          </w:p>
        </w:tc>
      </w:tr>
      <w:tr w:rsidR="002E7F02" w:rsidRPr="00ED187C" w14:paraId="32353721" w14:textId="77777777" w:rsidTr="00391CBD">
        <w:tc>
          <w:tcPr>
            <w:tcW w:w="2202" w:type="pct"/>
          </w:tcPr>
          <w:p w14:paraId="01BFF87A" w14:textId="249D33C6" w:rsidR="002E7F02" w:rsidRPr="00FC65C4" w:rsidRDefault="002A7A2B" w:rsidP="00A53F38">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3CAC1F30" w14:textId="56764C5E" w:rsidR="002E7F02" w:rsidRPr="002E7F02" w:rsidRDefault="00A53F38" w:rsidP="00A53F38">
            <w:pPr>
              <w:pStyle w:val="Body-copy"/>
              <w:spacing w:before="120" w:after="120" w:line="240" w:lineRule="auto"/>
            </w:pPr>
            <w:r w:rsidRPr="002E7F02">
              <w:t>50</w:t>
            </w:r>
          </w:p>
        </w:tc>
      </w:tr>
      <w:tr w:rsidR="002E7F02" w:rsidRPr="00ED187C" w14:paraId="123868C5" w14:textId="77777777" w:rsidTr="00391CBD">
        <w:tc>
          <w:tcPr>
            <w:tcW w:w="2202" w:type="pct"/>
          </w:tcPr>
          <w:p w14:paraId="3E90AA6E" w14:textId="77777777" w:rsidR="002E7F02" w:rsidRPr="00FC65C4" w:rsidRDefault="002E7F02" w:rsidP="00A53F38">
            <w:pPr>
              <w:spacing w:before="120" w:after="120" w:line="240" w:lineRule="auto"/>
              <w:rPr>
                <w:b/>
                <w:bCs/>
              </w:rPr>
            </w:pPr>
            <w:proofErr w:type="spellStart"/>
            <w:r>
              <w:rPr>
                <w:b/>
                <w:bCs/>
              </w:rPr>
              <w:t>Post-tax</w:t>
            </w:r>
            <w:proofErr w:type="spellEnd"/>
            <w:r>
              <w:rPr>
                <w:b/>
                <w:bCs/>
              </w:rPr>
              <w:t xml:space="preserve"> IRR</w:t>
            </w:r>
          </w:p>
        </w:tc>
        <w:tc>
          <w:tcPr>
            <w:tcW w:w="2798" w:type="pct"/>
          </w:tcPr>
          <w:p w14:paraId="4EE715B4" w14:textId="4A2BBFDC" w:rsidR="002E7F02" w:rsidRPr="002E7F02" w:rsidRDefault="00A53F38" w:rsidP="00A53F38">
            <w:pPr>
              <w:pStyle w:val="Body-copy"/>
              <w:spacing w:before="120" w:after="120" w:line="240" w:lineRule="auto"/>
            </w:pPr>
            <w:r w:rsidRPr="002E7F02">
              <w:t>15.4% (September 2020)</w:t>
            </w:r>
          </w:p>
        </w:tc>
      </w:tr>
      <w:tr w:rsidR="002E7F02" w:rsidRPr="00ED187C" w14:paraId="641AA9BA" w14:textId="77777777" w:rsidTr="00391CBD">
        <w:tc>
          <w:tcPr>
            <w:tcW w:w="2202" w:type="pct"/>
          </w:tcPr>
          <w:p w14:paraId="191800E5" w14:textId="22C82640" w:rsidR="002E7F02" w:rsidRDefault="002E7F02" w:rsidP="00A53F38">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48E714ED" w14:textId="08B88CC0" w:rsidR="002E7F02" w:rsidRPr="002E7F02" w:rsidRDefault="00A53F38" w:rsidP="00A53F38">
            <w:pPr>
              <w:pStyle w:val="Body-copy"/>
              <w:spacing w:before="120" w:after="120" w:line="240" w:lineRule="auto"/>
            </w:pPr>
            <w:r>
              <w:t>US$1,826m (September 2020)</w:t>
            </w:r>
          </w:p>
        </w:tc>
      </w:tr>
      <w:tr w:rsidR="002E7F02" w:rsidRPr="00ED187C" w14:paraId="29067A74" w14:textId="77777777" w:rsidTr="00391CBD">
        <w:tc>
          <w:tcPr>
            <w:tcW w:w="2202" w:type="pct"/>
          </w:tcPr>
          <w:p w14:paraId="6DEE3868" w14:textId="0EA5D190" w:rsidR="002E7F02" w:rsidRDefault="002E7F02" w:rsidP="00A53F38">
            <w:pPr>
              <w:spacing w:before="120" w:after="120" w:line="240" w:lineRule="auto"/>
              <w:rPr>
                <w:b/>
                <w:bCs/>
              </w:rPr>
            </w:pPr>
            <w:proofErr w:type="spellStart"/>
            <w:r>
              <w:rPr>
                <w:b/>
                <w:bCs/>
              </w:rPr>
              <w:t>Post-tax</w:t>
            </w:r>
            <w:proofErr w:type="spellEnd"/>
            <w:r>
              <w:rPr>
                <w:b/>
                <w:bCs/>
              </w:rPr>
              <w:t xml:space="preserve"> NPV</w:t>
            </w:r>
            <w:r>
              <w:rPr>
                <w:b/>
                <w:bCs/>
                <w:vertAlign w:val="subscript"/>
              </w:rPr>
              <w:t>10%</w:t>
            </w:r>
          </w:p>
        </w:tc>
        <w:tc>
          <w:tcPr>
            <w:tcW w:w="2798" w:type="pct"/>
          </w:tcPr>
          <w:p w14:paraId="66F6E6F0" w14:textId="7166AD8B" w:rsidR="002E7F02" w:rsidRPr="002E7F02" w:rsidRDefault="002E7F02" w:rsidP="00A53F38">
            <w:pPr>
              <w:pStyle w:val="Body-copy"/>
              <w:spacing w:before="120" w:after="120" w:line="240" w:lineRule="auto"/>
            </w:pPr>
            <w:r w:rsidRPr="002E7F02">
              <w:t>US$1,207m (September 2020)</w:t>
            </w:r>
          </w:p>
        </w:tc>
      </w:tr>
      <w:tr w:rsidR="005A1B09" w:rsidRPr="00ED187C" w14:paraId="19E5ED4D" w14:textId="77777777" w:rsidTr="00391CBD">
        <w:tc>
          <w:tcPr>
            <w:tcW w:w="2202" w:type="pct"/>
          </w:tcPr>
          <w:p w14:paraId="789471E1" w14:textId="667C39E6"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0540E6B3" w14:textId="77777777" w:rsidR="005A1B09" w:rsidRPr="002E7F02" w:rsidRDefault="005A1B09" w:rsidP="005A1B09">
            <w:pPr>
              <w:pStyle w:val="Body-copy"/>
              <w:spacing w:before="120" w:after="120" w:line="240" w:lineRule="auto"/>
              <w:rPr>
                <w:b/>
                <w:bCs/>
              </w:rPr>
            </w:pPr>
            <w:r w:rsidRPr="002E7F02">
              <w:rPr>
                <w:b/>
                <w:bCs/>
              </w:rPr>
              <w:t>Annual average production years 2-11:</w:t>
            </w:r>
          </w:p>
          <w:p w14:paraId="25DF24FD" w14:textId="469FEEFD" w:rsidR="005A1B09" w:rsidRPr="002E7F02" w:rsidRDefault="005A1B09" w:rsidP="005A1B09">
            <w:pPr>
              <w:pStyle w:val="BulletList"/>
              <w:spacing w:before="120" w:after="120" w:line="240" w:lineRule="auto"/>
            </w:pPr>
            <w:r w:rsidRPr="002E7F02">
              <w:rPr>
                <w:b/>
                <w:bCs/>
              </w:rPr>
              <w:t xml:space="preserve">Nickel </w:t>
            </w:r>
            <w:r w:rsidR="00407BF7">
              <w:rPr>
                <w:b/>
                <w:bCs/>
              </w:rPr>
              <w:t>s</w:t>
            </w:r>
            <w:r w:rsidRPr="002E7F02">
              <w:rPr>
                <w:b/>
                <w:bCs/>
              </w:rPr>
              <w:t>ulphate:</w:t>
            </w:r>
            <w:r w:rsidRPr="002E7F02">
              <w:t xml:space="preserve"> 96,800tpa (contained Ni metal: 21,300tpa)</w:t>
            </w:r>
          </w:p>
          <w:p w14:paraId="7C9ACE14" w14:textId="1B984629" w:rsidR="005A1B09" w:rsidRPr="002E7F02" w:rsidRDefault="005A1B09" w:rsidP="005A1B09">
            <w:pPr>
              <w:pStyle w:val="BulletList"/>
              <w:spacing w:before="120" w:after="120" w:line="240" w:lineRule="auto"/>
            </w:pPr>
            <w:r w:rsidRPr="002E7F02">
              <w:rPr>
                <w:b/>
                <w:bCs/>
              </w:rPr>
              <w:t xml:space="preserve">Cobalt </w:t>
            </w:r>
            <w:r w:rsidR="00407BF7">
              <w:rPr>
                <w:b/>
                <w:bCs/>
              </w:rPr>
              <w:t>s</w:t>
            </w:r>
            <w:r w:rsidRPr="002E7F02">
              <w:rPr>
                <w:b/>
                <w:bCs/>
              </w:rPr>
              <w:t>ulphate:</w:t>
            </w:r>
            <w:r w:rsidRPr="002E7F02">
              <w:t xml:space="preserve"> 21,000tpa (contained Co metal: 4,400tpa)</w:t>
            </w:r>
          </w:p>
          <w:p w14:paraId="368B526D" w14:textId="0F5A0F81" w:rsidR="005A1B09" w:rsidRPr="002E7F02" w:rsidRDefault="005A1B09" w:rsidP="005A1B09">
            <w:pPr>
              <w:pStyle w:val="BulletList"/>
              <w:spacing w:before="120" w:after="120" w:line="240" w:lineRule="auto"/>
            </w:pPr>
            <w:r w:rsidRPr="002E7F02">
              <w:rPr>
                <w:b/>
                <w:bCs/>
              </w:rPr>
              <w:t xml:space="preserve">Scandium </w:t>
            </w:r>
            <w:r w:rsidR="00407BF7">
              <w:rPr>
                <w:b/>
                <w:bCs/>
              </w:rPr>
              <w:t>o</w:t>
            </w:r>
            <w:r w:rsidRPr="002E7F02">
              <w:rPr>
                <w:b/>
                <w:bCs/>
              </w:rPr>
              <w:t>xide:</w:t>
            </w:r>
            <w:r w:rsidRPr="002E7F02">
              <w:t xml:space="preserve"> 18tpa</w:t>
            </w:r>
          </w:p>
        </w:tc>
      </w:tr>
    </w:tbl>
    <w:p w14:paraId="5EB6BD5E" w14:textId="77777777" w:rsidR="00ED187C" w:rsidRPr="00ED187C" w:rsidRDefault="00ED187C" w:rsidP="00ED187C">
      <w:pPr>
        <w:pStyle w:val="Body-copy"/>
      </w:pPr>
    </w:p>
    <w:p w14:paraId="0EAB8FCD" w14:textId="6AC1CE0E" w:rsidR="00565B12" w:rsidRDefault="00565B12" w:rsidP="00565B12">
      <w:pPr>
        <w:pStyle w:val="Heading-level1"/>
      </w:pPr>
      <w:r w:rsidRPr="00565B12">
        <w:lastRenderedPageBreak/>
        <w:t>Cobalt</w:t>
      </w:r>
    </w:p>
    <w:p w14:paraId="75413A6C" w14:textId="5D51B04A" w:rsidR="00565B12" w:rsidRPr="00565B12" w:rsidRDefault="00565B12" w:rsidP="00565B12">
      <w:pPr>
        <w:pStyle w:val="Heading-level2"/>
      </w:pPr>
      <w:proofErr w:type="spellStart"/>
      <w:r w:rsidRPr="00565B12">
        <w:t>Wingellina</w:t>
      </w:r>
      <w:proofErr w:type="spellEnd"/>
      <w:r w:rsidRPr="00565B12">
        <w:t xml:space="preserve"> </w:t>
      </w:r>
      <w:proofErr w:type="spellStart"/>
      <w:r w:rsidRPr="00565B12">
        <w:t>Nickel-Cobalt</w:t>
      </w:r>
      <w:proofErr w:type="spellEnd"/>
      <w:r w:rsidRPr="00565B12">
        <w:t xml:space="preserve"> Project </w:t>
      </w:r>
      <w:r w:rsidR="00A904AA">
        <w:tab/>
        <w:t>WA</w:t>
      </w:r>
    </w:p>
    <w:p w14:paraId="7A721F24" w14:textId="77777777" w:rsidR="00565B12" w:rsidRPr="00565B12" w:rsidRDefault="00565B12" w:rsidP="00565B12">
      <w:pPr>
        <w:pStyle w:val="Body-copy"/>
        <w:rPr>
          <w:b/>
          <w:bCs/>
        </w:rPr>
      </w:pPr>
      <w:r w:rsidRPr="00565B12">
        <w:rPr>
          <w:b/>
          <w:bCs/>
        </w:rPr>
        <w:t>Nico Resources Ltd</w:t>
      </w:r>
    </w:p>
    <w:p w14:paraId="626B2616" w14:textId="385A4A24" w:rsidR="00565B12" w:rsidRDefault="00565B12" w:rsidP="00565B12">
      <w:r w:rsidRPr="00565B12">
        <w:t xml:space="preserve">ASX:NC1   •   </w:t>
      </w:r>
      <w:hyperlink r:id="rId32" w:history="1">
        <w:r w:rsidRPr="006A1141">
          <w:rPr>
            <w:rStyle w:val="Hyperlink"/>
            <w:b w:val="0"/>
            <w:bCs/>
          </w:rPr>
          <w:t>nicoresources.com.au</w:t>
        </w:r>
      </w:hyperlink>
    </w:p>
    <w:p w14:paraId="4C017731" w14:textId="77777777" w:rsidR="00565B12" w:rsidRPr="00565B12" w:rsidRDefault="00565B12" w:rsidP="00565B12">
      <w:pPr>
        <w:pStyle w:val="Heading-level3"/>
      </w:pPr>
      <w:r w:rsidRPr="00565B12">
        <w:t xml:space="preserve">Investment summary </w:t>
      </w:r>
    </w:p>
    <w:p w14:paraId="6F466D16" w14:textId="53B9BDF8" w:rsidR="00565B12" w:rsidRPr="0078580E" w:rsidRDefault="00565B12" w:rsidP="0078580E">
      <w:pPr>
        <w:pStyle w:val="Body-copy"/>
      </w:pPr>
      <w:proofErr w:type="spellStart"/>
      <w:r w:rsidRPr="0078580E">
        <w:t>Wingellina</w:t>
      </w:r>
      <w:proofErr w:type="spellEnd"/>
      <w:r w:rsidRPr="0078580E">
        <w:t>, Australia’s largest undeveloped nickel-cobalt oxide deposit by reserves, stands as a development-ready, long-life project. In December 2022, a PFS was completed, demonstrating attractive economics for the Project with an NPV</w:t>
      </w:r>
      <w:r w:rsidRPr="001E58FD">
        <w:rPr>
          <w:vertAlign w:val="subscript"/>
        </w:rPr>
        <w:t>8%</w:t>
      </w:r>
      <w:r w:rsidRPr="0078580E">
        <w:t xml:space="preserve"> of A$3.34b, an 18% IRR and a payback period of under </w:t>
      </w:r>
      <w:r w:rsidR="00407BF7">
        <w:t>five</w:t>
      </w:r>
      <w:r w:rsidRPr="0078580E">
        <w:t xml:space="preserve"> years. The Project is development ready with EPA approval granted in 2016 and a Native Title Project Development Agreement with the Ng Council registered in 2011. The </w:t>
      </w:r>
      <w:r w:rsidR="001E58FD">
        <w:t>C</w:t>
      </w:r>
      <w:r w:rsidRPr="0078580E">
        <w:t xml:space="preserve">ompany is currently seeking a </w:t>
      </w:r>
      <w:r w:rsidR="004E5EC5" w:rsidRPr="0078580E">
        <w:t>five</w:t>
      </w:r>
      <w:r w:rsidRPr="0078580E">
        <w:t xml:space="preserve">-year extension of </w:t>
      </w:r>
      <w:proofErr w:type="spellStart"/>
      <w:r w:rsidRPr="0078580E">
        <w:t>it’s</w:t>
      </w:r>
      <w:proofErr w:type="spellEnd"/>
      <w:r w:rsidRPr="0078580E">
        <w:t xml:space="preserve"> EPA approval. </w:t>
      </w:r>
      <w:proofErr w:type="spellStart"/>
      <w:r w:rsidRPr="0078580E">
        <w:t>Wingellina</w:t>
      </w:r>
      <w:proofErr w:type="spellEnd"/>
      <w:r w:rsidRPr="0078580E">
        <w:t xml:space="preserve"> offers a number of development options and the </w:t>
      </w:r>
      <w:r w:rsidR="001E58FD">
        <w:t>C</w:t>
      </w:r>
      <w:r w:rsidRPr="0078580E">
        <w:t>ompany welcomes discussions with strategic investors and offtake partners alike.</w:t>
      </w:r>
    </w:p>
    <w:p w14:paraId="7BD3E078" w14:textId="77777777" w:rsidR="00565B12" w:rsidRPr="00565B12" w:rsidRDefault="00565B12" w:rsidP="00565B12">
      <w:pPr>
        <w:pStyle w:val="Heading-level3"/>
      </w:pPr>
      <w:r w:rsidRPr="00565B12">
        <w:t xml:space="preserve">Project description </w:t>
      </w:r>
    </w:p>
    <w:p w14:paraId="08371D8B" w14:textId="4C4B3A8B" w:rsidR="00565B12" w:rsidRPr="008B238C" w:rsidRDefault="00565B12" w:rsidP="00565B12">
      <w:pPr>
        <w:pStyle w:val="Body-copy"/>
      </w:pPr>
      <w:r w:rsidRPr="00565B12">
        <w:t xml:space="preserve">The </w:t>
      </w:r>
      <w:proofErr w:type="spellStart"/>
      <w:r w:rsidRPr="00565B12">
        <w:t>Wingellina</w:t>
      </w:r>
      <w:proofErr w:type="spellEnd"/>
      <w:r w:rsidRPr="00565B12">
        <w:t xml:space="preserve"> Nickel-Cobalt Project is a world-class, nickel-cobalt oxide deposit and part of </w:t>
      </w:r>
      <w:proofErr w:type="spellStart"/>
      <w:r w:rsidRPr="00565B12">
        <w:t>NiCo</w:t>
      </w:r>
      <w:proofErr w:type="spellEnd"/>
      <w:r w:rsidRPr="00565B12">
        <w:t xml:space="preserve"> Resources’ Central Musgrave Project (CMP), spanning WA, SA, and NT. Notably, the </w:t>
      </w:r>
      <w:r w:rsidR="00407BF7">
        <w:t>P</w:t>
      </w:r>
      <w:r w:rsidRPr="00565B12">
        <w:t>roject benefits from the A$1.2b in government funding allocated to develop the Outback Way</w:t>
      </w:r>
      <w:r w:rsidR="00E725E8">
        <w:t xml:space="preserve"> </w:t>
      </w:r>
      <w:r w:rsidRPr="00565B12">
        <w:t>—</w:t>
      </w:r>
      <w:r w:rsidR="00E725E8">
        <w:t xml:space="preserve"> </w:t>
      </w:r>
      <w:r w:rsidRPr="00565B12">
        <w:t>an essential infrastructure corridor for project access. Low</w:t>
      </w:r>
      <w:r w:rsidR="001E58FD">
        <w:t>-</w:t>
      </w:r>
      <w:r w:rsidRPr="00565B12">
        <w:t xml:space="preserve">cost open-pit mining operations with a low strip ratio (1.1:1 LOM average) will produce an average of 4.3Mtpa ROM. </w:t>
      </w:r>
      <w:proofErr w:type="spellStart"/>
      <w:r w:rsidRPr="00565B12">
        <w:t>Wingellina</w:t>
      </w:r>
      <w:proofErr w:type="spellEnd"/>
      <w:r w:rsidRPr="00565B12">
        <w:t xml:space="preserve"> is one of the world’s largest ‘pure oxide’ limonite nickel deposits, ideal for high-pressure acid leaching (HPAL) due to its high iron content and low magnesium grades. Ore will be processed on site to produce a mixed hydroxide precipitate (MHP) at 33% Ni and 3% Co containing ~40,000tpa </w:t>
      </w:r>
      <w:r w:rsidR="001E58FD">
        <w:t>n</w:t>
      </w:r>
      <w:r w:rsidRPr="00565B12">
        <w:t xml:space="preserve">ickel metal and ~3,000tpa </w:t>
      </w:r>
      <w:r w:rsidR="001E58FD">
        <w:t>c</w:t>
      </w:r>
      <w:r w:rsidRPr="00565B12">
        <w:t>obalt metal. The Project will use over 90% renewable energy at steady-state operation, aligning with Nico’s project design commitment to reducing CO</w:t>
      </w:r>
      <w:r w:rsidRPr="00966C47">
        <w:rPr>
          <w:vertAlign w:val="subscript"/>
        </w:rPr>
        <w:t>2</w:t>
      </w:r>
      <w:r w:rsidRPr="00565B12">
        <w:t xml:space="preserve"> emissions for the life of the operation.</w:t>
      </w:r>
    </w:p>
    <w:p w14:paraId="457512C5" w14:textId="77777777" w:rsidR="00565B12" w:rsidRDefault="00565B12" w:rsidP="00565B12">
      <w:pPr>
        <w:pStyle w:val="Heading-level3"/>
      </w:pPr>
      <w:r>
        <w:t>Mineral inventory</w:t>
      </w:r>
    </w:p>
    <w:p w14:paraId="2F07CD48" w14:textId="49F060DE" w:rsidR="00565B12" w:rsidRDefault="00565B12" w:rsidP="00565B12">
      <w:pPr>
        <w:pStyle w:val="Body-copy"/>
        <w:rPr>
          <w:b/>
          <w:bCs/>
        </w:rPr>
      </w:pPr>
      <w:r w:rsidRPr="00565B12">
        <w:rPr>
          <w:b/>
          <w:bCs/>
        </w:rPr>
        <w:t>Commodity(</w:t>
      </w:r>
      <w:proofErr w:type="spellStart"/>
      <w:r w:rsidRPr="00565B12">
        <w:rPr>
          <w:b/>
          <w:bCs/>
        </w:rPr>
        <w:t>ies</w:t>
      </w:r>
      <w:proofErr w:type="spellEnd"/>
      <w:r w:rsidRPr="00565B12">
        <w:rPr>
          <w:b/>
          <w:bCs/>
        </w:rPr>
        <w:t>):</w:t>
      </w:r>
      <w:r w:rsidRPr="00565B12">
        <w:t xml:space="preserve"> Nickel, </w:t>
      </w:r>
      <w:r w:rsidRPr="00565B12">
        <w:rPr>
          <w:b/>
          <w:bCs/>
        </w:rPr>
        <w:t>Cobalt</w:t>
      </w:r>
    </w:p>
    <w:p w14:paraId="7C19C983" w14:textId="77777777" w:rsidR="00565B12" w:rsidRDefault="00565B12">
      <w:pPr>
        <w:spacing w:before="0" w:after="160" w:line="259" w:lineRule="auto"/>
        <w:rPr>
          <w:b/>
          <w:bCs/>
          <w:lang w:val="en-AU"/>
        </w:rPr>
      </w:pPr>
      <w:r>
        <w:rPr>
          <w:b/>
          <w:bCs/>
        </w:rPr>
        <w:br w:type="page"/>
      </w:r>
    </w:p>
    <w:p w14:paraId="62785F16" w14:textId="772C5DDC" w:rsidR="00565B12" w:rsidRPr="00565B12" w:rsidRDefault="00565B12" w:rsidP="00565B12">
      <w:pPr>
        <w:pStyle w:val="Body-copy"/>
        <w:rPr>
          <w:b/>
          <w:bCs/>
        </w:rPr>
      </w:pPr>
      <w:proofErr w:type="spellStart"/>
      <w:r w:rsidRPr="00565B12">
        <w:rPr>
          <w:b/>
          <w:bCs/>
        </w:rPr>
        <w:lastRenderedPageBreak/>
        <w:t>Wingellina</w:t>
      </w:r>
      <w:proofErr w:type="spellEnd"/>
      <w:r w:rsidRPr="00565B12">
        <w:rPr>
          <w:b/>
          <w:bCs/>
        </w:rPr>
        <w:t xml:space="preserve"> Mineral Resources as at 30-Jun-16:</w:t>
      </w:r>
    </w:p>
    <w:tbl>
      <w:tblPr>
        <w:tblStyle w:val="TableGrid1"/>
        <w:tblW w:w="0" w:type="auto"/>
        <w:tblLayout w:type="fixed"/>
        <w:tblLook w:val="0020" w:firstRow="1" w:lastRow="0" w:firstColumn="0" w:lastColumn="0" w:noHBand="0" w:noVBand="0"/>
      </w:tblPr>
      <w:tblGrid>
        <w:gridCol w:w="2405"/>
        <w:gridCol w:w="1878"/>
        <w:gridCol w:w="1878"/>
        <w:gridCol w:w="1878"/>
        <w:gridCol w:w="1879"/>
      </w:tblGrid>
      <w:tr w:rsidR="00565B12" w:rsidRPr="00565B12" w14:paraId="2F456057" w14:textId="77777777" w:rsidTr="00B57ACF">
        <w:trPr>
          <w:trHeight w:val="60"/>
        </w:trPr>
        <w:tc>
          <w:tcPr>
            <w:tcW w:w="2405" w:type="dxa"/>
          </w:tcPr>
          <w:p w14:paraId="289FDE60" w14:textId="77777777" w:rsidR="00565B12" w:rsidRPr="00785D67" w:rsidRDefault="00565B12" w:rsidP="00565B12">
            <w:pPr>
              <w:pStyle w:val="Body-copy"/>
              <w:spacing w:before="120" w:after="120"/>
              <w:rPr>
                <w:b/>
                <w:bCs/>
                <w:sz w:val="18"/>
                <w:szCs w:val="18"/>
              </w:rPr>
            </w:pPr>
            <w:r w:rsidRPr="00785D67">
              <w:rPr>
                <w:b/>
                <w:bCs/>
                <w:sz w:val="18"/>
                <w:szCs w:val="18"/>
              </w:rPr>
              <w:t>Resource Category</w:t>
            </w:r>
          </w:p>
        </w:tc>
        <w:tc>
          <w:tcPr>
            <w:tcW w:w="1878" w:type="dxa"/>
          </w:tcPr>
          <w:p w14:paraId="1822DFB8" w14:textId="4FA64D2F" w:rsidR="00565B12" w:rsidRPr="00785D67" w:rsidRDefault="00565B12" w:rsidP="00565B12">
            <w:pPr>
              <w:pStyle w:val="Body-copy"/>
              <w:spacing w:before="120" w:after="120"/>
              <w:jc w:val="center"/>
              <w:rPr>
                <w:b/>
                <w:bCs/>
                <w:sz w:val="18"/>
                <w:szCs w:val="18"/>
              </w:rPr>
            </w:pPr>
            <w:r w:rsidRPr="00785D67">
              <w:rPr>
                <w:b/>
                <w:bCs/>
                <w:sz w:val="18"/>
                <w:szCs w:val="18"/>
              </w:rPr>
              <w:t>Tonnes (Mt)</w:t>
            </w:r>
          </w:p>
        </w:tc>
        <w:tc>
          <w:tcPr>
            <w:tcW w:w="1878" w:type="dxa"/>
          </w:tcPr>
          <w:p w14:paraId="0CED5D54" w14:textId="60C854D8" w:rsidR="00565B12" w:rsidRPr="00785D67" w:rsidRDefault="00565B12" w:rsidP="00565B12">
            <w:pPr>
              <w:pStyle w:val="Body-copy"/>
              <w:spacing w:before="120" w:after="120"/>
              <w:jc w:val="center"/>
              <w:rPr>
                <w:b/>
                <w:bCs/>
                <w:sz w:val="18"/>
                <w:szCs w:val="18"/>
              </w:rPr>
            </w:pPr>
            <w:r w:rsidRPr="00785D67">
              <w:rPr>
                <w:b/>
                <w:bCs/>
                <w:sz w:val="18"/>
                <w:szCs w:val="18"/>
              </w:rPr>
              <w:t>Ni (%)</w:t>
            </w:r>
          </w:p>
        </w:tc>
        <w:tc>
          <w:tcPr>
            <w:tcW w:w="1878" w:type="dxa"/>
          </w:tcPr>
          <w:p w14:paraId="09221DEF" w14:textId="41AAE2C8" w:rsidR="00565B12" w:rsidRPr="00785D67" w:rsidRDefault="00565B12" w:rsidP="00565B12">
            <w:pPr>
              <w:pStyle w:val="Body-copy"/>
              <w:spacing w:before="120" w:after="120"/>
              <w:jc w:val="center"/>
              <w:rPr>
                <w:b/>
                <w:bCs/>
                <w:sz w:val="18"/>
                <w:szCs w:val="18"/>
              </w:rPr>
            </w:pPr>
            <w:r w:rsidRPr="00785D67">
              <w:rPr>
                <w:b/>
                <w:bCs/>
                <w:sz w:val="18"/>
                <w:szCs w:val="18"/>
              </w:rPr>
              <w:t>Co (%)</w:t>
            </w:r>
          </w:p>
        </w:tc>
        <w:tc>
          <w:tcPr>
            <w:tcW w:w="1879" w:type="dxa"/>
          </w:tcPr>
          <w:p w14:paraId="7CE3190F" w14:textId="2D0D482F" w:rsidR="00565B12" w:rsidRPr="00785D67" w:rsidRDefault="00565B12" w:rsidP="00565B12">
            <w:pPr>
              <w:pStyle w:val="Body-copy"/>
              <w:spacing w:before="120" w:after="120"/>
              <w:jc w:val="center"/>
              <w:rPr>
                <w:b/>
                <w:bCs/>
                <w:sz w:val="18"/>
                <w:szCs w:val="18"/>
              </w:rPr>
            </w:pPr>
            <w:r w:rsidRPr="00785D67">
              <w:rPr>
                <w:b/>
                <w:bCs/>
                <w:sz w:val="18"/>
                <w:szCs w:val="18"/>
              </w:rPr>
              <w:t>Fe</w:t>
            </w:r>
            <w:r w:rsidRPr="00785D67">
              <w:rPr>
                <w:b/>
                <w:bCs/>
                <w:sz w:val="18"/>
                <w:szCs w:val="18"/>
                <w:vertAlign w:val="subscript"/>
              </w:rPr>
              <w:t>2</w:t>
            </w:r>
            <w:r w:rsidRPr="00785D67">
              <w:rPr>
                <w:b/>
                <w:bCs/>
                <w:sz w:val="18"/>
                <w:szCs w:val="18"/>
              </w:rPr>
              <w:t>O</w:t>
            </w:r>
            <w:r w:rsidRPr="00785D67">
              <w:rPr>
                <w:b/>
                <w:bCs/>
                <w:sz w:val="18"/>
                <w:szCs w:val="18"/>
                <w:vertAlign w:val="subscript"/>
              </w:rPr>
              <w:t>3</w:t>
            </w:r>
            <w:r w:rsidRPr="00785D67">
              <w:rPr>
                <w:b/>
                <w:bCs/>
                <w:sz w:val="18"/>
                <w:szCs w:val="18"/>
              </w:rPr>
              <w:t xml:space="preserve"> (%)</w:t>
            </w:r>
          </w:p>
        </w:tc>
      </w:tr>
      <w:tr w:rsidR="00565B12" w:rsidRPr="00565B12" w14:paraId="7D1E4E97" w14:textId="77777777" w:rsidTr="00B57ACF">
        <w:trPr>
          <w:trHeight w:val="60"/>
        </w:trPr>
        <w:tc>
          <w:tcPr>
            <w:tcW w:w="2405" w:type="dxa"/>
          </w:tcPr>
          <w:p w14:paraId="6AE1C843" w14:textId="77777777" w:rsidR="00565B12" w:rsidRPr="00785D67" w:rsidRDefault="00565B12" w:rsidP="00565B12">
            <w:pPr>
              <w:pStyle w:val="Body-copy"/>
              <w:spacing w:before="120" w:after="120"/>
              <w:rPr>
                <w:sz w:val="18"/>
                <w:szCs w:val="18"/>
              </w:rPr>
            </w:pPr>
            <w:r w:rsidRPr="00785D67">
              <w:rPr>
                <w:sz w:val="18"/>
                <w:szCs w:val="18"/>
              </w:rPr>
              <w:t>Measured</w:t>
            </w:r>
          </w:p>
        </w:tc>
        <w:tc>
          <w:tcPr>
            <w:tcW w:w="1878" w:type="dxa"/>
          </w:tcPr>
          <w:p w14:paraId="72CC9EE8" w14:textId="77777777" w:rsidR="00565B12" w:rsidRPr="00785D67" w:rsidRDefault="00565B12" w:rsidP="00565B12">
            <w:pPr>
              <w:pStyle w:val="Body-copy"/>
              <w:spacing w:before="120" w:after="120"/>
              <w:jc w:val="center"/>
              <w:rPr>
                <w:sz w:val="18"/>
                <w:szCs w:val="18"/>
              </w:rPr>
            </w:pPr>
            <w:r w:rsidRPr="00785D67">
              <w:rPr>
                <w:sz w:val="18"/>
                <w:szCs w:val="18"/>
              </w:rPr>
              <w:t>37.6</w:t>
            </w:r>
          </w:p>
        </w:tc>
        <w:tc>
          <w:tcPr>
            <w:tcW w:w="1878" w:type="dxa"/>
          </w:tcPr>
          <w:p w14:paraId="2EF93221" w14:textId="77777777" w:rsidR="00565B12" w:rsidRPr="00785D67" w:rsidRDefault="00565B12" w:rsidP="00565B12">
            <w:pPr>
              <w:pStyle w:val="Body-copy"/>
              <w:spacing w:before="120" w:after="120"/>
              <w:jc w:val="center"/>
              <w:rPr>
                <w:sz w:val="18"/>
                <w:szCs w:val="18"/>
              </w:rPr>
            </w:pPr>
            <w:r w:rsidRPr="00785D67">
              <w:rPr>
                <w:sz w:val="18"/>
                <w:szCs w:val="18"/>
              </w:rPr>
              <w:t>0.98</w:t>
            </w:r>
          </w:p>
        </w:tc>
        <w:tc>
          <w:tcPr>
            <w:tcW w:w="1878" w:type="dxa"/>
          </w:tcPr>
          <w:p w14:paraId="2904DB9B" w14:textId="77777777" w:rsidR="00565B12" w:rsidRPr="00785D67" w:rsidRDefault="00565B12" w:rsidP="00565B12">
            <w:pPr>
              <w:pStyle w:val="Body-copy"/>
              <w:spacing w:before="120" w:after="120"/>
              <w:jc w:val="center"/>
              <w:rPr>
                <w:sz w:val="18"/>
                <w:szCs w:val="18"/>
              </w:rPr>
            </w:pPr>
            <w:r w:rsidRPr="00785D67">
              <w:rPr>
                <w:sz w:val="18"/>
                <w:szCs w:val="18"/>
              </w:rPr>
              <w:t>0.07</w:t>
            </w:r>
          </w:p>
        </w:tc>
        <w:tc>
          <w:tcPr>
            <w:tcW w:w="1879" w:type="dxa"/>
          </w:tcPr>
          <w:p w14:paraId="3A6984F4" w14:textId="77777777" w:rsidR="00565B12" w:rsidRPr="00785D67" w:rsidRDefault="00565B12" w:rsidP="00565B12">
            <w:pPr>
              <w:pStyle w:val="Body-copy"/>
              <w:spacing w:before="120" w:after="120"/>
              <w:jc w:val="center"/>
              <w:rPr>
                <w:sz w:val="18"/>
                <w:szCs w:val="18"/>
              </w:rPr>
            </w:pPr>
            <w:r w:rsidRPr="00785D67">
              <w:rPr>
                <w:sz w:val="18"/>
                <w:szCs w:val="18"/>
              </w:rPr>
              <w:t>45.94</w:t>
            </w:r>
          </w:p>
        </w:tc>
      </w:tr>
      <w:tr w:rsidR="00565B12" w:rsidRPr="00565B12" w14:paraId="4A87C040" w14:textId="77777777" w:rsidTr="00B57ACF">
        <w:trPr>
          <w:trHeight w:val="60"/>
        </w:trPr>
        <w:tc>
          <w:tcPr>
            <w:tcW w:w="2405" w:type="dxa"/>
          </w:tcPr>
          <w:p w14:paraId="0EBA01C7" w14:textId="77777777" w:rsidR="00565B12" w:rsidRPr="00785D67" w:rsidRDefault="00565B12" w:rsidP="00565B12">
            <w:pPr>
              <w:pStyle w:val="Body-copy"/>
              <w:spacing w:before="120" w:after="120"/>
              <w:rPr>
                <w:sz w:val="18"/>
                <w:szCs w:val="18"/>
              </w:rPr>
            </w:pPr>
            <w:r w:rsidRPr="00785D67">
              <w:rPr>
                <w:sz w:val="18"/>
                <w:szCs w:val="18"/>
              </w:rPr>
              <w:t>Indicated</w:t>
            </w:r>
          </w:p>
        </w:tc>
        <w:tc>
          <w:tcPr>
            <w:tcW w:w="1878" w:type="dxa"/>
          </w:tcPr>
          <w:p w14:paraId="10E2D9C8" w14:textId="77777777" w:rsidR="00565B12" w:rsidRPr="00785D67" w:rsidRDefault="00565B12" w:rsidP="00565B12">
            <w:pPr>
              <w:pStyle w:val="Body-copy"/>
              <w:spacing w:before="120" w:after="120"/>
              <w:jc w:val="center"/>
              <w:rPr>
                <w:sz w:val="18"/>
                <w:szCs w:val="18"/>
              </w:rPr>
            </w:pPr>
            <w:r w:rsidRPr="00785D67">
              <w:rPr>
                <w:sz w:val="18"/>
                <w:szCs w:val="18"/>
              </w:rPr>
              <w:t>130.9</w:t>
            </w:r>
          </w:p>
        </w:tc>
        <w:tc>
          <w:tcPr>
            <w:tcW w:w="1878" w:type="dxa"/>
          </w:tcPr>
          <w:p w14:paraId="69C980C1" w14:textId="77777777" w:rsidR="00565B12" w:rsidRPr="00785D67" w:rsidRDefault="00565B12" w:rsidP="00565B12">
            <w:pPr>
              <w:pStyle w:val="Body-copy"/>
              <w:spacing w:before="120" w:after="120"/>
              <w:jc w:val="center"/>
              <w:rPr>
                <w:sz w:val="18"/>
                <w:szCs w:val="18"/>
              </w:rPr>
            </w:pPr>
            <w:r w:rsidRPr="00785D67">
              <w:rPr>
                <w:sz w:val="18"/>
                <w:szCs w:val="18"/>
              </w:rPr>
              <w:t>0.91</w:t>
            </w:r>
          </w:p>
        </w:tc>
        <w:tc>
          <w:tcPr>
            <w:tcW w:w="1878" w:type="dxa"/>
          </w:tcPr>
          <w:p w14:paraId="725D67AB" w14:textId="77777777" w:rsidR="00565B12" w:rsidRPr="00785D67" w:rsidRDefault="00565B12" w:rsidP="00565B12">
            <w:pPr>
              <w:pStyle w:val="Body-copy"/>
              <w:spacing w:before="120" w:after="120"/>
              <w:jc w:val="center"/>
              <w:rPr>
                <w:sz w:val="18"/>
                <w:szCs w:val="18"/>
              </w:rPr>
            </w:pPr>
            <w:r w:rsidRPr="00785D67">
              <w:rPr>
                <w:sz w:val="18"/>
                <w:szCs w:val="18"/>
              </w:rPr>
              <w:t>0.07</w:t>
            </w:r>
          </w:p>
        </w:tc>
        <w:tc>
          <w:tcPr>
            <w:tcW w:w="1879" w:type="dxa"/>
          </w:tcPr>
          <w:p w14:paraId="045EF91F" w14:textId="77777777" w:rsidR="00565B12" w:rsidRPr="00785D67" w:rsidRDefault="00565B12" w:rsidP="00565B12">
            <w:pPr>
              <w:pStyle w:val="Body-copy"/>
              <w:spacing w:before="120" w:after="120"/>
              <w:jc w:val="center"/>
              <w:rPr>
                <w:sz w:val="18"/>
                <w:szCs w:val="18"/>
              </w:rPr>
            </w:pPr>
            <w:r w:rsidRPr="00785D67">
              <w:rPr>
                <w:sz w:val="18"/>
                <w:szCs w:val="18"/>
              </w:rPr>
              <w:t>45.55</w:t>
            </w:r>
          </w:p>
        </w:tc>
      </w:tr>
      <w:tr w:rsidR="00565B12" w:rsidRPr="00565B12" w14:paraId="3ED99F5D" w14:textId="77777777" w:rsidTr="00B57ACF">
        <w:trPr>
          <w:trHeight w:val="60"/>
        </w:trPr>
        <w:tc>
          <w:tcPr>
            <w:tcW w:w="2405" w:type="dxa"/>
          </w:tcPr>
          <w:p w14:paraId="54E7349C" w14:textId="77777777" w:rsidR="00565B12" w:rsidRPr="00785D67" w:rsidRDefault="00565B12" w:rsidP="00565B12">
            <w:pPr>
              <w:pStyle w:val="Body-copy"/>
              <w:spacing w:before="120" w:after="120"/>
              <w:rPr>
                <w:sz w:val="18"/>
                <w:szCs w:val="18"/>
              </w:rPr>
            </w:pPr>
            <w:r w:rsidRPr="00785D67">
              <w:rPr>
                <w:sz w:val="18"/>
                <w:szCs w:val="18"/>
              </w:rPr>
              <w:t>Inferred</w:t>
            </w:r>
          </w:p>
        </w:tc>
        <w:tc>
          <w:tcPr>
            <w:tcW w:w="1878" w:type="dxa"/>
          </w:tcPr>
          <w:p w14:paraId="44DA2AF3" w14:textId="77777777" w:rsidR="00565B12" w:rsidRPr="00785D67" w:rsidRDefault="00565B12" w:rsidP="00565B12">
            <w:pPr>
              <w:pStyle w:val="Body-copy"/>
              <w:spacing w:before="120" w:after="120"/>
              <w:jc w:val="center"/>
              <w:rPr>
                <w:sz w:val="18"/>
                <w:szCs w:val="18"/>
              </w:rPr>
            </w:pPr>
            <w:r w:rsidRPr="00785D67">
              <w:rPr>
                <w:sz w:val="18"/>
                <w:szCs w:val="18"/>
              </w:rPr>
              <w:t>14.1</w:t>
            </w:r>
          </w:p>
        </w:tc>
        <w:tc>
          <w:tcPr>
            <w:tcW w:w="1878" w:type="dxa"/>
          </w:tcPr>
          <w:p w14:paraId="00AE83CC" w14:textId="77777777" w:rsidR="00565B12" w:rsidRPr="00785D67" w:rsidRDefault="00565B12" w:rsidP="00565B12">
            <w:pPr>
              <w:pStyle w:val="Body-copy"/>
              <w:spacing w:before="120" w:after="120"/>
              <w:jc w:val="center"/>
              <w:rPr>
                <w:sz w:val="18"/>
                <w:szCs w:val="18"/>
              </w:rPr>
            </w:pPr>
            <w:r w:rsidRPr="00785D67">
              <w:rPr>
                <w:sz w:val="18"/>
                <w:szCs w:val="18"/>
              </w:rPr>
              <w:t>0.87</w:t>
            </w:r>
          </w:p>
        </w:tc>
        <w:tc>
          <w:tcPr>
            <w:tcW w:w="1878" w:type="dxa"/>
          </w:tcPr>
          <w:p w14:paraId="4202E294" w14:textId="77777777" w:rsidR="00565B12" w:rsidRPr="00785D67" w:rsidRDefault="00565B12" w:rsidP="00565B12">
            <w:pPr>
              <w:pStyle w:val="Body-copy"/>
              <w:spacing w:before="120" w:after="120"/>
              <w:jc w:val="center"/>
              <w:rPr>
                <w:sz w:val="18"/>
                <w:szCs w:val="18"/>
              </w:rPr>
            </w:pPr>
            <w:r w:rsidRPr="00785D67">
              <w:rPr>
                <w:sz w:val="18"/>
                <w:szCs w:val="18"/>
              </w:rPr>
              <w:t>0.06</w:t>
            </w:r>
          </w:p>
        </w:tc>
        <w:tc>
          <w:tcPr>
            <w:tcW w:w="1879" w:type="dxa"/>
          </w:tcPr>
          <w:p w14:paraId="03BB2DD3" w14:textId="77777777" w:rsidR="00565B12" w:rsidRPr="00785D67" w:rsidRDefault="00565B12" w:rsidP="00565B12">
            <w:pPr>
              <w:pStyle w:val="Body-copy"/>
              <w:spacing w:before="120" w:after="120"/>
              <w:jc w:val="center"/>
              <w:rPr>
                <w:sz w:val="18"/>
                <w:szCs w:val="18"/>
              </w:rPr>
            </w:pPr>
            <w:r w:rsidRPr="00785D67">
              <w:rPr>
                <w:sz w:val="18"/>
                <w:szCs w:val="18"/>
              </w:rPr>
              <w:t>41.25</w:t>
            </w:r>
          </w:p>
        </w:tc>
      </w:tr>
      <w:tr w:rsidR="00565B12" w:rsidRPr="00565B12" w14:paraId="628AB64B" w14:textId="77777777" w:rsidTr="00B57ACF">
        <w:trPr>
          <w:trHeight w:val="60"/>
        </w:trPr>
        <w:tc>
          <w:tcPr>
            <w:tcW w:w="2405" w:type="dxa"/>
          </w:tcPr>
          <w:p w14:paraId="3DC396F7" w14:textId="77777777" w:rsidR="00565B12" w:rsidRPr="00785D67" w:rsidRDefault="00565B12" w:rsidP="00565B12">
            <w:pPr>
              <w:pStyle w:val="Body-copy"/>
              <w:spacing w:before="120" w:after="120"/>
              <w:rPr>
                <w:b/>
                <w:bCs/>
                <w:sz w:val="18"/>
                <w:szCs w:val="18"/>
              </w:rPr>
            </w:pPr>
            <w:r w:rsidRPr="00785D67">
              <w:rPr>
                <w:b/>
                <w:bCs/>
                <w:sz w:val="18"/>
                <w:szCs w:val="18"/>
              </w:rPr>
              <w:t xml:space="preserve">Total </w:t>
            </w:r>
          </w:p>
        </w:tc>
        <w:tc>
          <w:tcPr>
            <w:tcW w:w="1878" w:type="dxa"/>
          </w:tcPr>
          <w:p w14:paraId="138355F4" w14:textId="77777777" w:rsidR="00565B12" w:rsidRPr="00785D67" w:rsidRDefault="00565B12" w:rsidP="00565B12">
            <w:pPr>
              <w:pStyle w:val="Body-copy"/>
              <w:spacing w:before="120" w:after="120"/>
              <w:jc w:val="center"/>
              <w:rPr>
                <w:b/>
                <w:bCs/>
                <w:sz w:val="18"/>
                <w:szCs w:val="18"/>
              </w:rPr>
            </w:pPr>
            <w:r w:rsidRPr="00785D67">
              <w:rPr>
                <w:b/>
                <w:bCs/>
                <w:sz w:val="18"/>
                <w:szCs w:val="18"/>
              </w:rPr>
              <w:t>182.6</w:t>
            </w:r>
          </w:p>
        </w:tc>
        <w:tc>
          <w:tcPr>
            <w:tcW w:w="1878" w:type="dxa"/>
          </w:tcPr>
          <w:p w14:paraId="30852B69" w14:textId="77777777" w:rsidR="00565B12" w:rsidRPr="00785D67" w:rsidRDefault="00565B12" w:rsidP="00565B12">
            <w:pPr>
              <w:pStyle w:val="Body-copy"/>
              <w:spacing w:before="120" w:after="120"/>
              <w:jc w:val="center"/>
              <w:rPr>
                <w:b/>
                <w:bCs/>
                <w:sz w:val="18"/>
                <w:szCs w:val="18"/>
              </w:rPr>
            </w:pPr>
            <w:r w:rsidRPr="00785D67">
              <w:rPr>
                <w:b/>
                <w:bCs/>
                <w:sz w:val="18"/>
                <w:szCs w:val="18"/>
              </w:rPr>
              <w:t>0.92</w:t>
            </w:r>
          </w:p>
        </w:tc>
        <w:tc>
          <w:tcPr>
            <w:tcW w:w="1878" w:type="dxa"/>
          </w:tcPr>
          <w:p w14:paraId="7FDF36B4" w14:textId="77777777" w:rsidR="00565B12" w:rsidRPr="00785D67" w:rsidRDefault="00565B12" w:rsidP="00565B12">
            <w:pPr>
              <w:pStyle w:val="Body-copy"/>
              <w:spacing w:before="120" w:after="120"/>
              <w:jc w:val="center"/>
              <w:rPr>
                <w:b/>
                <w:bCs/>
                <w:sz w:val="18"/>
                <w:szCs w:val="18"/>
              </w:rPr>
            </w:pPr>
            <w:r w:rsidRPr="00785D67">
              <w:rPr>
                <w:b/>
                <w:bCs/>
                <w:sz w:val="18"/>
                <w:szCs w:val="18"/>
              </w:rPr>
              <w:t>0.07</w:t>
            </w:r>
          </w:p>
        </w:tc>
        <w:tc>
          <w:tcPr>
            <w:tcW w:w="1879" w:type="dxa"/>
          </w:tcPr>
          <w:p w14:paraId="3142963F" w14:textId="77777777" w:rsidR="00565B12" w:rsidRPr="00785D67" w:rsidRDefault="00565B12" w:rsidP="00565B12">
            <w:pPr>
              <w:pStyle w:val="Body-copy"/>
              <w:spacing w:before="120" w:after="120"/>
              <w:jc w:val="center"/>
              <w:rPr>
                <w:b/>
                <w:bCs/>
                <w:sz w:val="18"/>
                <w:szCs w:val="18"/>
              </w:rPr>
            </w:pPr>
            <w:r w:rsidRPr="00785D67">
              <w:rPr>
                <w:b/>
                <w:bCs/>
                <w:sz w:val="18"/>
                <w:szCs w:val="18"/>
              </w:rPr>
              <w:t>45.30</w:t>
            </w:r>
          </w:p>
        </w:tc>
      </w:tr>
      <w:tr w:rsidR="00565B12" w:rsidRPr="00565B12" w14:paraId="4C756CB1" w14:textId="77777777" w:rsidTr="00B57ACF">
        <w:trPr>
          <w:trHeight w:val="60"/>
        </w:trPr>
        <w:tc>
          <w:tcPr>
            <w:tcW w:w="2405" w:type="dxa"/>
          </w:tcPr>
          <w:p w14:paraId="7E80390E" w14:textId="77777777" w:rsidR="00565B12" w:rsidRPr="00785D67" w:rsidRDefault="00565B12" w:rsidP="00565B12">
            <w:pPr>
              <w:pStyle w:val="Body-copy"/>
              <w:spacing w:before="120" w:after="120"/>
              <w:rPr>
                <w:b/>
                <w:bCs/>
                <w:sz w:val="18"/>
                <w:szCs w:val="18"/>
              </w:rPr>
            </w:pPr>
            <w:r w:rsidRPr="00785D67">
              <w:rPr>
                <w:b/>
                <w:bCs/>
                <w:sz w:val="18"/>
                <w:szCs w:val="18"/>
              </w:rPr>
              <w:t>Contained (kt)</w:t>
            </w:r>
          </w:p>
        </w:tc>
        <w:tc>
          <w:tcPr>
            <w:tcW w:w="1878" w:type="dxa"/>
          </w:tcPr>
          <w:p w14:paraId="1819B7D0" w14:textId="77777777" w:rsidR="00565B12" w:rsidRPr="00785D67" w:rsidRDefault="00565B12" w:rsidP="00565B12">
            <w:pPr>
              <w:pStyle w:val="Body-copy"/>
              <w:spacing w:before="120" w:after="120"/>
              <w:jc w:val="center"/>
              <w:rPr>
                <w:b/>
                <w:bCs/>
                <w:sz w:val="18"/>
                <w:szCs w:val="18"/>
              </w:rPr>
            </w:pPr>
          </w:p>
        </w:tc>
        <w:tc>
          <w:tcPr>
            <w:tcW w:w="1878" w:type="dxa"/>
          </w:tcPr>
          <w:p w14:paraId="2DAD656E" w14:textId="77777777" w:rsidR="00565B12" w:rsidRPr="00785D67" w:rsidRDefault="00565B12" w:rsidP="00565B12">
            <w:pPr>
              <w:pStyle w:val="Body-copy"/>
              <w:spacing w:before="120" w:after="120"/>
              <w:jc w:val="center"/>
              <w:rPr>
                <w:b/>
                <w:bCs/>
                <w:sz w:val="18"/>
                <w:szCs w:val="18"/>
              </w:rPr>
            </w:pPr>
            <w:r w:rsidRPr="00785D67">
              <w:rPr>
                <w:b/>
                <w:bCs/>
                <w:sz w:val="18"/>
                <w:szCs w:val="18"/>
              </w:rPr>
              <w:t>1,684</w:t>
            </w:r>
          </w:p>
        </w:tc>
        <w:tc>
          <w:tcPr>
            <w:tcW w:w="1878" w:type="dxa"/>
          </w:tcPr>
          <w:p w14:paraId="7018EFA5" w14:textId="77777777" w:rsidR="00565B12" w:rsidRPr="00785D67" w:rsidRDefault="00565B12" w:rsidP="00565B12">
            <w:pPr>
              <w:pStyle w:val="Body-copy"/>
              <w:spacing w:before="120" w:after="120"/>
              <w:jc w:val="center"/>
              <w:rPr>
                <w:b/>
                <w:bCs/>
                <w:sz w:val="18"/>
                <w:szCs w:val="18"/>
              </w:rPr>
            </w:pPr>
            <w:r w:rsidRPr="00785D67">
              <w:rPr>
                <w:b/>
                <w:bCs/>
                <w:sz w:val="18"/>
                <w:szCs w:val="18"/>
              </w:rPr>
              <w:t>132</w:t>
            </w:r>
          </w:p>
        </w:tc>
        <w:tc>
          <w:tcPr>
            <w:tcW w:w="1879" w:type="dxa"/>
          </w:tcPr>
          <w:p w14:paraId="07AE801C" w14:textId="77777777" w:rsidR="00565B12" w:rsidRPr="00785D67" w:rsidRDefault="00565B12" w:rsidP="00565B12">
            <w:pPr>
              <w:pStyle w:val="Body-copy"/>
              <w:spacing w:before="120" w:after="120"/>
              <w:jc w:val="center"/>
              <w:rPr>
                <w:b/>
                <w:bCs/>
                <w:sz w:val="18"/>
                <w:szCs w:val="18"/>
              </w:rPr>
            </w:pPr>
          </w:p>
        </w:tc>
      </w:tr>
    </w:tbl>
    <w:p w14:paraId="4B25BE91" w14:textId="77777777" w:rsidR="00D74570" w:rsidRPr="00966C47" w:rsidRDefault="00D74570" w:rsidP="00966C47">
      <w:pPr>
        <w:pStyle w:val="Body-copy"/>
        <w:spacing w:line="220" w:lineRule="atLeast"/>
        <w:rPr>
          <w:i/>
          <w:iCs/>
          <w:sz w:val="15"/>
          <w:szCs w:val="15"/>
        </w:rPr>
      </w:pPr>
      <w:r w:rsidRPr="00966C47">
        <w:rPr>
          <w:i/>
          <w:iCs/>
          <w:sz w:val="15"/>
          <w:szCs w:val="15"/>
        </w:rPr>
        <w:t xml:space="preserve">The </w:t>
      </w:r>
      <w:proofErr w:type="spellStart"/>
      <w:r w:rsidRPr="00966C47">
        <w:rPr>
          <w:i/>
          <w:iCs/>
          <w:sz w:val="15"/>
          <w:szCs w:val="15"/>
        </w:rPr>
        <w:t>Wingellina</w:t>
      </w:r>
      <w:proofErr w:type="spellEnd"/>
      <w:r w:rsidRPr="00966C47">
        <w:rPr>
          <w:i/>
          <w:iCs/>
          <w:sz w:val="15"/>
          <w:szCs w:val="15"/>
        </w:rPr>
        <w:t xml:space="preserve"> mineral resource is part of the larger CMP which has a mineral resource inventory containing approximately 2 mt of nickel and 154,000 tonnes of cobalt.</w:t>
      </w:r>
    </w:p>
    <w:p w14:paraId="25C0EEAE" w14:textId="77777777" w:rsidR="00565B12" w:rsidRPr="00565B12" w:rsidRDefault="00565B12" w:rsidP="00565B12">
      <w:pPr>
        <w:pStyle w:val="Body-copy"/>
      </w:pPr>
    </w:p>
    <w:p w14:paraId="6E9B61B2" w14:textId="54C3629B" w:rsidR="00565B12" w:rsidRDefault="00565B12" w:rsidP="00565B12">
      <w:pPr>
        <w:rPr>
          <w:b/>
          <w:bCs/>
        </w:rPr>
      </w:pPr>
      <w:proofErr w:type="spellStart"/>
      <w:r w:rsidRPr="00565B12">
        <w:rPr>
          <w:b/>
          <w:bCs/>
        </w:rPr>
        <w:t>Wingellina</w:t>
      </w:r>
      <w:proofErr w:type="spellEnd"/>
      <w:r w:rsidRPr="00565B12">
        <w:rPr>
          <w:b/>
          <w:bCs/>
        </w:rPr>
        <w:t xml:space="preserve"> Ore Reserves as </w:t>
      </w:r>
      <w:proofErr w:type="spellStart"/>
      <w:r w:rsidRPr="00565B12">
        <w:rPr>
          <w:b/>
          <w:bCs/>
        </w:rPr>
        <w:t>at</w:t>
      </w:r>
      <w:proofErr w:type="spellEnd"/>
      <w:r w:rsidRPr="00565B12">
        <w:rPr>
          <w:b/>
          <w:bCs/>
        </w:rPr>
        <w:t xml:space="preserve"> 2016:</w:t>
      </w:r>
    </w:p>
    <w:tbl>
      <w:tblPr>
        <w:tblStyle w:val="TableGrid1"/>
        <w:tblW w:w="0" w:type="auto"/>
        <w:tblLayout w:type="fixed"/>
        <w:tblLook w:val="0020" w:firstRow="1" w:lastRow="0" w:firstColumn="0" w:lastColumn="0" w:noHBand="0" w:noVBand="0"/>
      </w:tblPr>
      <w:tblGrid>
        <w:gridCol w:w="2405"/>
        <w:gridCol w:w="1878"/>
        <w:gridCol w:w="1878"/>
        <w:gridCol w:w="1878"/>
      </w:tblGrid>
      <w:tr w:rsidR="00565B12" w:rsidRPr="00565B12" w14:paraId="53AC04AC" w14:textId="77777777" w:rsidTr="00B57ACF">
        <w:trPr>
          <w:trHeight w:val="60"/>
        </w:trPr>
        <w:tc>
          <w:tcPr>
            <w:tcW w:w="2405" w:type="dxa"/>
          </w:tcPr>
          <w:p w14:paraId="3ED6233C" w14:textId="67164F89" w:rsidR="00565B12" w:rsidRPr="00785D67" w:rsidRDefault="00D74570" w:rsidP="00391CBD">
            <w:pPr>
              <w:pStyle w:val="Body-copy"/>
              <w:spacing w:before="120" w:after="120"/>
              <w:rPr>
                <w:b/>
                <w:bCs/>
                <w:sz w:val="18"/>
                <w:szCs w:val="18"/>
              </w:rPr>
            </w:pPr>
            <w:r w:rsidRPr="00785D67">
              <w:rPr>
                <w:b/>
                <w:bCs/>
                <w:sz w:val="18"/>
                <w:szCs w:val="18"/>
              </w:rPr>
              <w:t xml:space="preserve">Reserve </w:t>
            </w:r>
            <w:r w:rsidR="00565B12" w:rsidRPr="00785D67">
              <w:rPr>
                <w:b/>
                <w:bCs/>
                <w:sz w:val="18"/>
                <w:szCs w:val="18"/>
              </w:rPr>
              <w:t xml:space="preserve"> Category</w:t>
            </w:r>
          </w:p>
        </w:tc>
        <w:tc>
          <w:tcPr>
            <w:tcW w:w="1878" w:type="dxa"/>
          </w:tcPr>
          <w:p w14:paraId="38127BE8" w14:textId="77777777" w:rsidR="00565B12" w:rsidRPr="00785D67" w:rsidRDefault="00565B12" w:rsidP="00565B12">
            <w:pPr>
              <w:pStyle w:val="Body-copy"/>
              <w:spacing w:before="120" w:after="120"/>
              <w:jc w:val="center"/>
              <w:rPr>
                <w:b/>
                <w:bCs/>
                <w:sz w:val="18"/>
                <w:szCs w:val="18"/>
              </w:rPr>
            </w:pPr>
            <w:r w:rsidRPr="00785D67">
              <w:rPr>
                <w:b/>
                <w:bCs/>
                <w:sz w:val="18"/>
                <w:szCs w:val="18"/>
              </w:rPr>
              <w:t>Tonnes (Mt)</w:t>
            </w:r>
          </w:p>
        </w:tc>
        <w:tc>
          <w:tcPr>
            <w:tcW w:w="1878" w:type="dxa"/>
          </w:tcPr>
          <w:p w14:paraId="38283538" w14:textId="77777777" w:rsidR="00565B12" w:rsidRPr="00785D67" w:rsidRDefault="00565B12" w:rsidP="00565B12">
            <w:pPr>
              <w:pStyle w:val="Body-copy"/>
              <w:spacing w:before="120" w:after="120"/>
              <w:jc w:val="center"/>
              <w:rPr>
                <w:b/>
                <w:bCs/>
                <w:sz w:val="18"/>
                <w:szCs w:val="18"/>
              </w:rPr>
            </w:pPr>
            <w:r w:rsidRPr="00785D67">
              <w:rPr>
                <w:b/>
                <w:bCs/>
                <w:sz w:val="18"/>
                <w:szCs w:val="18"/>
              </w:rPr>
              <w:t>Ni (%)</w:t>
            </w:r>
          </w:p>
        </w:tc>
        <w:tc>
          <w:tcPr>
            <w:tcW w:w="1878" w:type="dxa"/>
          </w:tcPr>
          <w:p w14:paraId="798E792F" w14:textId="77777777" w:rsidR="00565B12" w:rsidRPr="00785D67" w:rsidRDefault="00565B12" w:rsidP="00565B12">
            <w:pPr>
              <w:pStyle w:val="Body-copy"/>
              <w:spacing w:before="120" w:after="120"/>
              <w:jc w:val="center"/>
              <w:rPr>
                <w:b/>
                <w:bCs/>
                <w:sz w:val="18"/>
                <w:szCs w:val="18"/>
              </w:rPr>
            </w:pPr>
            <w:r w:rsidRPr="00785D67">
              <w:rPr>
                <w:b/>
                <w:bCs/>
                <w:sz w:val="18"/>
                <w:szCs w:val="18"/>
              </w:rPr>
              <w:t>Co (%)</w:t>
            </w:r>
          </w:p>
        </w:tc>
      </w:tr>
      <w:tr w:rsidR="00565B12" w:rsidRPr="00565B12" w14:paraId="5D71199D" w14:textId="77777777" w:rsidTr="00B57ACF">
        <w:trPr>
          <w:trHeight w:val="60"/>
        </w:trPr>
        <w:tc>
          <w:tcPr>
            <w:tcW w:w="2405" w:type="dxa"/>
            <w:vAlign w:val="bottom"/>
          </w:tcPr>
          <w:p w14:paraId="093C1F0B" w14:textId="69E4E8A4" w:rsidR="00565B12" w:rsidRPr="00737B21" w:rsidRDefault="00565B12" w:rsidP="00737B21">
            <w:pPr>
              <w:pStyle w:val="Table-copy"/>
            </w:pPr>
            <w:r w:rsidRPr="00737B21">
              <w:t>Probable</w:t>
            </w:r>
          </w:p>
        </w:tc>
        <w:tc>
          <w:tcPr>
            <w:tcW w:w="1878" w:type="dxa"/>
            <w:vAlign w:val="bottom"/>
          </w:tcPr>
          <w:p w14:paraId="627F9354" w14:textId="47381E3E" w:rsidR="00565B12" w:rsidRPr="00737B21" w:rsidRDefault="00565B12" w:rsidP="00737B21">
            <w:pPr>
              <w:pStyle w:val="Table-copy"/>
              <w:jc w:val="center"/>
            </w:pPr>
            <w:r w:rsidRPr="00737B21">
              <w:t>168.4</w:t>
            </w:r>
          </w:p>
        </w:tc>
        <w:tc>
          <w:tcPr>
            <w:tcW w:w="1878" w:type="dxa"/>
            <w:vAlign w:val="bottom"/>
          </w:tcPr>
          <w:p w14:paraId="5343EF68" w14:textId="771ADECC" w:rsidR="00565B12" w:rsidRPr="00737B21" w:rsidRDefault="00565B12" w:rsidP="00737B21">
            <w:pPr>
              <w:pStyle w:val="Table-copy"/>
              <w:jc w:val="center"/>
            </w:pPr>
            <w:r w:rsidRPr="00737B21">
              <w:t>0.93</w:t>
            </w:r>
          </w:p>
        </w:tc>
        <w:tc>
          <w:tcPr>
            <w:tcW w:w="1878" w:type="dxa"/>
            <w:vAlign w:val="bottom"/>
          </w:tcPr>
          <w:p w14:paraId="70444637" w14:textId="6E495ECA" w:rsidR="00565B12" w:rsidRPr="00737B21" w:rsidRDefault="00565B12" w:rsidP="00737B21">
            <w:pPr>
              <w:pStyle w:val="Table-copy"/>
              <w:jc w:val="center"/>
            </w:pPr>
            <w:r w:rsidRPr="00737B21">
              <w:t>0.07</w:t>
            </w:r>
          </w:p>
        </w:tc>
      </w:tr>
      <w:tr w:rsidR="00565B12" w:rsidRPr="00565B12" w14:paraId="130A6907" w14:textId="77777777" w:rsidTr="00B57ACF">
        <w:trPr>
          <w:trHeight w:val="60"/>
        </w:trPr>
        <w:tc>
          <w:tcPr>
            <w:tcW w:w="2405" w:type="dxa"/>
            <w:vAlign w:val="bottom"/>
          </w:tcPr>
          <w:p w14:paraId="56F08A2E" w14:textId="4748ABA0" w:rsidR="00565B12" w:rsidRPr="00737B21" w:rsidRDefault="00565B12" w:rsidP="00737B21">
            <w:pPr>
              <w:pStyle w:val="Table-copy"/>
              <w:rPr>
                <w:b/>
                <w:bCs/>
              </w:rPr>
            </w:pPr>
            <w:r w:rsidRPr="00737B21">
              <w:rPr>
                <w:b/>
                <w:bCs/>
              </w:rPr>
              <w:t>Total</w:t>
            </w:r>
          </w:p>
        </w:tc>
        <w:tc>
          <w:tcPr>
            <w:tcW w:w="1878" w:type="dxa"/>
            <w:vAlign w:val="bottom"/>
          </w:tcPr>
          <w:p w14:paraId="64F1E0FF" w14:textId="21E9E2A3" w:rsidR="00565B12" w:rsidRPr="00737B21" w:rsidRDefault="00565B12" w:rsidP="00737B21">
            <w:pPr>
              <w:pStyle w:val="Table-copy"/>
              <w:jc w:val="center"/>
              <w:rPr>
                <w:b/>
                <w:bCs/>
              </w:rPr>
            </w:pPr>
            <w:r w:rsidRPr="00737B21">
              <w:rPr>
                <w:b/>
                <w:bCs/>
              </w:rPr>
              <w:t>168.4</w:t>
            </w:r>
          </w:p>
        </w:tc>
        <w:tc>
          <w:tcPr>
            <w:tcW w:w="1878" w:type="dxa"/>
            <w:vAlign w:val="bottom"/>
          </w:tcPr>
          <w:p w14:paraId="2E51921F" w14:textId="68C01D5A" w:rsidR="00565B12" w:rsidRPr="00737B21" w:rsidRDefault="00565B12" w:rsidP="00737B21">
            <w:pPr>
              <w:pStyle w:val="Table-copy"/>
              <w:jc w:val="center"/>
              <w:rPr>
                <w:b/>
                <w:bCs/>
              </w:rPr>
            </w:pPr>
            <w:r w:rsidRPr="00737B21">
              <w:rPr>
                <w:b/>
                <w:bCs/>
              </w:rPr>
              <w:t>0.93</w:t>
            </w:r>
          </w:p>
        </w:tc>
        <w:tc>
          <w:tcPr>
            <w:tcW w:w="1878" w:type="dxa"/>
            <w:vAlign w:val="bottom"/>
          </w:tcPr>
          <w:p w14:paraId="0A5F6FEE" w14:textId="190BBF04" w:rsidR="00565B12" w:rsidRPr="00737B21" w:rsidRDefault="00565B12" w:rsidP="00737B21">
            <w:pPr>
              <w:pStyle w:val="Table-copy"/>
              <w:jc w:val="center"/>
              <w:rPr>
                <w:b/>
                <w:bCs/>
              </w:rPr>
            </w:pPr>
            <w:r w:rsidRPr="00737B21">
              <w:rPr>
                <w:b/>
                <w:bCs/>
              </w:rPr>
              <w:t>0.07</w:t>
            </w:r>
          </w:p>
        </w:tc>
      </w:tr>
      <w:tr w:rsidR="00565B12" w:rsidRPr="00565B12" w14:paraId="4277257D" w14:textId="77777777" w:rsidTr="00B57ACF">
        <w:trPr>
          <w:trHeight w:val="60"/>
        </w:trPr>
        <w:tc>
          <w:tcPr>
            <w:tcW w:w="2405" w:type="dxa"/>
            <w:vAlign w:val="bottom"/>
          </w:tcPr>
          <w:p w14:paraId="116BF4FB" w14:textId="3F527197" w:rsidR="00565B12" w:rsidRPr="00737B21" w:rsidRDefault="00565B12" w:rsidP="00737B21">
            <w:pPr>
              <w:pStyle w:val="Table-copy"/>
              <w:rPr>
                <w:b/>
                <w:bCs/>
              </w:rPr>
            </w:pPr>
            <w:r w:rsidRPr="00737B21">
              <w:rPr>
                <w:b/>
                <w:bCs/>
              </w:rPr>
              <w:t>Contained (kt)</w:t>
            </w:r>
          </w:p>
        </w:tc>
        <w:tc>
          <w:tcPr>
            <w:tcW w:w="1878" w:type="dxa"/>
            <w:vAlign w:val="bottom"/>
          </w:tcPr>
          <w:p w14:paraId="75A206F0" w14:textId="58DC88E4" w:rsidR="00565B12" w:rsidRPr="00737B21" w:rsidRDefault="00565B12" w:rsidP="00737B21">
            <w:pPr>
              <w:pStyle w:val="Table-copy"/>
              <w:jc w:val="center"/>
              <w:rPr>
                <w:b/>
                <w:bCs/>
              </w:rPr>
            </w:pPr>
          </w:p>
        </w:tc>
        <w:tc>
          <w:tcPr>
            <w:tcW w:w="1878" w:type="dxa"/>
            <w:vAlign w:val="bottom"/>
          </w:tcPr>
          <w:p w14:paraId="63F12982" w14:textId="075E1FE3" w:rsidR="00565B12" w:rsidRPr="00737B21" w:rsidRDefault="00565B12" w:rsidP="00737B21">
            <w:pPr>
              <w:pStyle w:val="Table-copy"/>
              <w:jc w:val="center"/>
              <w:rPr>
                <w:b/>
                <w:bCs/>
              </w:rPr>
            </w:pPr>
            <w:r w:rsidRPr="00737B21">
              <w:rPr>
                <w:b/>
                <w:bCs/>
              </w:rPr>
              <w:t>1,561</w:t>
            </w:r>
          </w:p>
        </w:tc>
        <w:tc>
          <w:tcPr>
            <w:tcW w:w="1878" w:type="dxa"/>
            <w:vAlign w:val="bottom"/>
          </w:tcPr>
          <w:p w14:paraId="35D2580A" w14:textId="50452AEC" w:rsidR="00565B12" w:rsidRPr="00737B21" w:rsidRDefault="00565B12" w:rsidP="00737B21">
            <w:pPr>
              <w:pStyle w:val="Table-copy"/>
              <w:jc w:val="center"/>
              <w:rPr>
                <w:b/>
                <w:bCs/>
              </w:rPr>
            </w:pPr>
            <w:r w:rsidRPr="00737B21">
              <w:rPr>
                <w:b/>
                <w:bCs/>
              </w:rPr>
              <w:t>122.6</w:t>
            </w:r>
          </w:p>
        </w:tc>
      </w:tr>
    </w:tbl>
    <w:p w14:paraId="007A719B" w14:textId="7F31A758" w:rsidR="00D74570" w:rsidRPr="00966C47" w:rsidRDefault="00D74570" w:rsidP="00966C47">
      <w:pPr>
        <w:pStyle w:val="Body-copy"/>
        <w:spacing w:line="220" w:lineRule="atLeast"/>
        <w:rPr>
          <w:i/>
          <w:iCs/>
          <w:sz w:val="15"/>
          <w:szCs w:val="15"/>
        </w:rPr>
      </w:pPr>
      <w:r w:rsidRPr="00966C47">
        <w:rPr>
          <w:i/>
          <w:iCs/>
          <w:sz w:val="15"/>
          <w:szCs w:val="15"/>
        </w:rPr>
        <w:t xml:space="preserve">Financial analysis completed with macro-economic assumptions stated in 22 Dec 2022 PFS announcement </w:t>
      </w:r>
      <w:r w:rsidR="002E6274">
        <w:rPr>
          <w:i/>
          <w:iCs/>
          <w:sz w:val="15"/>
          <w:szCs w:val="15"/>
        </w:rPr>
        <w:br/>
      </w:r>
      <w:r w:rsidRPr="00966C47">
        <w:rPr>
          <w:i/>
          <w:iCs/>
          <w:sz w:val="15"/>
          <w:szCs w:val="15"/>
        </w:rPr>
        <w:t>– “Base Case” assumptions.</w:t>
      </w:r>
    </w:p>
    <w:p w14:paraId="0B6836AB" w14:textId="77777777" w:rsidR="00A53F38" w:rsidRPr="00D74570" w:rsidRDefault="00A53F38" w:rsidP="00D74570">
      <w:pPr>
        <w:pStyle w:val="Body-copy"/>
        <w:rPr>
          <w:i/>
          <w:iCs/>
        </w:rPr>
      </w:pPr>
    </w:p>
    <w:tbl>
      <w:tblPr>
        <w:tblStyle w:val="TableGrid1"/>
        <w:tblW w:w="5000" w:type="pct"/>
        <w:tblLook w:val="04A0" w:firstRow="1" w:lastRow="0" w:firstColumn="1" w:lastColumn="0" w:noHBand="0" w:noVBand="1"/>
      </w:tblPr>
      <w:tblGrid>
        <w:gridCol w:w="4390"/>
        <w:gridCol w:w="5578"/>
      </w:tblGrid>
      <w:tr w:rsidR="00D74570" w:rsidRPr="002E7F02" w14:paraId="79A94790" w14:textId="77777777" w:rsidTr="00391CBD">
        <w:tc>
          <w:tcPr>
            <w:tcW w:w="2202" w:type="pct"/>
          </w:tcPr>
          <w:p w14:paraId="237F8814" w14:textId="71660912" w:rsidR="00D74570" w:rsidRPr="00FC65C4" w:rsidRDefault="00D74570" w:rsidP="00E725E8">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46FD2CB7" w14:textId="631C0C35" w:rsidR="00D74570" w:rsidRPr="00D74570" w:rsidRDefault="00D74570" w:rsidP="00E725E8">
            <w:pPr>
              <w:pStyle w:val="Body-copy"/>
              <w:spacing w:before="120" w:after="120" w:line="240" w:lineRule="auto"/>
            </w:pPr>
            <w:proofErr w:type="spellStart"/>
            <w:r w:rsidRPr="00D74570">
              <w:t>Pre</w:t>
            </w:r>
            <w:r w:rsidR="0091365D">
              <w:t xml:space="preserve"> </w:t>
            </w:r>
            <w:r w:rsidRPr="00D74570">
              <w:t>Feasibility</w:t>
            </w:r>
            <w:proofErr w:type="spellEnd"/>
            <w:r w:rsidRPr="00D74570">
              <w:t xml:space="preserve"> Study (Dec 2022)</w:t>
            </w:r>
          </w:p>
        </w:tc>
      </w:tr>
      <w:tr w:rsidR="00D74570" w:rsidRPr="002E7F02" w14:paraId="5ABF8578" w14:textId="77777777" w:rsidTr="00391CBD">
        <w:tc>
          <w:tcPr>
            <w:tcW w:w="2202" w:type="pct"/>
          </w:tcPr>
          <w:p w14:paraId="6E2B4C68" w14:textId="67F0E801" w:rsidR="00D74570" w:rsidRPr="00FC65C4" w:rsidRDefault="00D74570" w:rsidP="00E725E8">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0E1F1D9B" w14:textId="66F091D5" w:rsidR="00D74570" w:rsidRPr="00D74570" w:rsidRDefault="00D74570" w:rsidP="00E725E8">
            <w:pPr>
              <w:pStyle w:val="Body-copy"/>
              <w:spacing w:before="120" w:after="120" w:line="240" w:lineRule="auto"/>
            </w:pPr>
            <w:r w:rsidRPr="00D74570">
              <w:t>100%</w:t>
            </w:r>
          </w:p>
        </w:tc>
      </w:tr>
      <w:tr w:rsidR="00D74570" w:rsidRPr="002E7F02" w14:paraId="0ACFFD46" w14:textId="77777777" w:rsidTr="00391CBD">
        <w:tc>
          <w:tcPr>
            <w:tcW w:w="2202" w:type="pct"/>
          </w:tcPr>
          <w:p w14:paraId="00703559" w14:textId="32EC55A4" w:rsidR="00D74570" w:rsidRPr="00FC65C4" w:rsidRDefault="002A7A2B" w:rsidP="00E725E8">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6BBB4842" w14:textId="0181EBE4" w:rsidR="00D74570" w:rsidRPr="00D74570" w:rsidRDefault="00966C47" w:rsidP="00E725E8">
            <w:pPr>
              <w:pStyle w:val="Body-copy"/>
              <w:spacing w:before="120" w:after="120" w:line="240" w:lineRule="auto"/>
            </w:pPr>
            <w:r w:rsidRPr="00D74570">
              <w:t>42</w:t>
            </w:r>
          </w:p>
        </w:tc>
      </w:tr>
      <w:tr w:rsidR="00D74570" w:rsidRPr="002E7F02" w14:paraId="0DB4C350" w14:textId="77777777" w:rsidTr="00391CBD">
        <w:tc>
          <w:tcPr>
            <w:tcW w:w="2202" w:type="pct"/>
          </w:tcPr>
          <w:p w14:paraId="683417A8" w14:textId="77777777" w:rsidR="00D74570" w:rsidRPr="00FC65C4" w:rsidRDefault="00D74570" w:rsidP="00E725E8">
            <w:pPr>
              <w:spacing w:before="120" w:after="120" w:line="240" w:lineRule="auto"/>
              <w:rPr>
                <w:b/>
                <w:bCs/>
              </w:rPr>
            </w:pPr>
            <w:proofErr w:type="spellStart"/>
            <w:r>
              <w:rPr>
                <w:b/>
                <w:bCs/>
              </w:rPr>
              <w:t>Post-tax</w:t>
            </w:r>
            <w:proofErr w:type="spellEnd"/>
            <w:r>
              <w:rPr>
                <w:b/>
                <w:bCs/>
              </w:rPr>
              <w:t xml:space="preserve"> IRR</w:t>
            </w:r>
          </w:p>
        </w:tc>
        <w:tc>
          <w:tcPr>
            <w:tcW w:w="2798" w:type="pct"/>
          </w:tcPr>
          <w:p w14:paraId="317C6ED6" w14:textId="154CCBCC" w:rsidR="00D74570" w:rsidRPr="00D74570" w:rsidRDefault="00966C47" w:rsidP="00E725E8">
            <w:pPr>
              <w:pStyle w:val="Body-copy"/>
              <w:spacing w:before="120" w:after="120" w:line="240" w:lineRule="auto"/>
            </w:pPr>
            <w:r w:rsidRPr="00D74570">
              <w:t>18.0% (Dec 2022)</w:t>
            </w:r>
          </w:p>
        </w:tc>
      </w:tr>
      <w:tr w:rsidR="00D74570" w:rsidRPr="002E7F02" w14:paraId="20527998" w14:textId="77777777" w:rsidTr="00391CBD">
        <w:tc>
          <w:tcPr>
            <w:tcW w:w="2202" w:type="pct"/>
          </w:tcPr>
          <w:p w14:paraId="6AB5970C" w14:textId="569861F6" w:rsidR="00D74570" w:rsidRDefault="00D74570" w:rsidP="00E725E8">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53709009" w14:textId="26396FD0" w:rsidR="00D74570" w:rsidRPr="00D74570" w:rsidRDefault="00966C47" w:rsidP="00E725E8">
            <w:pPr>
              <w:pStyle w:val="Body-copy"/>
              <w:spacing w:before="120" w:after="120" w:line="240" w:lineRule="auto"/>
            </w:pPr>
            <w:r w:rsidRPr="00D74570">
              <w:t>A$2.9b (Dec 2022)</w:t>
            </w:r>
          </w:p>
        </w:tc>
      </w:tr>
      <w:tr w:rsidR="00D74570" w:rsidRPr="002E7F02" w14:paraId="2B6FE166" w14:textId="77777777" w:rsidTr="00391CBD">
        <w:tc>
          <w:tcPr>
            <w:tcW w:w="2202" w:type="pct"/>
          </w:tcPr>
          <w:p w14:paraId="170F8B45" w14:textId="4CCAA5A9" w:rsidR="00D74570" w:rsidRDefault="00D74570" w:rsidP="00E725E8">
            <w:pPr>
              <w:spacing w:before="120" w:after="120" w:line="240" w:lineRule="auto"/>
              <w:rPr>
                <w:b/>
                <w:bCs/>
              </w:rPr>
            </w:pPr>
            <w:proofErr w:type="spellStart"/>
            <w:r>
              <w:rPr>
                <w:b/>
                <w:bCs/>
              </w:rPr>
              <w:t>Post-tax</w:t>
            </w:r>
            <w:proofErr w:type="spellEnd"/>
            <w:r>
              <w:rPr>
                <w:b/>
                <w:bCs/>
              </w:rPr>
              <w:t xml:space="preserve"> NPV</w:t>
            </w:r>
            <w:r>
              <w:rPr>
                <w:b/>
                <w:bCs/>
                <w:vertAlign w:val="subscript"/>
              </w:rPr>
              <w:t>8%</w:t>
            </w:r>
          </w:p>
        </w:tc>
        <w:tc>
          <w:tcPr>
            <w:tcW w:w="2798" w:type="pct"/>
          </w:tcPr>
          <w:p w14:paraId="4A5EA1BE" w14:textId="2BE35BDB" w:rsidR="00D74570" w:rsidRPr="00D74570" w:rsidRDefault="00966C47" w:rsidP="00E725E8">
            <w:pPr>
              <w:pStyle w:val="Body-copy"/>
              <w:spacing w:before="120" w:after="120" w:line="240" w:lineRule="auto"/>
            </w:pPr>
            <w:r w:rsidRPr="00D74570">
              <w:t>A$</w:t>
            </w:r>
            <w:r>
              <w:t>3</w:t>
            </w:r>
            <w:r w:rsidRPr="00D74570">
              <w:t>.</w:t>
            </w:r>
            <w:r>
              <w:t>34</w:t>
            </w:r>
            <w:r w:rsidRPr="00D74570">
              <w:t>b (Dec 2022</w:t>
            </w:r>
            <w:r>
              <w:t>)</w:t>
            </w:r>
          </w:p>
        </w:tc>
      </w:tr>
      <w:tr w:rsidR="005A1B09" w:rsidRPr="002E7F02" w14:paraId="60B6D92C" w14:textId="77777777" w:rsidTr="00391CBD">
        <w:tc>
          <w:tcPr>
            <w:tcW w:w="2202" w:type="pct"/>
          </w:tcPr>
          <w:p w14:paraId="7E26C4B1" w14:textId="56CFE59E" w:rsidR="005A1B09" w:rsidRDefault="005A1B09" w:rsidP="00E725E8">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317B429A" w14:textId="5C773F5A" w:rsidR="005A1B09" w:rsidRPr="00D74570" w:rsidRDefault="005A1B09" w:rsidP="00E725E8">
            <w:pPr>
              <w:pStyle w:val="BulletList"/>
              <w:spacing w:before="120" w:after="120" w:line="240" w:lineRule="auto"/>
            </w:pPr>
            <w:r w:rsidRPr="00966C47">
              <w:rPr>
                <w:b/>
                <w:bCs/>
              </w:rPr>
              <w:t>Nickel-</w:t>
            </w:r>
            <w:r w:rsidR="00407BF7">
              <w:rPr>
                <w:b/>
                <w:bCs/>
              </w:rPr>
              <w:t>c</w:t>
            </w:r>
            <w:r w:rsidRPr="00966C47">
              <w:rPr>
                <w:b/>
                <w:bCs/>
              </w:rPr>
              <w:t xml:space="preserve">obalt </w:t>
            </w:r>
            <w:r w:rsidR="00407BF7">
              <w:rPr>
                <w:b/>
                <w:bCs/>
              </w:rPr>
              <w:t>m</w:t>
            </w:r>
            <w:r w:rsidRPr="00966C47">
              <w:rPr>
                <w:b/>
                <w:bCs/>
              </w:rPr>
              <w:t xml:space="preserve">ixed </w:t>
            </w:r>
            <w:r w:rsidR="00407BF7">
              <w:rPr>
                <w:b/>
                <w:bCs/>
              </w:rPr>
              <w:t>h</w:t>
            </w:r>
            <w:r w:rsidRPr="00966C47">
              <w:rPr>
                <w:b/>
                <w:bCs/>
              </w:rPr>
              <w:t xml:space="preserve">ydroxide </w:t>
            </w:r>
            <w:r w:rsidR="00407BF7">
              <w:rPr>
                <w:b/>
                <w:bCs/>
              </w:rPr>
              <w:t>p</w:t>
            </w:r>
            <w:r w:rsidRPr="00966C47">
              <w:rPr>
                <w:b/>
                <w:bCs/>
              </w:rPr>
              <w:t>recipitate</w:t>
            </w:r>
            <w:r w:rsidRPr="00966C47">
              <w:rPr>
                <w:b/>
                <w:bCs/>
              </w:rPr>
              <w:br/>
              <w:t>(33% Ni, 3% Co):</w:t>
            </w:r>
            <w:r w:rsidRPr="00D74570">
              <w:t xml:space="preserve"> 123ktpa (</w:t>
            </w:r>
            <w:proofErr w:type="spellStart"/>
            <w:r w:rsidRPr="00D74570">
              <w:t>dmt</w:t>
            </w:r>
            <w:proofErr w:type="spellEnd"/>
            <w:r w:rsidRPr="00D74570">
              <w:t>)</w:t>
            </w:r>
          </w:p>
        </w:tc>
      </w:tr>
    </w:tbl>
    <w:p w14:paraId="265F95AF" w14:textId="77777777" w:rsidR="009243CB" w:rsidRDefault="009243CB" w:rsidP="009243CB">
      <w:pPr>
        <w:keepLines/>
        <w:suppressAutoHyphens/>
        <w:autoSpaceDE w:val="0"/>
        <w:autoSpaceDN w:val="0"/>
        <w:adjustRightInd w:val="0"/>
        <w:spacing w:before="0" w:after="0" w:line="280" w:lineRule="atLeast"/>
        <w:jc w:val="center"/>
        <w:textAlignment w:val="center"/>
        <w:rPr>
          <w:rFonts w:ascii="AU Sans BETA Text" w:hAnsi="AU Sans BETA Text" w:cs="AU Sans BETA Text"/>
          <w:color w:val="214335"/>
          <w:sz w:val="22"/>
          <w:szCs w:val="22"/>
          <w:lang w:val="en-GB"/>
        </w:rPr>
      </w:pPr>
    </w:p>
    <w:p w14:paraId="2360E30D" w14:textId="77777777" w:rsidR="00966C47" w:rsidRDefault="00966C47">
      <w:pPr>
        <w:spacing w:before="0" w:after="160" w:line="259" w:lineRule="auto"/>
        <w:rPr>
          <w:rFonts w:ascii="Verdana" w:hAnsi="Verdana"/>
          <w:color w:val="00694B" w:themeColor="accent3"/>
          <w:sz w:val="48"/>
          <w:szCs w:val="48"/>
          <w:lang w:val="en-AU"/>
        </w:rPr>
      </w:pPr>
      <w:r>
        <w:br w:type="page"/>
      </w:r>
    </w:p>
    <w:p w14:paraId="0B11356D" w14:textId="1542165E" w:rsidR="009243CB" w:rsidRDefault="009243CB" w:rsidP="009243CB">
      <w:pPr>
        <w:pStyle w:val="Heading-level1"/>
      </w:pPr>
      <w:r w:rsidRPr="009243CB">
        <w:lastRenderedPageBreak/>
        <w:t>Graphite</w:t>
      </w:r>
    </w:p>
    <w:p w14:paraId="3C56E8EE" w14:textId="7858EA64" w:rsidR="009243CB" w:rsidRPr="009243CB" w:rsidRDefault="009243CB" w:rsidP="009243CB">
      <w:pPr>
        <w:pStyle w:val="Heading-level2"/>
      </w:pPr>
      <w:proofErr w:type="spellStart"/>
      <w:r w:rsidRPr="009243CB">
        <w:t>Collie</w:t>
      </w:r>
      <w:proofErr w:type="spellEnd"/>
      <w:r w:rsidRPr="009243CB">
        <w:t xml:space="preserve"> </w:t>
      </w:r>
      <w:proofErr w:type="spellStart"/>
      <w:r w:rsidRPr="009243CB">
        <w:t>Graphite</w:t>
      </w:r>
      <w:proofErr w:type="spellEnd"/>
      <w:r w:rsidRPr="009243CB">
        <w:t xml:space="preserve"> </w:t>
      </w:r>
      <w:proofErr w:type="spellStart"/>
      <w:r w:rsidRPr="009243CB">
        <w:t>Processing</w:t>
      </w:r>
      <w:proofErr w:type="spellEnd"/>
      <w:r w:rsidRPr="009243CB">
        <w:t xml:space="preserve"> </w:t>
      </w:r>
      <w:proofErr w:type="spellStart"/>
      <w:r w:rsidRPr="009243CB">
        <w:t>Hub</w:t>
      </w:r>
      <w:proofErr w:type="spellEnd"/>
      <w:r w:rsidRPr="009243CB">
        <w:t xml:space="preserve"> </w:t>
      </w:r>
      <w:r w:rsidR="00A904AA">
        <w:tab/>
        <w:t>WA</w:t>
      </w:r>
    </w:p>
    <w:p w14:paraId="36AD85BB" w14:textId="77777777" w:rsidR="009243CB" w:rsidRPr="009243CB" w:rsidRDefault="009243CB" w:rsidP="009243CB">
      <w:pPr>
        <w:pStyle w:val="Body-copy"/>
        <w:rPr>
          <w:b/>
          <w:bCs/>
        </w:rPr>
      </w:pPr>
      <w:r w:rsidRPr="009243CB">
        <w:rPr>
          <w:b/>
          <w:bCs/>
        </w:rPr>
        <w:t>International Graphite Ltd</w:t>
      </w:r>
    </w:p>
    <w:p w14:paraId="6D32C88D" w14:textId="29D62F4D" w:rsidR="009243CB" w:rsidRDefault="009243CB" w:rsidP="009243CB">
      <w:pPr>
        <w:pStyle w:val="Body-copy"/>
      </w:pPr>
      <w:r w:rsidRPr="009243CB">
        <w:t xml:space="preserve">ASX:IG6; FRA:H99     •   </w:t>
      </w:r>
      <w:hyperlink r:id="rId33" w:history="1">
        <w:r w:rsidRPr="006A1141">
          <w:rPr>
            <w:rStyle w:val="Hyperlink"/>
            <w:b w:val="0"/>
            <w:bCs/>
          </w:rPr>
          <w:t>internationalgraphite.com.au</w:t>
        </w:r>
      </w:hyperlink>
    </w:p>
    <w:p w14:paraId="6DA54CEB" w14:textId="77777777" w:rsidR="009243CB" w:rsidRPr="009243CB" w:rsidRDefault="009243CB" w:rsidP="009243CB">
      <w:pPr>
        <w:pStyle w:val="Heading-level3"/>
      </w:pPr>
      <w:r w:rsidRPr="009243CB">
        <w:t xml:space="preserve">Investment summary </w:t>
      </w:r>
    </w:p>
    <w:p w14:paraId="7984BBD1" w14:textId="2E3B2C1D" w:rsidR="009243CB" w:rsidRPr="009243CB" w:rsidRDefault="009243CB" w:rsidP="009243CB">
      <w:pPr>
        <w:pStyle w:val="Body-copy"/>
      </w:pPr>
      <w:r w:rsidRPr="009243CB">
        <w:t xml:space="preserve">International Graphite is developing a mine to market supply of processed graphite in WA to support the global battery industry. The </w:t>
      </w:r>
      <w:r w:rsidR="001E58FD">
        <w:t>C</w:t>
      </w:r>
      <w:r w:rsidRPr="009243CB">
        <w:t>ompany has two flagship developments – a multi-faceted downstream graphite processing hub at Collie and a world</w:t>
      </w:r>
      <w:r w:rsidR="001E58FD">
        <w:t>-</w:t>
      </w:r>
      <w:r w:rsidRPr="009243CB">
        <w:t xml:space="preserve">class graphite deposit at Springdale. Commissioned in 2022, the Collie pilot plant has successfully produced </w:t>
      </w:r>
      <w:proofErr w:type="spellStart"/>
      <w:r w:rsidRPr="009243CB">
        <w:t>micronised</w:t>
      </w:r>
      <w:proofErr w:type="spellEnd"/>
      <w:r w:rsidRPr="009243CB">
        <w:t xml:space="preserve"> and </w:t>
      </w:r>
      <w:proofErr w:type="spellStart"/>
      <w:r w:rsidRPr="009243CB">
        <w:t>spheroidised</w:t>
      </w:r>
      <w:proofErr w:type="spellEnd"/>
      <w:r w:rsidRPr="009243CB">
        <w:t xml:space="preserve"> graphite. A Feasibility Study was completed in 2023 for a 4,000tpa commercial </w:t>
      </w:r>
      <w:proofErr w:type="spellStart"/>
      <w:r w:rsidRPr="009243CB">
        <w:t>micronising</w:t>
      </w:r>
      <w:proofErr w:type="spellEnd"/>
      <w:r w:rsidRPr="009243CB">
        <w:t xml:space="preserve"> facility which is expected to be operational in 2024, when the Company anticipates seeking non-diluting construction funding. The plant is located on freehold land in an established industrial estate. Licence approvals will be finalised in 2024.</w:t>
      </w:r>
    </w:p>
    <w:p w14:paraId="74264938" w14:textId="77777777" w:rsidR="009243CB" w:rsidRPr="009243CB" w:rsidRDefault="009243CB" w:rsidP="009243CB">
      <w:pPr>
        <w:pStyle w:val="Heading-level3"/>
      </w:pPr>
      <w:r w:rsidRPr="009243CB">
        <w:t xml:space="preserve">Project description </w:t>
      </w:r>
    </w:p>
    <w:p w14:paraId="08159EFE" w14:textId="15A9FD06" w:rsidR="009243CB" w:rsidRPr="001E58FD" w:rsidRDefault="009243CB" w:rsidP="001E58FD">
      <w:pPr>
        <w:pStyle w:val="Body-copy"/>
      </w:pPr>
      <w:r w:rsidRPr="001E58FD">
        <w:t xml:space="preserve">International Graphite’s Collie pilot plant was a first in Australia and has been expanded to supply </w:t>
      </w:r>
      <w:proofErr w:type="spellStart"/>
      <w:r w:rsidRPr="001E58FD">
        <w:t>micronised</w:t>
      </w:r>
      <w:proofErr w:type="spellEnd"/>
      <w:r w:rsidRPr="001E58FD">
        <w:t xml:space="preserve"> graphite product for market testing. Commercial </w:t>
      </w:r>
      <w:proofErr w:type="spellStart"/>
      <w:r w:rsidRPr="001E58FD">
        <w:t>micronising</w:t>
      </w:r>
      <w:proofErr w:type="spellEnd"/>
      <w:r w:rsidRPr="001E58FD">
        <w:t xml:space="preserve"> is expected to begin in 2024. In April 2023, a Scoping Study was completed on a </w:t>
      </w:r>
      <w:r w:rsidR="001E58FD" w:rsidRPr="001E58FD">
        <w:t>b</w:t>
      </w:r>
      <w:r w:rsidRPr="001E58FD">
        <w:t xml:space="preserve">attery </w:t>
      </w:r>
      <w:r w:rsidR="001E58FD" w:rsidRPr="001E58FD">
        <w:t>a</w:t>
      </w:r>
      <w:r w:rsidRPr="001E58FD">
        <w:t xml:space="preserve">node </w:t>
      </w:r>
      <w:r w:rsidR="001E58FD" w:rsidRPr="001E58FD">
        <w:t>m</w:t>
      </w:r>
      <w:r w:rsidRPr="001E58FD">
        <w:t xml:space="preserve">aterial (BAM) Facility at Collie which will process 40ktpa graphite concentrate via graphite </w:t>
      </w:r>
      <w:proofErr w:type="spellStart"/>
      <w:r w:rsidRPr="001E58FD">
        <w:t>micronising</w:t>
      </w:r>
      <w:proofErr w:type="spellEnd"/>
      <w:r w:rsidRPr="001E58FD">
        <w:t xml:space="preserve">, </w:t>
      </w:r>
      <w:proofErr w:type="spellStart"/>
      <w:r w:rsidRPr="001E58FD">
        <w:t>spheroidising</w:t>
      </w:r>
      <w:proofErr w:type="spellEnd"/>
      <w:r w:rsidRPr="001E58FD">
        <w:t xml:space="preserve">, purification by non-HF chemical leaching to produce uncoated </w:t>
      </w:r>
      <w:proofErr w:type="spellStart"/>
      <w:r w:rsidRPr="001E58FD">
        <w:t>spheroidised</w:t>
      </w:r>
      <w:proofErr w:type="spellEnd"/>
      <w:r w:rsidRPr="001E58FD">
        <w:t xml:space="preserve"> purified graphite (USPG), then carbon coating (roasting) to produce coated </w:t>
      </w:r>
      <w:proofErr w:type="spellStart"/>
      <w:r w:rsidRPr="001E58FD">
        <w:t>spheroidised</w:t>
      </w:r>
      <w:proofErr w:type="spellEnd"/>
      <w:r w:rsidRPr="001E58FD">
        <w:t xml:space="preserve"> purified graphite (CSPG) for use in lithium-ion batteries and a </w:t>
      </w:r>
      <w:proofErr w:type="spellStart"/>
      <w:r w:rsidRPr="001E58FD">
        <w:t>micronised</w:t>
      </w:r>
      <w:proofErr w:type="spellEnd"/>
      <w:r w:rsidRPr="001E58FD">
        <w:t xml:space="preserve"> by-product. In the future, graphite feed for Collie is expected to be supplied by International Graphite’s planned mine and concentrator at Springdale. The Springdale fine flake graphite is ideally suited for battery materials. International Graphite has received </w:t>
      </w:r>
      <w:r w:rsidR="004E5EC5" w:rsidRPr="001E58FD">
        <w:t>A</w:t>
      </w:r>
      <w:r w:rsidRPr="001E58FD">
        <w:t>$6.7</w:t>
      </w:r>
      <w:r w:rsidR="001E58FD" w:rsidRPr="001E58FD">
        <w:t>m</w:t>
      </w:r>
      <w:r w:rsidRPr="001E58FD">
        <w:t xml:space="preserve"> in support from </w:t>
      </w:r>
      <w:r w:rsidR="001E58FD" w:rsidRPr="001E58FD">
        <w:t xml:space="preserve">Australian federal and state </w:t>
      </w:r>
      <w:proofErr w:type="spellStart"/>
      <w:r w:rsidR="001E58FD" w:rsidRPr="001E58FD">
        <w:t>governments.</w:t>
      </w:r>
      <w:r w:rsidRPr="001E58FD">
        <w:t>We</w:t>
      </w:r>
      <w:proofErr w:type="spellEnd"/>
      <w:r w:rsidRPr="001E58FD">
        <w:t xml:space="preserve"> will deliver complete product stewardship from mine to market backed by the highest ESG standards.</w:t>
      </w:r>
    </w:p>
    <w:p w14:paraId="40812BFF" w14:textId="77777777" w:rsidR="009243CB" w:rsidRDefault="009243CB" w:rsidP="009243CB">
      <w:pPr>
        <w:pStyle w:val="Heading-level3"/>
      </w:pPr>
      <w:r>
        <w:t>Mineral inventory</w:t>
      </w:r>
    </w:p>
    <w:p w14:paraId="3681B88B" w14:textId="6C219D93" w:rsidR="009243CB" w:rsidRDefault="009243CB" w:rsidP="009243CB">
      <w:pPr>
        <w:pStyle w:val="Body-copy"/>
        <w:rPr>
          <w:b/>
          <w:bCs/>
          <w:color w:val="000000" w:themeColor="text1"/>
        </w:rPr>
      </w:pPr>
      <w:r w:rsidRPr="00ED187C">
        <w:rPr>
          <w:b/>
          <w:bCs/>
        </w:rPr>
        <w:t>Commodity(</w:t>
      </w:r>
      <w:proofErr w:type="spellStart"/>
      <w:r w:rsidRPr="00ED187C">
        <w:rPr>
          <w:b/>
          <w:bCs/>
        </w:rPr>
        <w:t>ies</w:t>
      </w:r>
      <w:proofErr w:type="spellEnd"/>
      <w:r w:rsidRPr="00ED187C">
        <w:rPr>
          <w:b/>
          <w:bCs/>
        </w:rPr>
        <w:t>):</w:t>
      </w:r>
      <w:r w:rsidRPr="00ED187C">
        <w:t xml:space="preserve"> </w:t>
      </w:r>
      <w:r w:rsidRPr="009243CB">
        <w:rPr>
          <w:b/>
          <w:bCs/>
          <w:color w:val="000000" w:themeColor="text1"/>
        </w:rPr>
        <w:t>Graphite</w:t>
      </w:r>
    </w:p>
    <w:p w14:paraId="145EAF3E" w14:textId="77777777" w:rsidR="009243CB" w:rsidRDefault="009243CB">
      <w:pPr>
        <w:spacing w:before="0" w:after="160" w:line="259" w:lineRule="auto"/>
        <w:rPr>
          <w:b/>
          <w:bCs/>
          <w:lang w:val="en-AU"/>
        </w:rPr>
      </w:pPr>
      <w:r>
        <w:rPr>
          <w:b/>
          <w:bCs/>
        </w:rPr>
        <w:br w:type="page"/>
      </w:r>
    </w:p>
    <w:p w14:paraId="388D03C7" w14:textId="7EBF8503" w:rsidR="009243CB" w:rsidRDefault="009243CB" w:rsidP="009243CB">
      <w:pPr>
        <w:pStyle w:val="Body-copy"/>
        <w:rPr>
          <w:b/>
          <w:bCs/>
        </w:rPr>
      </w:pPr>
      <w:r w:rsidRPr="009243CB">
        <w:rPr>
          <w:b/>
          <w:bCs/>
        </w:rPr>
        <w:lastRenderedPageBreak/>
        <w:t>12 September 2023 (2% TGC cut-off): Springdale Project</w:t>
      </w:r>
    </w:p>
    <w:tbl>
      <w:tblPr>
        <w:tblStyle w:val="TableGrid1"/>
        <w:tblW w:w="0" w:type="auto"/>
        <w:tblLayout w:type="fixed"/>
        <w:tblLook w:val="0020" w:firstRow="1" w:lastRow="0" w:firstColumn="0" w:lastColumn="0" w:noHBand="0" w:noVBand="0"/>
      </w:tblPr>
      <w:tblGrid>
        <w:gridCol w:w="3306"/>
        <w:gridCol w:w="3306"/>
        <w:gridCol w:w="3306"/>
      </w:tblGrid>
      <w:tr w:rsidR="009243CB" w:rsidRPr="009243CB" w14:paraId="02906832" w14:textId="77777777" w:rsidTr="00B57ACF">
        <w:trPr>
          <w:trHeight w:val="60"/>
        </w:trPr>
        <w:tc>
          <w:tcPr>
            <w:tcW w:w="3306" w:type="dxa"/>
          </w:tcPr>
          <w:p w14:paraId="2347E367" w14:textId="77777777" w:rsidR="009243CB" w:rsidRPr="00737B21" w:rsidRDefault="009243CB" w:rsidP="00737B21">
            <w:pPr>
              <w:pStyle w:val="Table-heading2"/>
              <w:jc w:val="left"/>
            </w:pPr>
            <w:r w:rsidRPr="00737B21">
              <w:t>Resource Category</w:t>
            </w:r>
          </w:p>
        </w:tc>
        <w:tc>
          <w:tcPr>
            <w:tcW w:w="3306" w:type="dxa"/>
          </w:tcPr>
          <w:p w14:paraId="17EB9CF8" w14:textId="368AFB7E" w:rsidR="009243CB" w:rsidRPr="00737B21" w:rsidRDefault="009243CB" w:rsidP="00737B21">
            <w:pPr>
              <w:pStyle w:val="Table-heading2"/>
            </w:pPr>
            <w:r w:rsidRPr="00737B21">
              <w:t>Tonnes (Mt)</w:t>
            </w:r>
          </w:p>
        </w:tc>
        <w:tc>
          <w:tcPr>
            <w:tcW w:w="3306" w:type="dxa"/>
          </w:tcPr>
          <w:p w14:paraId="44F19290" w14:textId="4C19383E" w:rsidR="009243CB" w:rsidRPr="00737B21" w:rsidRDefault="009243CB" w:rsidP="00737B21">
            <w:pPr>
              <w:pStyle w:val="Table-heading2"/>
            </w:pPr>
            <w:r w:rsidRPr="00737B21">
              <w:t>TGC (%)</w:t>
            </w:r>
          </w:p>
        </w:tc>
      </w:tr>
      <w:tr w:rsidR="009243CB" w:rsidRPr="009243CB" w14:paraId="44938933" w14:textId="77777777" w:rsidTr="00B57ACF">
        <w:trPr>
          <w:trHeight w:val="60"/>
        </w:trPr>
        <w:tc>
          <w:tcPr>
            <w:tcW w:w="3306" w:type="dxa"/>
          </w:tcPr>
          <w:p w14:paraId="567B905D" w14:textId="77777777" w:rsidR="009243CB" w:rsidRPr="00737B21" w:rsidRDefault="009243CB" w:rsidP="00737B21">
            <w:pPr>
              <w:pStyle w:val="Table-copy"/>
            </w:pPr>
            <w:r w:rsidRPr="00737B21">
              <w:t>Indicated</w:t>
            </w:r>
          </w:p>
        </w:tc>
        <w:tc>
          <w:tcPr>
            <w:tcW w:w="3306" w:type="dxa"/>
          </w:tcPr>
          <w:p w14:paraId="5D5E119B" w14:textId="77777777" w:rsidR="009243CB" w:rsidRPr="00737B21" w:rsidRDefault="009243CB" w:rsidP="00737B21">
            <w:pPr>
              <w:pStyle w:val="Table-copy"/>
              <w:jc w:val="center"/>
            </w:pPr>
            <w:r w:rsidRPr="00737B21">
              <w:t>11.5</w:t>
            </w:r>
          </w:p>
        </w:tc>
        <w:tc>
          <w:tcPr>
            <w:tcW w:w="3306" w:type="dxa"/>
          </w:tcPr>
          <w:p w14:paraId="7CD64EA2" w14:textId="77777777" w:rsidR="009243CB" w:rsidRPr="00737B21" w:rsidRDefault="009243CB" w:rsidP="00737B21">
            <w:pPr>
              <w:pStyle w:val="Table-copy"/>
              <w:jc w:val="center"/>
            </w:pPr>
            <w:r w:rsidRPr="00737B21">
              <w:t>7.5</w:t>
            </w:r>
          </w:p>
        </w:tc>
      </w:tr>
      <w:tr w:rsidR="009243CB" w:rsidRPr="009243CB" w14:paraId="23E79891" w14:textId="77777777" w:rsidTr="00B57ACF">
        <w:trPr>
          <w:trHeight w:val="60"/>
        </w:trPr>
        <w:tc>
          <w:tcPr>
            <w:tcW w:w="3306" w:type="dxa"/>
          </w:tcPr>
          <w:p w14:paraId="6B03362D" w14:textId="77777777" w:rsidR="009243CB" w:rsidRPr="00737B21" w:rsidRDefault="009243CB" w:rsidP="00737B21">
            <w:pPr>
              <w:pStyle w:val="Table-copy"/>
            </w:pPr>
            <w:r w:rsidRPr="00737B21">
              <w:t>Inferred</w:t>
            </w:r>
          </w:p>
        </w:tc>
        <w:tc>
          <w:tcPr>
            <w:tcW w:w="3306" w:type="dxa"/>
          </w:tcPr>
          <w:p w14:paraId="75425594" w14:textId="77777777" w:rsidR="009243CB" w:rsidRPr="00737B21" w:rsidRDefault="009243CB" w:rsidP="00737B21">
            <w:pPr>
              <w:pStyle w:val="Table-copy"/>
              <w:jc w:val="center"/>
            </w:pPr>
            <w:r w:rsidRPr="00737B21">
              <w:t>37.8</w:t>
            </w:r>
          </w:p>
        </w:tc>
        <w:tc>
          <w:tcPr>
            <w:tcW w:w="3306" w:type="dxa"/>
          </w:tcPr>
          <w:p w14:paraId="0CDA0B13" w14:textId="77777777" w:rsidR="009243CB" w:rsidRPr="00737B21" w:rsidRDefault="009243CB" w:rsidP="00737B21">
            <w:pPr>
              <w:pStyle w:val="Table-copy"/>
              <w:jc w:val="center"/>
            </w:pPr>
            <w:r w:rsidRPr="00737B21">
              <w:t>6.1</w:t>
            </w:r>
          </w:p>
        </w:tc>
      </w:tr>
      <w:tr w:rsidR="009243CB" w:rsidRPr="009243CB" w14:paraId="5CA530D5" w14:textId="77777777" w:rsidTr="00B57ACF">
        <w:trPr>
          <w:trHeight w:val="60"/>
        </w:trPr>
        <w:tc>
          <w:tcPr>
            <w:tcW w:w="3306" w:type="dxa"/>
          </w:tcPr>
          <w:p w14:paraId="06D4C327" w14:textId="77777777" w:rsidR="009243CB" w:rsidRPr="00737B21" w:rsidRDefault="009243CB" w:rsidP="00737B21">
            <w:pPr>
              <w:pStyle w:val="Table-copy"/>
              <w:rPr>
                <w:b/>
                <w:bCs/>
              </w:rPr>
            </w:pPr>
            <w:r w:rsidRPr="00737B21">
              <w:rPr>
                <w:b/>
                <w:bCs/>
              </w:rPr>
              <w:t xml:space="preserve">Total </w:t>
            </w:r>
          </w:p>
        </w:tc>
        <w:tc>
          <w:tcPr>
            <w:tcW w:w="3306" w:type="dxa"/>
          </w:tcPr>
          <w:p w14:paraId="2B4F65CB" w14:textId="77777777" w:rsidR="009243CB" w:rsidRPr="00737B21" w:rsidRDefault="009243CB" w:rsidP="00737B21">
            <w:pPr>
              <w:pStyle w:val="Table-copy"/>
              <w:jc w:val="center"/>
              <w:rPr>
                <w:b/>
                <w:bCs/>
              </w:rPr>
            </w:pPr>
            <w:r w:rsidRPr="00737B21">
              <w:rPr>
                <w:b/>
                <w:bCs/>
              </w:rPr>
              <w:t>49.3</w:t>
            </w:r>
          </w:p>
        </w:tc>
        <w:tc>
          <w:tcPr>
            <w:tcW w:w="3306" w:type="dxa"/>
          </w:tcPr>
          <w:p w14:paraId="2000E02F" w14:textId="77777777" w:rsidR="009243CB" w:rsidRPr="00737B21" w:rsidRDefault="009243CB" w:rsidP="00737B21">
            <w:pPr>
              <w:pStyle w:val="Table-copy"/>
              <w:jc w:val="center"/>
              <w:rPr>
                <w:b/>
                <w:bCs/>
              </w:rPr>
            </w:pPr>
            <w:r w:rsidRPr="00737B21">
              <w:rPr>
                <w:b/>
                <w:bCs/>
              </w:rPr>
              <w:t>6.5</w:t>
            </w:r>
          </w:p>
        </w:tc>
      </w:tr>
      <w:tr w:rsidR="009243CB" w:rsidRPr="009243CB" w14:paraId="53DA40D8" w14:textId="77777777" w:rsidTr="00B57ACF">
        <w:trPr>
          <w:trHeight w:val="60"/>
        </w:trPr>
        <w:tc>
          <w:tcPr>
            <w:tcW w:w="3306" w:type="dxa"/>
          </w:tcPr>
          <w:p w14:paraId="484F3957" w14:textId="77777777" w:rsidR="009243CB" w:rsidRPr="00737B21" w:rsidRDefault="009243CB" w:rsidP="00737B21">
            <w:pPr>
              <w:pStyle w:val="Table-copy"/>
              <w:rPr>
                <w:b/>
                <w:bCs/>
              </w:rPr>
            </w:pPr>
            <w:r w:rsidRPr="00737B21">
              <w:rPr>
                <w:b/>
                <w:bCs/>
              </w:rPr>
              <w:t>Contained Graphite (Kt)</w:t>
            </w:r>
          </w:p>
        </w:tc>
        <w:tc>
          <w:tcPr>
            <w:tcW w:w="3306" w:type="dxa"/>
          </w:tcPr>
          <w:p w14:paraId="22578FE8" w14:textId="77777777" w:rsidR="009243CB" w:rsidRPr="00737B21" w:rsidRDefault="009243CB" w:rsidP="00737B21">
            <w:pPr>
              <w:pStyle w:val="Table-copy"/>
              <w:jc w:val="center"/>
              <w:rPr>
                <w:b/>
                <w:bCs/>
              </w:rPr>
            </w:pPr>
          </w:p>
        </w:tc>
        <w:tc>
          <w:tcPr>
            <w:tcW w:w="3306" w:type="dxa"/>
          </w:tcPr>
          <w:p w14:paraId="14386DD5" w14:textId="77777777" w:rsidR="009243CB" w:rsidRPr="00737B21" w:rsidRDefault="009243CB" w:rsidP="00737B21">
            <w:pPr>
              <w:pStyle w:val="Table-copy"/>
              <w:jc w:val="center"/>
              <w:rPr>
                <w:b/>
                <w:bCs/>
              </w:rPr>
            </w:pPr>
            <w:r w:rsidRPr="00737B21">
              <w:rPr>
                <w:b/>
                <w:bCs/>
              </w:rPr>
              <w:t>3,200</w:t>
            </w:r>
          </w:p>
        </w:tc>
      </w:tr>
    </w:tbl>
    <w:p w14:paraId="5BFB6191" w14:textId="77777777" w:rsidR="009243CB" w:rsidRPr="009243CB" w:rsidRDefault="009243CB" w:rsidP="009243CB">
      <w:pPr>
        <w:pStyle w:val="Body-copy"/>
        <w:rPr>
          <w:b/>
          <w:bCs/>
        </w:rPr>
      </w:pPr>
    </w:p>
    <w:tbl>
      <w:tblPr>
        <w:tblStyle w:val="TableGrid1"/>
        <w:tblW w:w="5000" w:type="pct"/>
        <w:tblLook w:val="04A0" w:firstRow="1" w:lastRow="0" w:firstColumn="1" w:lastColumn="0" w:noHBand="0" w:noVBand="1"/>
      </w:tblPr>
      <w:tblGrid>
        <w:gridCol w:w="4390"/>
        <w:gridCol w:w="5578"/>
      </w:tblGrid>
      <w:tr w:rsidR="009243CB" w:rsidRPr="00D74570" w14:paraId="0F2902D6" w14:textId="77777777" w:rsidTr="00391CBD">
        <w:tc>
          <w:tcPr>
            <w:tcW w:w="2202" w:type="pct"/>
          </w:tcPr>
          <w:p w14:paraId="66DFB2C8" w14:textId="3CF37FDF" w:rsidR="009243CB" w:rsidRPr="00FC65C4" w:rsidRDefault="009243CB" w:rsidP="009243CB">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666D9626" w14:textId="77777777" w:rsidR="00E725E8" w:rsidRDefault="009243CB" w:rsidP="009243CB">
            <w:pPr>
              <w:pStyle w:val="Body-copy"/>
              <w:spacing w:before="120" w:after="120" w:line="240" w:lineRule="auto"/>
            </w:pPr>
            <w:r w:rsidRPr="001E58FD">
              <w:rPr>
                <w:b/>
                <w:bCs/>
              </w:rPr>
              <w:t>Stage 1</w:t>
            </w:r>
            <w:r w:rsidR="0043025C">
              <w:rPr>
                <w:b/>
                <w:bCs/>
              </w:rPr>
              <w:t xml:space="preserve"> –</w:t>
            </w:r>
            <w:r w:rsidRPr="009243CB">
              <w:t xml:space="preserve"> 4ktpa micronizing plant: Feasibility Study (March 2023)</w:t>
            </w:r>
          </w:p>
          <w:p w14:paraId="2EDA7E38" w14:textId="2EEDC97D" w:rsidR="009243CB" w:rsidRPr="009243CB" w:rsidRDefault="009243CB" w:rsidP="009243CB">
            <w:pPr>
              <w:pStyle w:val="Body-copy"/>
              <w:spacing w:before="120" w:after="120" w:line="240" w:lineRule="auto"/>
            </w:pPr>
            <w:r w:rsidRPr="001E58FD">
              <w:rPr>
                <w:b/>
                <w:bCs/>
              </w:rPr>
              <w:t>Stage 2</w:t>
            </w:r>
            <w:r w:rsidR="0043025C">
              <w:rPr>
                <w:b/>
                <w:bCs/>
              </w:rPr>
              <w:t xml:space="preserve"> –</w:t>
            </w:r>
            <w:r w:rsidRPr="009243CB">
              <w:t xml:space="preserve"> 40ktpa BAM facility: Scoping Study </w:t>
            </w:r>
            <w:r w:rsidR="002E6274">
              <w:br/>
            </w:r>
            <w:r w:rsidRPr="009243CB">
              <w:t>(April 2023)</w:t>
            </w:r>
          </w:p>
        </w:tc>
      </w:tr>
      <w:tr w:rsidR="009243CB" w:rsidRPr="00D74570" w14:paraId="189E64DF" w14:textId="77777777" w:rsidTr="00391CBD">
        <w:tc>
          <w:tcPr>
            <w:tcW w:w="2202" w:type="pct"/>
          </w:tcPr>
          <w:p w14:paraId="335E9313" w14:textId="376B05DF" w:rsidR="009243CB" w:rsidRPr="00FC65C4" w:rsidRDefault="009243CB" w:rsidP="009243CB">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4E3D16BE" w14:textId="27F6D7AF" w:rsidR="009243CB" w:rsidRPr="009243CB" w:rsidRDefault="009243CB" w:rsidP="009243CB">
            <w:pPr>
              <w:pStyle w:val="Body-copy"/>
              <w:spacing w:before="120" w:after="120" w:line="240" w:lineRule="auto"/>
            </w:pPr>
            <w:r w:rsidRPr="009243CB">
              <w:t>Yes</w:t>
            </w:r>
          </w:p>
        </w:tc>
      </w:tr>
      <w:tr w:rsidR="009243CB" w:rsidRPr="00D74570" w14:paraId="73301E0D" w14:textId="77777777" w:rsidTr="00391CBD">
        <w:tc>
          <w:tcPr>
            <w:tcW w:w="2202" w:type="pct"/>
          </w:tcPr>
          <w:p w14:paraId="0F907D6E" w14:textId="1947E3D2" w:rsidR="009243CB" w:rsidRPr="00FC65C4" w:rsidRDefault="002A7A2B" w:rsidP="009243CB">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3528A434" w14:textId="107D74DF" w:rsidR="009243CB" w:rsidRPr="009243CB" w:rsidRDefault="009243CB" w:rsidP="009243CB">
            <w:pPr>
              <w:pStyle w:val="Body-copy"/>
              <w:spacing w:before="120" w:after="120" w:line="240" w:lineRule="auto"/>
            </w:pPr>
            <w:r w:rsidRPr="009243CB">
              <w:t>Subject to feasibility</w:t>
            </w:r>
          </w:p>
        </w:tc>
      </w:tr>
      <w:tr w:rsidR="009243CB" w:rsidRPr="00D74570" w14:paraId="3277A6CF" w14:textId="77777777" w:rsidTr="00391CBD">
        <w:tc>
          <w:tcPr>
            <w:tcW w:w="2202" w:type="pct"/>
          </w:tcPr>
          <w:p w14:paraId="17FDDDA6" w14:textId="30661658" w:rsidR="009243CB" w:rsidRPr="00FC65C4" w:rsidRDefault="009243CB" w:rsidP="009243CB">
            <w:pPr>
              <w:spacing w:before="120" w:after="120" w:line="240" w:lineRule="auto"/>
              <w:rPr>
                <w:b/>
                <w:bCs/>
              </w:rPr>
            </w:pPr>
            <w:proofErr w:type="spellStart"/>
            <w:r>
              <w:rPr>
                <w:b/>
                <w:bCs/>
              </w:rPr>
              <w:t>P</w:t>
            </w:r>
            <w:r w:rsidR="001E58FD">
              <w:rPr>
                <w:b/>
                <w:bCs/>
              </w:rPr>
              <w:t>re</w:t>
            </w:r>
            <w:r>
              <w:rPr>
                <w:b/>
                <w:bCs/>
              </w:rPr>
              <w:t>-tax</w:t>
            </w:r>
            <w:proofErr w:type="spellEnd"/>
            <w:r>
              <w:rPr>
                <w:b/>
                <w:bCs/>
              </w:rPr>
              <w:t xml:space="preserve"> IRR</w:t>
            </w:r>
          </w:p>
        </w:tc>
        <w:tc>
          <w:tcPr>
            <w:tcW w:w="2798" w:type="pct"/>
          </w:tcPr>
          <w:p w14:paraId="012CE5C7" w14:textId="24395795" w:rsidR="009243CB" w:rsidRPr="009243CB" w:rsidRDefault="009243CB" w:rsidP="009243CB">
            <w:pPr>
              <w:pStyle w:val="Body-copy"/>
              <w:spacing w:before="120" w:after="120" w:line="240" w:lineRule="auto"/>
            </w:pPr>
            <w:r w:rsidRPr="001E58FD">
              <w:rPr>
                <w:b/>
                <w:bCs/>
              </w:rPr>
              <w:t>Stage 2:</w:t>
            </w:r>
            <w:r w:rsidR="001E58FD">
              <w:t xml:space="preserve"> </w:t>
            </w:r>
            <w:r w:rsidRPr="009243CB">
              <w:t>41%</w:t>
            </w:r>
            <w:r w:rsidRPr="009243CB">
              <w:rPr>
                <w:vertAlign w:val="superscript"/>
              </w:rPr>
              <w:t>*1</w:t>
            </w:r>
          </w:p>
        </w:tc>
      </w:tr>
      <w:tr w:rsidR="009243CB" w:rsidRPr="00D74570" w14:paraId="7CE73667" w14:textId="77777777" w:rsidTr="00391CBD">
        <w:tc>
          <w:tcPr>
            <w:tcW w:w="2202" w:type="pct"/>
          </w:tcPr>
          <w:p w14:paraId="334730C9" w14:textId="51388F88" w:rsidR="009243CB" w:rsidRDefault="009243CB" w:rsidP="009243CB">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4D276F57" w14:textId="2CA9DF51" w:rsidR="009243CB" w:rsidRPr="009243CB" w:rsidRDefault="009243CB" w:rsidP="009243CB">
            <w:pPr>
              <w:pStyle w:val="Body-copy"/>
              <w:spacing w:before="120" w:after="120" w:line="240" w:lineRule="auto"/>
            </w:pPr>
            <w:r w:rsidRPr="001E58FD">
              <w:rPr>
                <w:b/>
                <w:bCs/>
              </w:rPr>
              <w:t>Stage 2:</w:t>
            </w:r>
            <w:r w:rsidRPr="009243CB">
              <w:t xml:space="preserve"> US$222m</w:t>
            </w:r>
          </w:p>
        </w:tc>
      </w:tr>
      <w:tr w:rsidR="009243CB" w:rsidRPr="00D74570" w14:paraId="16AD68AC" w14:textId="77777777" w:rsidTr="00391CBD">
        <w:tc>
          <w:tcPr>
            <w:tcW w:w="2202" w:type="pct"/>
          </w:tcPr>
          <w:p w14:paraId="4D1F1530" w14:textId="7227EDFF" w:rsidR="009243CB" w:rsidRDefault="009243CB" w:rsidP="009243CB">
            <w:pPr>
              <w:spacing w:before="120" w:after="120" w:line="240" w:lineRule="auto"/>
              <w:rPr>
                <w:b/>
                <w:bCs/>
              </w:rPr>
            </w:pPr>
            <w:proofErr w:type="spellStart"/>
            <w:r>
              <w:rPr>
                <w:b/>
                <w:bCs/>
              </w:rPr>
              <w:t>Pre-tax</w:t>
            </w:r>
            <w:proofErr w:type="spellEnd"/>
            <w:r>
              <w:rPr>
                <w:b/>
                <w:bCs/>
              </w:rPr>
              <w:t xml:space="preserve"> NPV</w:t>
            </w:r>
            <w:r>
              <w:rPr>
                <w:b/>
                <w:bCs/>
                <w:vertAlign w:val="subscript"/>
              </w:rPr>
              <w:t>10%</w:t>
            </w:r>
          </w:p>
        </w:tc>
        <w:tc>
          <w:tcPr>
            <w:tcW w:w="2798" w:type="pct"/>
          </w:tcPr>
          <w:p w14:paraId="3C7CB15F" w14:textId="62C40D3C" w:rsidR="009243CB" w:rsidRPr="009243CB" w:rsidRDefault="009243CB" w:rsidP="009243CB">
            <w:pPr>
              <w:pStyle w:val="Body-copy"/>
              <w:spacing w:before="120" w:after="120" w:line="240" w:lineRule="auto"/>
            </w:pPr>
            <w:r w:rsidRPr="001E58FD">
              <w:rPr>
                <w:b/>
                <w:bCs/>
              </w:rPr>
              <w:t>Stage 2:</w:t>
            </w:r>
            <w:r w:rsidRPr="009243CB">
              <w:t xml:space="preserve"> $US626m</w:t>
            </w:r>
            <w:r w:rsidRPr="009243CB">
              <w:rPr>
                <w:vertAlign w:val="superscript"/>
              </w:rPr>
              <w:t>*1</w:t>
            </w:r>
          </w:p>
        </w:tc>
      </w:tr>
      <w:tr w:rsidR="005A1B09" w:rsidRPr="00D74570" w14:paraId="4286BAC1" w14:textId="77777777" w:rsidTr="00391CBD">
        <w:tc>
          <w:tcPr>
            <w:tcW w:w="2202" w:type="pct"/>
          </w:tcPr>
          <w:p w14:paraId="15955C30" w14:textId="0F031DB8"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73B3CA76" w14:textId="245C79F6" w:rsidR="005A1B09" w:rsidRPr="009243CB" w:rsidRDefault="005A1B09" w:rsidP="005A1B09">
            <w:pPr>
              <w:pStyle w:val="BulletList"/>
            </w:pPr>
            <w:r w:rsidRPr="009243CB">
              <w:rPr>
                <w:b/>
                <w:bCs/>
              </w:rPr>
              <w:t>Stage 1:</w:t>
            </w:r>
            <w:r w:rsidRPr="009243CB">
              <w:t xml:space="preserve">  </w:t>
            </w:r>
            <w:proofErr w:type="spellStart"/>
            <w:r w:rsidRPr="009243CB">
              <w:t>Micronised</w:t>
            </w:r>
            <w:proofErr w:type="spellEnd"/>
            <w:r w:rsidRPr="009243CB">
              <w:t xml:space="preserve"> graphite: 4ktpa</w:t>
            </w:r>
          </w:p>
          <w:p w14:paraId="1DFE5EC7" w14:textId="0140C6F2" w:rsidR="005A1B09" w:rsidRPr="009243CB" w:rsidRDefault="005A1B09" w:rsidP="005A1B09">
            <w:pPr>
              <w:pStyle w:val="BulletList"/>
            </w:pPr>
            <w:r w:rsidRPr="001E58FD">
              <w:rPr>
                <w:b/>
                <w:bCs/>
              </w:rPr>
              <w:t>Stage 2:</w:t>
            </w:r>
            <w:r w:rsidRPr="009243CB">
              <w:t xml:space="preserve">  CSPG (99.95%C): 18.6ktpa</w:t>
            </w:r>
            <w:r w:rsidRPr="009243CB">
              <w:br/>
            </w:r>
            <w:proofErr w:type="spellStart"/>
            <w:r w:rsidRPr="009243CB">
              <w:t>Micronised</w:t>
            </w:r>
            <w:proofErr w:type="spellEnd"/>
            <w:r w:rsidRPr="009243CB">
              <w:t xml:space="preserve"> </w:t>
            </w:r>
            <w:r w:rsidR="00407BF7">
              <w:t>g</w:t>
            </w:r>
            <w:r w:rsidRPr="009243CB">
              <w:t>raphite by-product: 17ktpa</w:t>
            </w:r>
          </w:p>
        </w:tc>
      </w:tr>
    </w:tbl>
    <w:p w14:paraId="66E19CD5" w14:textId="6B4691AE" w:rsidR="009243CB" w:rsidRPr="00966C47" w:rsidRDefault="009243CB" w:rsidP="00966C47">
      <w:pPr>
        <w:pStyle w:val="Body-copy"/>
        <w:spacing w:line="220" w:lineRule="atLeast"/>
        <w:rPr>
          <w:i/>
          <w:iCs/>
          <w:sz w:val="15"/>
          <w:szCs w:val="15"/>
        </w:rPr>
      </w:pPr>
      <w:r w:rsidRPr="00966C47">
        <w:rPr>
          <w:i/>
          <w:iCs/>
          <w:sz w:val="15"/>
          <w:szCs w:val="15"/>
        </w:rPr>
        <w:t>*1 Economics assume graphite concentrate purchased from third parties at market price delivered to Collie.</w:t>
      </w:r>
    </w:p>
    <w:p w14:paraId="04D56684" w14:textId="30B9A76E" w:rsidR="009243CB" w:rsidRPr="00966C47" w:rsidRDefault="009243CB" w:rsidP="00966C47">
      <w:pPr>
        <w:pStyle w:val="Body-copy"/>
        <w:spacing w:line="220" w:lineRule="atLeast"/>
        <w:rPr>
          <w:i/>
          <w:iCs/>
          <w:sz w:val="15"/>
          <w:szCs w:val="15"/>
        </w:rPr>
      </w:pPr>
      <w:r w:rsidRPr="00966C47">
        <w:rPr>
          <w:i/>
          <w:iCs/>
          <w:sz w:val="15"/>
          <w:szCs w:val="15"/>
        </w:rPr>
        <w:t>Refer to ASX Announcements of 15 March, 26 April and 12 September 2023 available at www.internationalgraphite.com.au.</w:t>
      </w:r>
    </w:p>
    <w:p w14:paraId="5D58EC6B" w14:textId="77777777" w:rsidR="009243CB" w:rsidRDefault="009243CB">
      <w:pPr>
        <w:spacing w:before="0" w:after="160" w:line="259" w:lineRule="auto"/>
        <w:rPr>
          <w:i/>
          <w:iCs/>
        </w:rPr>
      </w:pPr>
      <w:r>
        <w:rPr>
          <w:i/>
          <w:iCs/>
        </w:rPr>
        <w:br w:type="page"/>
      </w:r>
    </w:p>
    <w:p w14:paraId="45700492" w14:textId="14CE0772" w:rsidR="009243CB" w:rsidRDefault="009243CB" w:rsidP="009243CB">
      <w:pPr>
        <w:pStyle w:val="Heading-level1"/>
      </w:pPr>
      <w:r w:rsidRPr="009243CB">
        <w:lastRenderedPageBreak/>
        <w:t>Graphite</w:t>
      </w:r>
    </w:p>
    <w:p w14:paraId="3A0337CB" w14:textId="1C0544CF" w:rsidR="009243CB" w:rsidRPr="00691C8B" w:rsidRDefault="009243CB" w:rsidP="00691C8B">
      <w:pPr>
        <w:pStyle w:val="Heading-level2"/>
      </w:pPr>
      <w:proofErr w:type="spellStart"/>
      <w:r w:rsidRPr="00691C8B">
        <w:t>Kookaburra</w:t>
      </w:r>
      <w:proofErr w:type="spellEnd"/>
      <w:r w:rsidRPr="00691C8B">
        <w:t xml:space="preserve"> </w:t>
      </w:r>
      <w:proofErr w:type="spellStart"/>
      <w:r w:rsidRPr="00691C8B">
        <w:t>Gully</w:t>
      </w:r>
      <w:proofErr w:type="spellEnd"/>
      <w:r w:rsidRPr="00691C8B">
        <w:t xml:space="preserve"> </w:t>
      </w:r>
      <w:r w:rsidR="00A904AA">
        <w:tab/>
        <w:t>SA</w:t>
      </w:r>
    </w:p>
    <w:p w14:paraId="0B6284A4" w14:textId="77777777" w:rsidR="00691C8B" w:rsidRPr="00691C8B" w:rsidRDefault="009243CB" w:rsidP="00691C8B">
      <w:pPr>
        <w:pStyle w:val="Body-copy"/>
        <w:rPr>
          <w:b/>
          <w:bCs/>
        </w:rPr>
      </w:pPr>
      <w:r w:rsidRPr="00691C8B">
        <w:rPr>
          <w:b/>
          <w:bCs/>
        </w:rPr>
        <w:t>Lincoln Minerals Ltd</w:t>
      </w:r>
      <w:r w:rsidRPr="00691C8B">
        <w:rPr>
          <w:b/>
          <w:bCs/>
        </w:rPr>
        <w:tab/>
      </w:r>
    </w:p>
    <w:p w14:paraId="28802ADC" w14:textId="776D9FD8" w:rsidR="009243CB" w:rsidRPr="00691C8B" w:rsidRDefault="009243CB" w:rsidP="00691C8B">
      <w:pPr>
        <w:pStyle w:val="Body-copy"/>
      </w:pPr>
      <w:r w:rsidRPr="00691C8B">
        <w:t xml:space="preserve">ASX:LML   •   </w:t>
      </w:r>
      <w:hyperlink r:id="rId34" w:history="1">
        <w:r w:rsidRPr="006A1141">
          <w:rPr>
            <w:rStyle w:val="Hyperlink"/>
            <w:b w:val="0"/>
            <w:bCs/>
          </w:rPr>
          <w:t>lincolnminerals.com.au</w:t>
        </w:r>
      </w:hyperlink>
    </w:p>
    <w:p w14:paraId="52D6DD57" w14:textId="77777777" w:rsidR="00691C8B" w:rsidRPr="00691C8B" w:rsidRDefault="00691C8B" w:rsidP="00691C8B">
      <w:pPr>
        <w:pStyle w:val="Heading-level3"/>
      </w:pPr>
      <w:r w:rsidRPr="00691C8B">
        <w:t xml:space="preserve">Investment summary </w:t>
      </w:r>
    </w:p>
    <w:p w14:paraId="17F62C00" w14:textId="2D1CDC1A" w:rsidR="00691C8B" w:rsidRPr="00691C8B" w:rsidRDefault="00691C8B" w:rsidP="00691C8B">
      <w:pPr>
        <w:pStyle w:val="Body-copy"/>
      </w:pPr>
      <w:r w:rsidRPr="00691C8B">
        <w:t xml:space="preserve">Lincoln Minerals is a recently re-listed emerging graphite developer with assets on the Eyre Peninsula, SA. The Company’s flagship Kookaburra Gully Graphite Project is 35km north of Port Lincoln and consists of the Kookaburra Gully Deposit, the </w:t>
      </w:r>
      <w:proofErr w:type="spellStart"/>
      <w:r w:rsidRPr="00691C8B">
        <w:t>Koppio</w:t>
      </w:r>
      <w:proofErr w:type="spellEnd"/>
      <w:r w:rsidRPr="00691C8B">
        <w:t xml:space="preserve"> Deposit</w:t>
      </w:r>
      <w:r w:rsidR="00407BF7">
        <w:t>,</w:t>
      </w:r>
      <w:r w:rsidRPr="00691C8B">
        <w:t xml:space="preserve"> and the Kookaburra Gully Extended Prospect. It is an advanced-stage, long-life project with demonstrated ability to produce high-grade graphite concentrates across various flake sizes and has been granted a Mining Lease. Lincoln welcomes discussions with strategic investors and offtake partners. </w:t>
      </w:r>
    </w:p>
    <w:p w14:paraId="5A02BADD" w14:textId="77777777" w:rsidR="00691C8B" w:rsidRPr="00691C8B" w:rsidRDefault="00691C8B" w:rsidP="00691C8B">
      <w:pPr>
        <w:pStyle w:val="Heading-level3"/>
      </w:pPr>
      <w:r w:rsidRPr="00691C8B">
        <w:t xml:space="preserve">Project description </w:t>
      </w:r>
    </w:p>
    <w:p w14:paraId="68F8A74C" w14:textId="47348F0A" w:rsidR="00691C8B" w:rsidRPr="008B238C" w:rsidRDefault="00691C8B" w:rsidP="00691C8B">
      <w:pPr>
        <w:pStyle w:val="Body-copy"/>
      </w:pPr>
      <w:r w:rsidRPr="00691C8B">
        <w:t>A Feasibility Study on the Kookaburra Gully Project was completed in 2017 based on shallow, open</w:t>
      </w:r>
      <w:r w:rsidR="001E58FD">
        <w:t>-</w:t>
      </w:r>
      <w:r w:rsidRPr="00691C8B">
        <w:t>pit mining of high-grade graphite with on-site processing via conventional floatation to produce 35,000tpa targeting &gt;10% coarse flake (+100#) at &gt;90% TGC. The Project has easy access to water, power, workforce</w:t>
      </w:r>
      <w:r w:rsidR="00407BF7">
        <w:t>,</w:t>
      </w:r>
      <w:r w:rsidRPr="00691C8B">
        <w:t xml:space="preserve"> and transport infrastructure. Lincoln is targeting an update of the Feasibility Study in 2024, aiming to significantly increase graphite concentrate production and investigation of further downstream processing. Electromagnetic (EM) surveys, completed 2023, indicated the potential for extension of graphite mineralisation around the current deposits. An updated Mineral Resource Estimate (MRE) for </w:t>
      </w:r>
      <w:proofErr w:type="spellStart"/>
      <w:r w:rsidRPr="00691C8B">
        <w:t>Koppio</w:t>
      </w:r>
      <w:proofErr w:type="spellEnd"/>
      <w:r w:rsidRPr="00691C8B">
        <w:t xml:space="preserve"> was completed in October 2023 based on drilling completed this year. The current Total MRE for Kookaburra Gully and </w:t>
      </w:r>
      <w:proofErr w:type="spellStart"/>
      <w:r w:rsidRPr="00691C8B">
        <w:t>Koppio</w:t>
      </w:r>
      <w:proofErr w:type="spellEnd"/>
      <w:r w:rsidRPr="00691C8B">
        <w:t xml:space="preserve"> is 6.6Mt at 9.2% TGC, including a high-grade core starting from surface at Kookaburra Gully of 2.0Mt at 15.2% TGC. Resource infill and extension drilling testing the EM targets at Kookaburra Gully will be completed in 2024 Q1. Metallurgical </w:t>
      </w:r>
      <w:proofErr w:type="spellStart"/>
      <w:r w:rsidRPr="00691C8B">
        <w:t>testwork</w:t>
      </w:r>
      <w:proofErr w:type="spellEnd"/>
      <w:r w:rsidRPr="00691C8B">
        <w:t xml:space="preserve"> and MRE Update will be completed in 2024, prior to updating the Feasibility Study.</w:t>
      </w:r>
    </w:p>
    <w:p w14:paraId="2636EF7E" w14:textId="77777777" w:rsidR="00691C8B" w:rsidRDefault="00691C8B" w:rsidP="00691C8B">
      <w:pPr>
        <w:pStyle w:val="Heading-level3"/>
      </w:pPr>
      <w:r>
        <w:t>Mineral inventory</w:t>
      </w:r>
    </w:p>
    <w:p w14:paraId="248E894B" w14:textId="6977F984" w:rsidR="00691C8B" w:rsidRDefault="00691C8B" w:rsidP="00691C8B">
      <w:pPr>
        <w:pStyle w:val="Body-copy"/>
        <w:rPr>
          <w:b/>
          <w:bCs/>
          <w:color w:val="000000" w:themeColor="text1"/>
        </w:rPr>
      </w:pPr>
      <w:r w:rsidRPr="00565B12">
        <w:rPr>
          <w:b/>
          <w:bCs/>
        </w:rPr>
        <w:t>Commodity(</w:t>
      </w:r>
      <w:proofErr w:type="spellStart"/>
      <w:r w:rsidRPr="00565B12">
        <w:rPr>
          <w:b/>
          <w:bCs/>
        </w:rPr>
        <w:t>ies</w:t>
      </w:r>
      <w:proofErr w:type="spellEnd"/>
      <w:r w:rsidRPr="00565B12">
        <w:rPr>
          <w:b/>
          <w:bCs/>
        </w:rPr>
        <w:t>):</w:t>
      </w:r>
      <w:r w:rsidRPr="00565B12">
        <w:t xml:space="preserve"> </w:t>
      </w:r>
      <w:r w:rsidRPr="00691C8B">
        <w:rPr>
          <w:b/>
          <w:bCs/>
          <w:color w:val="000000" w:themeColor="text1"/>
        </w:rPr>
        <w:t>Graphite</w:t>
      </w:r>
    </w:p>
    <w:p w14:paraId="59491546" w14:textId="77777777" w:rsidR="00691C8B" w:rsidRDefault="00691C8B">
      <w:pPr>
        <w:spacing w:before="0" w:after="160" w:line="259" w:lineRule="auto"/>
        <w:rPr>
          <w:b/>
          <w:bCs/>
        </w:rPr>
      </w:pPr>
      <w:r>
        <w:rPr>
          <w:b/>
          <w:bCs/>
        </w:rPr>
        <w:br w:type="page"/>
      </w:r>
    </w:p>
    <w:p w14:paraId="40CF3D77" w14:textId="0D643B71" w:rsidR="00691C8B" w:rsidRDefault="00691C8B" w:rsidP="00691C8B">
      <w:pPr>
        <w:rPr>
          <w:b/>
          <w:bCs/>
        </w:rPr>
      </w:pPr>
      <w:r w:rsidRPr="00691C8B">
        <w:rPr>
          <w:b/>
          <w:bCs/>
        </w:rPr>
        <w:lastRenderedPageBreak/>
        <w:t xml:space="preserve">Mineral </w:t>
      </w:r>
      <w:proofErr w:type="spellStart"/>
      <w:r w:rsidRPr="00691C8B">
        <w:rPr>
          <w:b/>
          <w:bCs/>
        </w:rPr>
        <w:t>Resources</w:t>
      </w:r>
      <w:proofErr w:type="spellEnd"/>
      <w:r w:rsidRPr="00691C8B">
        <w:rPr>
          <w:b/>
          <w:bCs/>
        </w:rPr>
        <w:t xml:space="preserve"> as </w:t>
      </w:r>
      <w:proofErr w:type="spellStart"/>
      <w:r w:rsidRPr="00691C8B">
        <w:rPr>
          <w:b/>
          <w:bCs/>
        </w:rPr>
        <w:t>at</w:t>
      </w:r>
      <w:proofErr w:type="spellEnd"/>
      <w:r w:rsidRPr="00691C8B">
        <w:rPr>
          <w:b/>
          <w:bCs/>
        </w:rPr>
        <w:t xml:space="preserve"> 10, </w:t>
      </w:r>
      <w:proofErr w:type="spellStart"/>
      <w:r w:rsidRPr="00691C8B">
        <w:rPr>
          <w:b/>
          <w:bCs/>
        </w:rPr>
        <w:t>October</w:t>
      </w:r>
      <w:proofErr w:type="spellEnd"/>
      <w:r w:rsidRPr="00691C8B">
        <w:rPr>
          <w:b/>
          <w:bCs/>
        </w:rPr>
        <w:t xml:space="preserve"> 2023 (2% TGC cut-</w:t>
      </w:r>
      <w:proofErr w:type="spellStart"/>
      <w:r w:rsidRPr="00691C8B">
        <w:rPr>
          <w:b/>
          <w:bCs/>
        </w:rPr>
        <w:t>off</w:t>
      </w:r>
      <w:proofErr w:type="spellEnd"/>
      <w:r w:rsidRPr="00691C8B">
        <w:rPr>
          <w:b/>
          <w:bCs/>
        </w:rPr>
        <w:t>):</w:t>
      </w:r>
    </w:p>
    <w:p w14:paraId="37AFD4F2" w14:textId="77777777" w:rsidR="00691C8B" w:rsidRDefault="00691C8B" w:rsidP="00691C8B">
      <w:pPr>
        <w:rPr>
          <w:b/>
          <w:bCs/>
        </w:rPr>
      </w:pPr>
      <w:proofErr w:type="spellStart"/>
      <w:r>
        <w:rPr>
          <w:b/>
          <w:bCs/>
        </w:rPr>
        <w:t>Kookaburra</w:t>
      </w:r>
      <w:proofErr w:type="spellEnd"/>
    </w:p>
    <w:tbl>
      <w:tblPr>
        <w:tblStyle w:val="TableGrid1"/>
        <w:tblW w:w="0" w:type="auto"/>
        <w:tblLayout w:type="fixed"/>
        <w:tblLook w:val="0020" w:firstRow="1" w:lastRow="0" w:firstColumn="0" w:lastColumn="0" w:noHBand="0" w:noVBand="0"/>
      </w:tblPr>
      <w:tblGrid>
        <w:gridCol w:w="2830"/>
        <w:gridCol w:w="2055"/>
        <w:gridCol w:w="2056"/>
      </w:tblGrid>
      <w:tr w:rsidR="00691C8B" w:rsidRPr="00691C8B" w14:paraId="7B650A1E" w14:textId="77777777" w:rsidTr="0038390D">
        <w:trPr>
          <w:trHeight w:val="60"/>
        </w:trPr>
        <w:tc>
          <w:tcPr>
            <w:tcW w:w="2830" w:type="dxa"/>
          </w:tcPr>
          <w:p w14:paraId="41D55E8E" w14:textId="62533A36" w:rsidR="00691C8B" w:rsidRPr="00785D67" w:rsidRDefault="00691C8B" w:rsidP="00785D67">
            <w:pPr>
              <w:pStyle w:val="Body-copy"/>
              <w:spacing w:before="120" w:after="120"/>
              <w:rPr>
                <w:sz w:val="18"/>
                <w:szCs w:val="18"/>
              </w:rPr>
            </w:pPr>
            <w:r w:rsidRPr="00785D67">
              <w:rPr>
                <w:b/>
                <w:bCs/>
                <w:sz w:val="18"/>
                <w:szCs w:val="18"/>
              </w:rPr>
              <w:t>Resource Category</w:t>
            </w:r>
          </w:p>
        </w:tc>
        <w:tc>
          <w:tcPr>
            <w:tcW w:w="2055" w:type="dxa"/>
          </w:tcPr>
          <w:p w14:paraId="3199555D" w14:textId="2DED0734" w:rsidR="00691C8B" w:rsidRPr="00785D67" w:rsidRDefault="00691C8B" w:rsidP="00785D67">
            <w:pPr>
              <w:pStyle w:val="Body-copy"/>
              <w:spacing w:before="120" w:after="120"/>
              <w:jc w:val="center"/>
              <w:rPr>
                <w:sz w:val="18"/>
                <w:szCs w:val="18"/>
              </w:rPr>
            </w:pPr>
            <w:r w:rsidRPr="00785D67">
              <w:rPr>
                <w:b/>
                <w:bCs/>
                <w:sz w:val="18"/>
                <w:szCs w:val="18"/>
              </w:rPr>
              <w:t>Tonnes (Mt)</w:t>
            </w:r>
          </w:p>
        </w:tc>
        <w:tc>
          <w:tcPr>
            <w:tcW w:w="2056" w:type="dxa"/>
          </w:tcPr>
          <w:p w14:paraId="626C9A37" w14:textId="793A2AB5" w:rsidR="00691C8B" w:rsidRPr="00785D67" w:rsidRDefault="00691C8B" w:rsidP="00785D67">
            <w:pPr>
              <w:pStyle w:val="Body-copy"/>
              <w:spacing w:before="120" w:after="120"/>
              <w:jc w:val="center"/>
              <w:rPr>
                <w:sz w:val="18"/>
                <w:szCs w:val="18"/>
              </w:rPr>
            </w:pPr>
            <w:r w:rsidRPr="00785D67">
              <w:rPr>
                <w:b/>
                <w:bCs/>
                <w:sz w:val="18"/>
                <w:szCs w:val="18"/>
              </w:rPr>
              <w:t>TGC (%)</w:t>
            </w:r>
          </w:p>
        </w:tc>
      </w:tr>
      <w:tr w:rsidR="00691C8B" w:rsidRPr="00691C8B" w14:paraId="2854782D" w14:textId="77777777" w:rsidTr="0038390D">
        <w:trPr>
          <w:trHeight w:val="60"/>
        </w:trPr>
        <w:tc>
          <w:tcPr>
            <w:tcW w:w="2830" w:type="dxa"/>
          </w:tcPr>
          <w:p w14:paraId="47DF4585" w14:textId="77777777" w:rsidR="00691C8B" w:rsidRPr="00785D67" w:rsidRDefault="00691C8B" w:rsidP="00785D67">
            <w:pPr>
              <w:pStyle w:val="Body-copy"/>
              <w:spacing w:before="120" w:after="120"/>
              <w:rPr>
                <w:sz w:val="18"/>
                <w:szCs w:val="18"/>
              </w:rPr>
            </w:pPr>
            <w:r w:rsidRPr="00785D67">
              <w:rPr>
                <w:sz w:val="18"/>
                <w:szCs w:val="18"/>
              </w:rPr>
              <w:t>Measured</w:t>
            </w:r>
          </w:p>
        </w:tc>
        <w:tc>
          <w:tcPr>
            <w:tcW w:w="2055" w:type="dxa"/>
          </w:tcPr>
          <w:p w14:paraId="5B7ADE06" w14:textId="77777777" w:rsidR="00691C8B" w:rsidRPr="00785D67" w:rsidRDefault="00691C8B" w:rsidP="00785D67">
            <w:pPr>
              <w:pStyle w:val="Body-copy"/>
              <w:spacing w:before="120" w:after="120"/>
              <w:jc w:val="center"/>
              <w:rPr>
                <w:sz w:val="18"/>
                <w:szCs w:val="18"/>
              </w:rPr>
            </w:pPr>
            <w:r w:rsidRPr="00785D67">
              <w:rPr>
                <w:sz w:val="18"/>
                <w:szCs w:val="18"/>
              </w:rPr>
              <w:t>0.50</w:t>
            </w:r>
          </w:p>
        </w:tc>
        <w:tc>
          <w:tcPr>
            <w:tcW w:w="2056" w:type="dxa"/>
          </w:tcPr>
          <w:p w14:paraId="13A47CCD" w14:textId="77777777" w:rsidR="00691C8B" w:rsidRPr="00785D67" w:rsidRDefault="00691C8B" w:rsidP="00785D67">
            <w:pPr>
              <w:pStyle w:val="Body-copy"/>
              <w:spacing w:before="120" w:after="120"/>
              <w:jc w:val="center"/>
              <w:rPr>
                <w:sz w:val="18"/>
                <w:szCs w:val="18"/>
              </w:rPr>
            </w:pPr>
            <w:r w:rsidRPr="00785D67">
              <w:rPr>
                <w:sz w:val="18"/>
                <w:szCs w:val="18"/>
              </w:rPr>
              <w:t>12.28</w:t>
            </w:r>
          </w:p>
        </w:tc>
      </w:tr>
      <w:tr w:rsidR="00691C8B" w:rsidRPr="00691C8B" w14:paraId="5D4F8731" w14:textId="77777777" w:rsidTr="0038390D">
        <w:trPr>
          <w:trHeight w:val="60"/>
        </w:trPr>
        <w:tc>
          <w:tcPr>
            <w:tcW w:w="2830" w:type="dxa"/>
          </w:tcPr>
          <w:p w14:paraId="4B931690" w14:textId="77777777" w:rsidR="00691C8B" w:rsidRPr="00785D67" w:rsidRDefault="00691C8B" w:rsidP="00785D67">
            <w:pPr>
              <w:pStyle w:val="Body-copy"/>
              <w:spacing w:before="120" w:after="120"/>
              <w:rPr>
                <w:sz w:val="18"/>
                <w:szCs w:val="18"/>
              </w:rPr>
            </w:pPr>
            <w:r w:rsidRPr="00785D67">
              <w:rPr>
                <w:sz w:val="18"/>
                <w:szCs w:val="18"/>
              </w:rPr>
              <w:t>Indicated</w:t>
            </w:r>
          </w:p>
        </w:tc>
        <w:tc>
          <w:tcPr>
            <w:tcW w:w="2055" w:type="dxa"/>
          </w:tcPr>
          <w:p w14:paraId="64D55F56" w14:textId="77777777" w:rsidR="00691C8B" w:rsidRPr="00785D67" w:rsidRDefault="00691C8B" w:rsidP="00785D67">
            <w:pPr>
              <w:pStyle w:val="Body-copy"/>
              <w:spacing w:before="120" w:after="120"/>
              <w:jc w:val="center"/>
              <w:rPr>
                <w:sz w:val="18"/>
                <w:szCs w:val="18"/>
              </w:rPr>
            </w:pPr>
            <w:r w:rsidRPr="00785D67">
              <w:rPr>
                <w:sz w:val="18"/>
                <w:szCs w:val="18"/>
              </w:rPr>
              <w:t>1.66</w:t>
            </w:r>
          </w:p>
        </w:tc>
        <w:tc>
          <w:tcPr>
            <w:tcW w:w="2056" w:type="dxa"/>
          </w:tcPr>
          <w:p w14:paraId="68B75BF4" w14:textId="77777777" w:rsidR="00691C8B" w:rsidRPr="00785D67" w:rsidRDefault="00691C8B" w:rsidP="00785D67">
            <w:pPr>
              <w:pStyle w:val="Body-copy"/>
              <w:spacing w:before="120" w:after="120"/>
              <w:jc w:val="center"/>
              <w:rPr>
                <w:sz w:val="18"/>
                <w:szCs w:val="18"/>
              </w:rPr>
            </w:pPr>
            <w:r w:rsidRPr="00785D67">
              <w:rPr>
                <w:sz w:val="18"/>
                <w:szCs w:val="18"/>
              </w:rPr>
              <w:t>10.78</w:t>
            </w:r>
          </w:p>
        </w:tc>
      </w:tr>
      <w:tr w:rsidR="00691C8B" w:rsidRPr="00691C8B" w14:paraId="79F0EDA4" w14:textId="77777777" w:rsidTr="0038390D">
        <w:trPr>
          <w:trHeight w:val="60"/>
        </w:trPr>
        <w:tc>
          <w:tcPr>
            <w:tcW w:w="2830" w:type="dxa"/>
          </w:tcPr>
          <w:p w14:paraId="4F023DB0" w14:textId="77777777" w:rsidR="00691C8B" w:rsidRPr="00785D67" w:rsidRDefault="00691C8B" w:rsidP="00785D67">
            <w:pPr>
              <w:pStyle w:val="Body-copy"/>
              <w:spacing w:before="120" w:after="120"/>
              <w:rPr>
                <w:sz w:val="18"/>
                <w:szCs w:val="18"/>
              </w:rPr>
            </w:pPr>
            <w:r w:rsidRPr="00785D67">
              <w:rPr>
                <w:sz w:val="18"/>
                <w:szCs w:val="18"/>
              </w:rPr>
              <w:t>Inferred</w:t>
            </w:r>
          </w:p>
        </w:tc>
        <w:tc>
          <w:tcPr>
            <w:tcW w:w="2055" w:type="dxa"/>
          </w:tcPr>
          <w:p w14:paraId="24056F71" w14:textId="77777777" w:rsidR="00691C8B" w:rsidRPr="00785D67" w:rsidRDefault="00691C8B" w:rsidP="00785D67">
            <w:pPr>
              <w:pStyle w:val="Body-copy"/>
              <w:spacing w:before="120" w:after="120"/>
              <w:jc w:val="center"/>
              <w:rPr>
                <w:sz w:val="18"/>
                <w:szCs w:val="18"/>
              </w:rPr>
            </w:pPr>
            <w:r w:rsidRPr="00785D67">
              <w:rPr>
                <w:sz w:val="18"/>
                <w:szCs w:val="18"/>
              </w:rPr>
              <w:t>0.78</w:t>
            </w:r>
          </w:p>
        </w:tc>
        <w:tc>
          <w:tcPr>
            <w:tcW w:w="2056" w:type="dxa"/>
          </w:tcPr>
          <w:p w14:paraId="7F91081B" w14:textId="77777777" w:rsidR="00691C8B" w:rsidRPr="00785D67" w:rsidRDefault="00691C8B" w:rsidP="00785D67">
            <w:pPr>
              <w:pStyle w:val="Body-copy"/>
              <w:spacing w:before="120" w:after="120"/>
              <w:jc w:val="center"/>
              <w:rPr>
                <w:sz w:val="18"/>
                <w:szCs w:val="18"/>
              </w:rPr>
            </w:pPr>
            <w:r w:rsidRPr="00785D67">
              <w:rPr>
                <w:sz w:val="18"/>
                <w:szCs w:val="18"/>
              </w:rPr>
              <w:t>12.33</w:t>
            </w:r>
          </w:p>
        </w:tc>
      </w:tr>
      <w:tr w:rsidR="00691C8B" w:rsidRPr="00691C8B" w14:paraId="2B90423B" w14:textId="77777777" w:rsidTr="0038390D">
        <w:trPr>
          <w:trHeight w:val="60"/>
        </w:trPr>
        <w:tc>
          <w:tcPr>
            <w:tcW w:w="2830" w:type="dxa"/>
          </w:tcPr>
          <w:p w14:paraId="2AD993E8" w14:textId="77777777" w:rsidR="00691C8B" w:rsidRPr="00785D67" w:rsidRDefault="00691C8B" w:rsidP="00785D67">
            <w:pPr>
              <w:pStyle w:val="Body-copy"/>
              <w:spacing w:before="120" w:after="120"/>
              <w:rPr>
                <w:b/>
                <w:bCs/>
                <w:sz w:val="18"/>
                <w:szCs w:val="18"/>
              </w:rPr>
            </w:pPr>
            <w:r w:rsidRPr="00785D67">
              <w:rPr>
                <w:b/>
                <w:bCs/>
                <w:sz w:val="18"/>
                <w:szCs w:val="18"/>
              </w:rPr>
              <w:t xml:space="preserve">Total </w:t>
            </w:r>
          </w:p>
        </w:tc>
        <w:tc>
          <w:tcPr>
            <w:tcW w:w="2055" w:type="dxa"/>
          </w:tcPr>
          <w:p w14:paraId="780BF156" w14:textId="77777777" w:rsidR="00691C8B" w:rsidRPr="00785D67" w:rsidRDefault="00691C8B" w:rsidP="00785D67">
            <w:pPr>
              <w:pStyle w:val="Body-copy"/>
              <w:spacing w:before="120" w:after="120"/>
              <w:jc w:val="center"/>
              <w:rPr>
                <w:b/>
                <w:bCs/>
                <w:sz w:val="18"/>
                <w:szCs w:val="18"/>
              </w:rPr>
            </w:pPr>
            <w:r w:rsidRPr="00785D67">
              <w:rPr>
                <w:b/>
                <w:bCs/>
                <w:sz w:val="18"/>
                <w:szCs w:val="18"/>
              </w:rPr>
              <w:t>2.94</w:t>
            </w:r>
          </w:p>
        </w:tc>
        <w:tc>
          <w:tcPr>
            <w:tcW w:w="2056" w:type="dxa"/>
          </w:tcPr>
          <w:p w14:paraId="7D366A12" w14:textId="77777777" w:rsidR="00691C8B" w:rsidRPr="00785D67" w:rsidRDefault="00691C8B" w:rsidP="00785D67">
            <w:pPr>
              <w:pStyle w:val="Body-copy"/>
              <w:spacing w:before="120" w:after="120"/>
              <w:jc w:val="center"/>
              <w:rPr>
                <w:b/>
                <w:bCs/>
                <w:sz w:val="18"/>
                <w:szCs w:val="18"/>
              </w:rPr>
            </w:pPr>
            <w:r w:rsidRPr="00785D67">
              <w:rPr>
                <w:b/>
                <w:bCs/>
                <w:sz w:val="18"/>
                <w:szCs w:val="18"/>
              </w:rPr>
              <w:t>11.45</w:t>
            </w:r>
          </w:p>
        </w:tc>
      </w:tr>
      <w:tr w:rsidR="00691C8B" w:rsidRPr="00691C8B" w14:paraId="296B8E70" w14:textId="77777777" w:rsidTr="0038390D">
        <w:trPr>
          <w:trHeight w:val="60"/>
        </w:trPr>
        <w:tc>
          <w:tcPr>
            <w:tcW w:w="2830" w:type="dxa"/>
          </w:tcPr>
          <w:p w14:paraId="5849977E" w14:textId="77777777" w:rsidR="00691C8B" w:rsidRPr="00785D67" w:rsidRDefault="00691C8B" w:rsidP="00785D67">
            <w:pPr>
              <w:pStyle w:val="Body-copy"/>
              <w:spacing w:before="120" w:after="120"/>
              <w:rPr>
                <w:b/>
                <w:bCs/>
                <w:sz w:val="18"/>
                <w:szCs w:val="18"/>
              </w:rPr>
            </w:pPr>
            <w:r w:rsidRPr="00785D67">
              <w:rPr>
                <w:b/>
                <w:bCs/>
                <w:sz w:val="18"/>
                <w:szCs w:val="18"/>
              </w:rPr>
              <w:t>Contained (kt)</w:t>
            </w:r>
          </w:p>
        </w:tc>
        <w:tc>
          <w:tcPr>
            <w:tcW w:w="2055" w:type="dxa"/>
          </w:tcPr>
          <w:p w14:paraId="1A45903F" w14:textId="343CCDCE" w:rsidR="00691C8B" w:rsidRPr="00785D67" w:rsidRDefault="00691C8B" w:rsidP="00785D67">
            <w:pPr>
              <w:pStyle w:val="Body-copy"/>
              <w:spacing w:before="120" w:after="120"/>
              <w:jc w:val="center"/>
              <w:rPr>
                <w:b/>
                <w:bCs/>
                <w:sz w:val="18"/>
                <w:szCs w:val="18"/>
              </w:rPr>
            </w:pPr>
          </w:p>
        </w:tc>
        <w:tc>
          <w:tcPr>
            <w:tcW w:w="2056" w:type="dxa"/>
          </w:tcPr>
          <w:p w14:paraId="79BB81B2" w14:textId="77777777" w:rsidR="00691C8B" w:rsidRPr="00785D67" w:rsidRDefault="00691C8B" w:rsidP="00785D67">
            <w:pPr>
              <w:pStyle w:val="Body-copy"/>
              <w:spacing w:before="120" w:after="120"/>
              <w:jc w:val="center"/>
              <w:rPr>
                <w:b/>
                <w:bCs/>
                <w:sz w:val="18"/>
                <w:szCs w:val="18"/>
              </w:rPr>
            </w:pPr>
            <w:r w:rsidRPr="00785D67">
              <w:rPr>
                <w:b/>
                <w:bCs/>
                <w:sz w:val="18"/>
                <w:szCs w:val="18"/>
              </w:rPr>
              <w:t>336</w:t>
            </w:r>
          </w:p>
        </w:tc>
      </w:tr>
    </w:tbl>
    <w:p w14:paraId="6148230D" w14:textId="77777777" w:rsidR="00691C8B" w:rsidRPr="00691C8B" w:rsidRDefault="00691C8B" w:rsidP="00691C8B">
      <w:pPr>
        <w:rPr>
          <w:b/>
          <w:bCs/>
        </w:rPr>
      </w:pPr>
    </w:p>
    <w:p w14:paraId="50B0D40E" w14:textId="6E2038E0" w:rsidR="00691C8B" w:rsidRDefault="00691C8B" w:rsidP="00691C8B">
      <w:pPr>
        <w:rPr>
          <w:b/>
          <w:bCs/>
        </w:rPr>
      </w:pPr>
      <w:proofErr w:type="spellStart"/>
      <w:r w:rsidRPr="00691C8B">
        <w:rPr>
          <w:b/>
          <w:bCs/>
        </w:rPr>
        <w:t>Koppio</w:t>
      </w:r>
      <w:proofErr w:type="spellEnd"/>
    </w:p>
    <w:tbl>
      <w:tblPr>
        <w:tblStyle w:val="TableGrid1"/>
        <w:tblW w:w="0" w:type="auto"/>
        <w:tblLayout w:type="fixed"/>
        <w:tblLook w:val="0020" w:firstRow="1" w:lastRow="0" w:firstColumn="0" w:lastColumn="0" w:noHBand="0" w:noVBand="0"/>
      </w:tblPr>
      <w:tblGrid>
        <w:gridCol w:w="2830"/>
        <w:gridCol w:w="2055"/>
        <w:gridCol w:w="2056"/>
      </w:tblGrid>
      <w:tr w:rsidR="00691C8B" w:rsidRPr="00691C8B" w14:paraId="0F563CF7" w14:textId="77777777" w:rsidTr="0038390D">
        <w:trPr>
          <w:trHeight w:val="60"/>
        </w:trPr>
        <w:tc>
          <w:tcPr>
            <w:tcW w:w="2830" w:type="dxa"/>
          </w:tcPr>
          <w:p w14:paraId="69830F30" w14:textId="77777777" w:rsidR="00691C8B" w:rsidRPr="00785D67" w:rsidRDefault="00691C8B" w:rsidP="00785D67">
            <w:pPr>
              <w:pStyle w:val="Body-copy"/>
              <w:spacing w:before="120" w:after="120"/>
              <w:rPr>
                <w:sz w:val="18"/>
                <w:szCs w:val="18"/>
              </w:rPr>
            </w:pPr>
            <w:r w:rsidRPr="00785D67">
              <w:rPr>
                <w:b/>
                <w:bCs/>
                <w:sz w:val="18"/>
                <w:szCs w:val="18"/>
              </w:rPr>
              <w:t>Resource Category</w:t>
            </w:r>
          </w:p>
        </w:tc>
        <w:tc>
          <w:tcPr>
            <w:tcW w:w="2055" w:type="dxa"/>
          </w:tcPr>
          <w:p w14:paraId="63EA9607" w14:textId="77777777" w:rsidR="00691C8B" w:rsidRPr="00785D67" w:rsidRDefault="00691C8B" w:rsidP="00785D67">
            <w:pPr>
              <w:pStyle w:val="Body-copy"/>
              <w:spacing w:before="120" w:after="120"/>
              <w:jc w:val="center"/>
              <w:rPr>
                <w:sz w:val="18"/>
                <w:szCs w:val="18"/>
              </w:rPr>
            </w:pPr>
            <w:r w:rsidRPr="00785D67">
              <w:rPr>
                <w:b/>
                <w:bCs/>
                <w:sz w:val="18"/>
                <w:szCs w:val="18"/>
              </w:rPr>
              <w:t>Tonnes (Mt)</w:t>
            </w:r>
          </w:p>
        </w:tc>
        <w:tc>
          <w:tcPr>
            <w:tcW w:w="2056" w:type="dxa"/>
          </w:tcPr>
          <w:p w14:paraId="398A7278" w14:textId="77777777" w:rsidR="00691C8B" w:rsidRPr="00785D67" w:rsidRDefault="00691C8B" w:rsidP="00785D67">
            <w:pPr>
              <w:pStyle w:val="Body-copy"/>
              <w:spacing w:before="120" w:after="120"/>
              <w:jc w:val="center"/>
              <w:rPr>
                <w:sz w:val="18"/>
                <w:szCs w:val="18"/>
              </w:rPr>
            </w:pPr>
            <w:r w:rsidRPr="00785D67">
              <w:rPr>
                <w:b/>
                <w:bCs/>
                <w:sz w:val="18"/>
                <w:szCs w:val="18"/>
              </w:rPr>
              <w:t>TGC (%)</w:t>
            </w:r>
          </w:p>
        </w:tc>
      </w:tr>
      <w:tr w:rsidR="00691C8B" w:rsidRPr="00691C8B" w14:paraId="0BE7FE25" w14:textId="77777777" w:rsidTr="0038390D">
        <w:trPr>
          <w:trHeight w:val="60"/>
        </w:trPr>
        <w:tc>
          <w:tcPr>
            <w:tcW w:w="2830" w:type="dxa"/>
            <w:vAlign w:val="bottom"/>
          </w:tcPr>
          <w:p w14:paraId="7A6D7B43" w14:textId="789620B3" w:rsidR="00691C8B" w:rsidRPr="00785D67" w:rsidRDefault="00691C8B" w:rsidP="00785D67">
            <w:pPr>
              <w:pStyle w:val="Body-copy"/>
              <w:spacing w:before="120" w:after="120"/>
              <w:rPr>
                <w:sz w:val="18"/>
                <w:szCs w:val="18"/>
              </w:rPr>
            </w:pPr>
            <w:r w:rsidRPr="00785D67">
              <w:rPr>
                <w:sz w:val="18"/>
                <w:szCs w:val="18"/>
              </w:rPr>
              <w:t>Measured</w:t>
            </w:r>
          </w:p>
        </w:tc>
        <w:tc>
          <w:tcPr>
            <w:tcW w:w="2055" w:type="dxa"/>
            <w:vAlign w:val="bottom"/>
          </w:tcPr>
          <w:p w14:paraId="551EA7A2" w14:textId="13B8FFDD" w:rsidR="00691C8B" w:rsidRPr="00785D67" w:rsidRDefault="00691C8B" w:rsidP="00785D67">
            <w:pPr>
              <w:pStyle w:val="Body-copy"/>
              <w:spacing w:before="120" w:after="120"/>
              <w:jc w:val="center"/>
              <w:rPr>
                <w:sz w:val="18"/>
                <w:szCs w:val="18"/>
              </w:rPr>
            </w:pPr>
          </w:p>
        </w:tc>
        <w:tc>
          <w:tcPr>
            <w:tcW w:w="2056" w:type="dxa"/>
            <w:vAlign w:val="bottom"/>
          </w:tcPr>
          <w:p w14:paraId="1411DA14" w14:textId="3B3C8505" w:rsidR="00691C8B" w:rsidRPr="00785D67" w:rsidRDefault="00691C8B" w:rsidP="00785D67">
            <w:pPr>
              <w:pStyle w:val="Body-copy"/>
              <w:spacing w:before="120" w:after="120"/>
              <w:jc w:val="center"/>
              <w:rPr>
                <w:sz w:val="18"/>
                <w:szCs w:val="18"/>
              </w:rPr>
            </w:pPr>
          </w:p>
        </w:tc>
      </w:tr>
      <w:tr w:rsidR="00691C8B" w:rsidRPr="00691C8B" w14:paraId="336BB1E8" w14:textId="77777777" w:rsidTr="0038390D">
        <w:trPr>
          <w:trHeight w:val="60"/>
        </w:trPr>
        <w:tc>
          <w:tcPr>
            <w:tcW w:w="2830" w:type="dxa"/>
            <w:vAlign w:val="bottom"/>
          </w:tcPr>
          <w:p w14:paraId="5E0D92DA" w14:textId="750B745C" w:rsidR="00691C8B" w:rsidRPr="00785D67" w:rsidRDefault="00691C8B" w:rsidP="00785D67">
            <w:pPr>
              <w:pStyle w:val="Body-copy"/>
              <w:spacing w:before="120" w:after="120"/>
              <w:rPr>
                <w:sz w:val="18"/>
                <w:szCs w:val="18"/>
              </w:rPr>
            </w:pPr>
            <w:r w:rsidRPr="00785D67">
              <w:rPr>
                <w:sz w:val="18"/>
                <w:szCs w:val="18"/>
              </w:rPr>
              <w:t>Indicated</w:t>
            </w:r>
          </w:p>
        </w:tc>
        <w:tc>
          <w:tcPr>
            <w:tcW w:w="2055" w:type="dxa"/>
            <w:vAlign w:val="bottom"/>
          </w:tcPr>
          <w:p w14:paraId="49C7A4FD" w14:textId="506CB215" w:rsidR="00691C8B" w:rsidRPr="00785D67" w:rsidRDefault="00691C8B" w:rsidP="00785D67">
            <w:pPr>
              <w:pStyle w:val="Body-copy"/>
              <w:spacing w:before="120" w:after="120"/>
              <w:jc w:val="center"/>
              <w:rPr>
                <w:sz w:val="18"/>
                <w:szCs w:val="18"/>
              </w:rPr>
            </w:pPr>
            <w:r w:rsidRPr="00785D67">
              <w:rPr>
                <w:sz w:val="18"/>
                <w:szCs w:val="18"/>
              </w:rPr>
              <w:t>2.85</w:t>
            </w:r>
          </w:p>
        </w:tc>
        <w:tc>
          <w:tcPr>
            <w:tcW w:w="2056" w:type="dxa"/>
            <w:vAlign w:val="bottom"/>
          </w:tcPr>
          <w:p w14:paraId="0B11580D" w14:textId="01A15CBF" w:rsidR="00691C8B" w:rsidRPr="00785D67" w:rsidRDefault="00691C8B" w:rsidP="00785D67">
            <w:pPr>
              <w:pStyle w:val="Body-copy"/>
              <w:spacing w:before="120" w:after="120"/>
              <w:jc w:val="center"/>
              <w:rPr>
                <w:sz w:val="18"/>
                <w:szCs w:val="18"/>
              </w:rPr>
            </w:pPr>
            <w:r w:rsidRPr="00785D67">
              <w:rPr>
                <w:sz w:val="18"/>
                <w:szCs w:val="18"/>
              </w:rPr>
              <w:t>7.53</w:t>
            </w:r>
          </w:p>
        </w:tc>
      </w:tr>
      <w:tr w:rsidR="00691C8B" w:rsidRPr="00691C8B" w14:paraId="5EF43D74" w14:textId="77777777" w:rsidTr="0038390D">
        <w:trPr>
          <w:trHeight w:val="60"/>
        </w:trPr>
        <w:tc>
          <w:tcPr>
            <w:tcW w:w="2830" w:type="dxa"/>
            <w:vAlign w:val="bottom"/>
          </w:tcPr>
          <w:p w14:paraId="4594DA30" w14:textId="2633CA65" w:rsidR="00691C8B" w:rsidRPr="00785D67" w:rsidRDefault="00691C8B" w:rsidP="00785D67">
            <w:pPr>
              <w:pStyle w:val="Body-copy"/>
              <w:spacing w:before="120" w:after="120"/>
              <w:rPr>
                <w:sz w:val="18"/>
                <w:szCs w:val="18"/>
              </w:rPr>
            </w:pPr>
            <w:r w:rsidRPr="00785D67">
              <w:rPr>
                <w:sz w:val="18"/>
                <w:szCs w:val="18"/>
              </w:rPr>
              <w:t>Inferred</w:t>
            </w:r>
          </w:p>
        </w:tc>
        <w:tc>
          <w:tcPr>
            <w:tcW w:w="2055" w:type="dxa"/>
            <w:vAlign w:val="bottom"/>
          </w:tcPr>
          <w:p w14:paraId="7A833328" w14:textId="083F5A08" w:rsidR="00691C8B" w:rsidRPr="00785D67" w:rsidRDefault="00691C8B" w:rsidP="00785D67">
            <w:pPr>
              <w:pStyle w:val="Body-copy"/>
              <w:spacing w:before="120" w:after="120"/>
              <w:jc w:val="center"/>
              <w:rPr>
                <w:sz w:val="18"/>
                <w:szCs w:val="18"/>
              </w:rPr>
            </w:pPr>
            <w:r w:rsidRPr="00785D67">
              <w:rPr>
                <w:sz w:val="18"/>
                <w:szCs w:val="18"/>
              </w:rPr>
              <w:t>0.79</w:t>
            </w:r>
          </w:p>
        </w:tc>
        <w:tc>
          <w:tcPr>
            <w:tcW w:w="2056" w:type="dxa"/>
            <w:vAlign w:val="bottom"/>
          </w:tcPr>
          <w:p w14:paraId="164E8FED" w14:textId="6554BF82" w:rsidR="00691C8B" w:rsidRPr="00785D67" w:rsidRDefault="00691C8B" w:rsidP="00785D67">
            <w:pPr>
              <w:pStyle w:val="Body-copy"/>
              <w:spacing w:before="120" w:after="120"/>
              <w:jc w:val="center"/>
              <w:rPr>
                <w:sz w:val="18"/>
                <w:szCs w:val="18"/>
              </w:rPr>
            </w:pPr>
            <w:r w:rsidRPr="00785D67">
              <w:rPr>
                <w:sz w:val="18"/>
                <w:szCs w:val="18"/>
              </w:rPr>
              <w:t>6.72</w:t>
            </w:r>
          </w:p>
        </w:tc>
      </w:tr>
      <w:tr w:rsidR="00691C8B" w:rsidRPr="00691C8B" w14:paraId="4D0036B2" w14:textId="77777777" w:rsidTr="0038390D">
        <w:trPr>
          <w:trHeight w:val="60"/>
        </w:trPr>
        <w:tc>
          <w:tcPr>
            <w:tcW w:w="2830" w:type="dxa"/>
            <w:vAlign w:val="bottom"/>
          </w:tcPr>
          <w:p w14:paraId="5AE67A7C" w14:textId="66257853" w:rsidR="00691C8B" w:rsidRPr="00785D67" w:rsidRDefault="00691C8B" w:rsidP="00785D67">
            <w:pPr>
              <w:pStyle w:val="Body-copy"/>
              <w:spacing w:before="120" w:after="120"/>
              <w:rPr>
                <w:b/>
                <w:bCs/>
                <w:sz w:val="18"/>
                <w:szCs w:val="18"/>
              </w:rPr>
            </w:pPr>
            <w:r w:rsidRPr="00785D67">
              <w:rPr>
                <w:b/>
                <w:bCs/>
                <w:sz w:val="18"/>
                <w:szCs w:val="18"/>
              </w:rPr>
              <w:t xml:space="preserve">Total </w:t>
            </w:r>
          </w:p>
        </w:tc>
        <w:tc>
          <w:tcPr>
            <w:tcW w:w="2055" w:type="dxa"/>
            <w:vAlign w:val="bottom"/>
          </w:tcPr>
          <w:p w14:paraId="56F5BDBD" w14:textId="19BA1942" w:rsidR="00691C8B" w:rsidRPr="00785D67" w:rsidRDefault="00691C8B" w:rsidP="00785D67">
            <w:pPr>
              <w:pStyle w:val="Body-copy"/>
              <w:spacing w:before="120" w:after="120"/>
              <w:jc w:val="center"/>
              <w:rPr>
                <w:b/>
                <w:bCs/>
                <w:sz w:val="18"/>
                <w:szCs w:val="18"/>
              </w:rPr>
            </w:pPr>
            <w:r w:rsidRPr="00785D67">
              <w:rPr>
                <w:b/>
                <w:bCs/>
                <w:sz w:val="18"/>
                <w:szCs w:val="18"/>
              </w:rPr>
              <w:t>3.64</w:t>
            </w:r>
          </w:p>
        </w:tc>
        <w:tc>
          <w:tcPr>
            <w:tcW w:w="2056" w:type="dxa"/>
            <w:vAlign w:val="bottom"/>
          </w:tcPr>
          <w:p w14:paraId="2C7CDB92" w14:textId="0CD0DE7C" w:rsidR="00691C8B" w:rsidRPr="00785D67" w:rsidRDefault="00691C8B" w:rsidP="00785D67">
            <w:pPr>
              <w:pStyle w:val="Body-copy"/>
              <w:spacing w:before="120" w:after="120"/>
              <w:jc w:val="center"/>
              <w:rPr>
                <w:b/>
                <w:bCs/>
                <w:sz w:val="18"/>
                <w:szCs w:val="18"/>
              </w:rPr>
            </w:pPr>
            <w:r w:rsidRPr="00785D67">
              <w:rPr>
                <w:b/>
                <w:bCs/>
                <w:sz w:val="18"/>
                <w:szCs w:val="18"/>
              </w:rPr>
              <w:t>7.36</w:t>
            </w:r>
          </w:p>
        </w:tc>
      </w:tr>
      <w:tr w:rsidR="00691C8B" w:rsidRPr="00691C8B" w14:paraId="3F12C7ED" w14:textId="77777777" w:rsidTr="0038390D">
        <w:trPr>
          <w:trHeight w:val="60"/>
        </w:trPr>
        <w:tc>
          <w:tcPr>
            <w:tcW w:w="2830" w:type="dxa"/>
            <w:vAlign w:val="bottom"/>
          </w:tcPr>
          <w:p w14:paraId="1C3F2F85" w14:textId="037C350A" w:rsidR="00691C8B" w:rsidRPr="00785D67" w:rsidRDefault="00691C8B" w:rsidP="00785D67">
            <w:pPr>
              <w:pStyle w:val="Body-copy"/>
              <w:spacing w:before="120" w:after="120"/>
              <w:rPr>
                <w:b/>
                <w:bCs/>
                <w:sz w:val="18"/>
                <w:szCs w:val="18"/>
              </w:rPr>
            </w:pPr>
            <w:r w:rsidRPr="00785D67">
              <w:rPr>
                <w:b/>
                <w:bCs/>
                <w:sz w:val="18"/>
                <w:szCs w:val="18"/>
              </w:rPr>
              <w:t>Contained (kt)</w:t>
            </w:r>
          </w:p>
        </w:tc>
        <w:tc>
          <w:tcPr>
            <w:tcW w:w="2055" w:type="dxa"/>
            <w:vAlign w:val="bottom"/>
          </w:tcPr>
          <w:p w14:paraId="3F0EC786" w14:textId="1BC7F273" w:rsidR="00691C8B" w:rsidRPr="00785D67" w:rsidRDefault="00691C8B" w:rsidP="00785D67">
            <w:pPr>
              <w:pStyle w:val="Body-copy"/>
              <w:spacing w:before="120" w:after="120"/>
              <w:jc w:val="center"/>
              <w:rPr>
                <w:b/>
                <w:bCs/>
                <w:sz w:val="18"/>
                <w:szCs w:val="18"/>
              </w:rPr>
            </w:pPr>
          </w:p>
        </w:tc>
        <w:tc>
          <w:tcPr>
            <w:tcW w:w="2056" w:type="dxa"/>
            <w:vAlign w:val="bottom"/>
          </w:tcPr>
          <w:p w14:paraId="35094116" w14:textId="4231B445" w:rsidR="00691C8B" w:rsidRPr="00785D67" w:rsidRDefault="00691C8B" w:rsidP="00785D67">
            <w:pPr>
              <w:pStyle w:val="Body-copy"/>
              <w:spacing w:before="120" w:after="120"/>
              <w:jc w:val="center"/>
              <w:rPr>
                <w:b/>
                <w:bCs/>
                <w:sz w:val="18"/>
                <w:szCs w:val="18"/>
              </w:rPr>
            </w:pPr>
            <w:r w:rsidRPr="00785D67">
              <w:rPr>
                <w:b/>
                <w:bCs/>
                <w:sz w:val="18"/>
                <w:szCs w:val="18"/>
              </w:rPr>
              <w:t>267</w:t>
            </w:r>
          </w:p>
        </w:tc>
      </w:tr>
    </w:tbl>
    <w:p w14:paraId="65FCD768" w14:textId="73FFB1ED" w:rsidR="00691C8B" w:rsidRPr="00E725E8" w:rsidRDefault="00691C8B" w:rsidP="00E725E8">
      <w:pPr>
        <w:pStyle w:val="Body-copy"/>
        <w:spacing w:line="220" w:lineRule="atLeast"/>
        <w:rPr>
          <w:i/>
          <w:iCs/>
          <w:sz w:val="15"/>
          <w:szCs w:val="15"/>
        </w:rPr>
      </w:pPr>
      <w:r w:rsidRPr="00E725E8">
        <w:rPr>
          <w:i/>
          <w:iCs/>
          <w:sz w:val="15"/>
          <w:szCs w:val="15"/>
        </w:rPr>
        <w:t>The Kookaburra Gully Mineral Resource includes a High-grade Core Total Mineral Resource of 2.03Mt @ 15.20% TGC commencing from surface (5% TGC cut-off).</w:t>
      </w:r>
    </w:p>
    <w:p w14:paraId="42883C1A" w14:textId="77777777" w:rsidR="00785D67" w:rsidRDefault="00785D67" w:rsidP="00785D67">
      <w:pPr>
        <w:spacing w:before="0" w:after="160" w:line="259" w:lineRule="auto"/>
        <w:rPr>
          <w:b/>
          <w:bCs/>
        </w:rPr>
      </w:pPr>
    </w:p>
    <w:p w14:paraId="462C1FE9" w14:textId="04B22D80" w:rsidR="00691C8B" w:rsidRPr="00691C8B" w:rsidRDefault="00691C8B" w:rsidP="00785D67">
      <w:pPr>
        <w:spacing w:before="0" w:after="160" w:line="259" w:lineRule="auto"/>
        <w:rPr>
          <w:b/>
          <w:bCs/>
        </w:rPr>
      </w:pPr>
      <w:proofErr w:type="spellStart"/>
      <w:r w:rsidRPr="00691C8B">
        <w:rPr>
          <w:b/>
          <w:bCs/>
        </w:rPr>
        <w:t>Kookaburra</w:t>
      </w:r>
      <w:proofErr w:type="spellEnd"/>
      <w:r w:rsidRPr="00691C8B">
        <w:rPr>
          <w:b/>
          <w:bCs/>
        </w:rPr>
        <w:t xml:space="preserve"> </w:t>
      </w:r>
      <w:proofErr w:type="spellStart"/>
      <w:r w:rsidRPr="00691C8B">
        <w:rPr>
          <w:b/>
          <w:bCs/>
        </w:rPr>
        <w:t>Gully</w:t>
      </w:r>
      <w:proofErr w:type="spellEnd"/>
      <w:r w:rsidRPr="00691C8B">
        <w:rPr>
          <w:b/>
          <w:bCs/>
        </w:rPr>
        <w:t xml:space="preserve"> Ore Reserves as at Nov 2017:</w:t>
      </w:r>
    </w:p>
    <w:tbl>
      <w:tblPr>
        <w:tblStyle w:val="TableGrid1"/>
        <w:tblW w:w="0" w:type="auto"/>
        <w:tblLayout w:type="fixed"/>
        <w:tblLook w:val="0020" w:firstRow="1" w:lastRow="0" w:firstColumn="0" w:lastColumn="0" w:noHBand="0" w:noVBand="0"/>
      </w:tblPr>
      <w:tblGrid>
        <w:gridCol w:w="2830"/>
        <w:gridCol w:w="2055"/>
        <w:gridCol w:w="2056"/>
      </w:tblGrid>
      <w:tr w:rsidR="00691C8B" w:rsidRPr="00691C8B" w14:paraId="16D53EE7" w14:textId="77777777" w:rsidTr="0038390D">
        <w:trPr>
          <w:trHeight w:val="60"/>
        </w:trPr>
        <w:tc>
          <w:tcPr>
            <w:tcW w:w="2830" w:type="dxa"/>
          </w:tcPr>
          <w:p w14:paraId="4C78DDD2" w14:textId="6232B12C" w:rsidR="00691C8B" w:rsidRPr="00785D67" w:rsidRDefault="00691C8B" w:rsidP="00A447DB">
            <w:pPr>
              <w:pStyle w:val="Body-copy"/>
              <w:spacing w:before="120" w:after="120"/>
              <w:rPr>
                <w:sz w:val="18"/>
                <w:szCs w:val="18"/>
              </w:rPr>
            </w:pPr>
            <w:r w:rsidRPr="00785D67">
              <w:rPr>
                <w:b/>
                <w:bCs/>
                <w:sz w:val="18"/>
                <w:szCs w:val="18"/>
              </w:rPr>
              <w:t>Reserve Category</w:t>
            </w:r>
          </w:p>
        </w:tc>
        <w:tc>
          <w:tcPr>
            <w:tcW w:w="2055" w:type="dxa"/>
          </w:tcPr>
          <w:p w14:paraId="53E2A4A5" w14:textId="77777777" w:rsidR="00691C8B" w:rsidRPr="00785D67" w:rsidRDefault="00691C8B" w:rsidP="00A447DB">
            <w:pPr>
              <w:pStyle w:val="Body-copy"/>
              <w:spacing w:before="120" w:after="120"/>
              <w:jc w:val="center"/>
              <w:rPr>
                <w:sz w:val="18"/>
                <w:szCs w:val="18"/>
              </w:rPr>
            </w:pPr>
            <w:r w:rsidRPr="00785D67">
              <w:rPr>
                <w:b/>
                <w:bCs/>
                <w:sz w:val="18"/>
                <w:szCs w:val="18"/>
              </w:rPr>
              <w:t>Tonnes (Mt)</w:t>
            </w:r>
          </w:p>
        </w:tc>
        <w:tc>
          <w:tcPr>
            <w:tcW w:w="2056" w:type="dxa"/>
          </w:tcPr>
          <w:p w14:paraId="38D3223D" w14:textId="77777777" w:rsidR="00691C8B" w:rsidRPr="00785D67" w:rsidRDefault="00691C8B" w:rsidP="00A447DB">
            <w:pPr>
              <w:pStyle w:val="Body-copy"/>
              <w:spacing w:before="120" w:after="120"/>
              <w:jc w:val="center"/>
              <w:rPr>
                <w:sz w:val="18"/>
                <w:szCs w:val="18"/>
              </w:rPr>
            </w:pPr>
            <w:r w:rsidRPr="00785D67">
              <w:rPr>
                <w:b/>
                <w:bCs/>
                <w:sz w:val="18"/>
                <w:szCs w:val="18"/>
              </w:rPr>
              <w:t>TGC (%)</w:t>
            </w:r>
          </w:p>
        </w:tc>
      </w:tr>
      <w:tr w:rsidR="00691C8B" w:rsidRPr="00691C8B" w14:paraId="6E6F5215" w14:textId="77777777" w:rsidTr="0038390D">
        <w:trPr>
          <w:trHeight w:val="60"/>
        </w:trPr>
        <w:tc>
          <w:tcPr>
            <w:tcW w:w="2830" w:type="dxa"/>
            <w:vAlign w:val="bottom"/>
          </w:tcPr>
          <w:p w14:paraId="0DDAD500" w14:textId="38216E7D" w:rsidR="00691C8B" w:rsidRPr="00785D67" w:rsidRDefault="00691C8B" w:rsidP="00A447DB">
            <w:pPr>
              <w:pStyle w:val="Body-copy"/>
              <w:spacing w:before="120" w:after="120"/>
              <w:rPr>
                <w:sz w:val="18"/>
                <w:szCs w:val="18"/>
              </w:rPr>
            </w:pPr>
            <w:r w:rsidRPr="00785D67">
              <w:rPr>
                <w:sz w:val="18"/>
                <w:szCs w:val="18"/>
              </w:rPr>
              <w:t>Probable</w:t>
            </w:r>
          </w:p>
        </w:tc>
        <w:tc>
          <w:tcPr>
            <w:tcW w:w="2055" w:type="dxa"/>
            <w:vAlign w:val="bottom"/>
          </w:tcPr>
          <w:p w14:paraId="1F2A1381" w14:textId="75989164" w:rsidR="00691C8B" w:rsidRPr="00785D67" w:rsidRDefault="00691C8B" w:rsidP="00A447DB">
            <w:pPr>
              <w:pStyle w:val="Body-copy"/>
              <w:spacing w:before="120" w:after="120"/>
              <w:jc w:val="center"/>
              <w:rPr>
                <w:sz w:val="18"/>
                <w:szCs w:val="18"/>
              </w:rPr>
            </w:pPr>
            <w:r w:rsidRPr="00785D67">
              <w:rPr>
                <w:sz w:val="18"/>
                <w:szCs w:val="18"/>
              </w:rPr>
              <w:t>1.34</w:t>
            </w:r>
          </w:p>
        </w:tc>
        <w:tc>
          <w:tcPr>
            <w:tcW w:w="2056" w:type="dxa"/>
            <w:vAlign w:val="bottom"/>
          </w:tcPr>
          <w:p w14:paraId="2C3AFFAD" w14:textId="790E9D50" w:rsidR="00691C8B" w:rsidRPr="00785D67" w:rsidRDefault="00691C8B" w:rsidP="00A447DB">
            <w:pPr>
              <w:pStyle w:val="Body-copy"/>
              <w:spacing w:before="120" w:after="120"/>
              <w:jc w:val="center"/>
              <w:rPr>
                <w:sz w:val="18"/>
                <w:szCs w:val="18"/>
              </w:rPr>
            </w:pPr>
            <w:r w:rsidRPr="00785D67">
              <w:rPr>
                <w:sz w:val="18"/>
                <w:szCs w:val="18"/>
              </w:rPr>
              <w:t>14.6</w:t>
            </w:r>
          </w:p>
        </w:tc>
      </w:tr>
      <w:tr w:rsidR="00691C8B" w:rsidRPr="00691C8B" w14:paraId="712CD00A" w14:textId="77777777" w:rsidTr="0038390D">
        <w:trPr>
          <w:trHeight w:val="60"/>
        </w:trPr>
        <w:tc>
          <w:tcPr>
            <w:tcW w:w="2830" w:type="dxa"/>
            <w:vAlign w:val="bottom"/>
          </w:tcPr>
          <w:p w14:paraId="3FACDF59" w14:textId="2323A48E" w:rsidR="00691C8B" w:rsidRPr="00737B21" w:rsidRDefault="00691C8B" w:rsidP="00737B21">
            <w:pPr>
              <w:pStyle w:val="Table-copy"/>
              <w:rPr>
                <w:b/>
                <w:bCs/>
              </w:rPr>
            </w:pPr>
            <w:r w:rsidRPr="00737B21">
              <w:rPr>
                <w:b/>
                <w:bCs/>
              </w:rPr>
              <w:t>Total</w:t>
            </w:r>
          </w:p>
        </w:tc>
        <w:tc>
          <w:tcPr>
            <w:tcW w:w="2055" w:type="dxa"/>
            <w:vAlign w:val="bottom"/>
          </w:tcPr>
          <w:p w14:paraId="66012C93" w14:textId="465FB779" w:rsidR="00691C8B" w:rsidRPr="00785D67" w:rsidRDefault="00691C8B" w:rsidP="00A447DB">
            <w:pPr>
              <w:pStyle w:val="Body-copy"/>
              <w:spacing w:before="120" w:after="120"/>
              <w:jc w:val="center"/>
              <w:rPr>
                <w:b/>
                <w:bCs/>
                <w:sz w:val="18"/>
                <w:szCs w:val="18"/>
              </w:rPr>
            </w:pPr>
            <w:r w:rsidRPr="00785D67">
              <w:rPr>
                <w:b/>
                <w:bCs/>
                <w:sz w:val="18"/>
                <w:szCs w:val="18"/>
              </w:rPr>
              <w:t>1.34</w:t>
            </w:r>
          </w:p>
        </w:tc>
        <w:tc>
          <w:tcPr>
            <w:tcW w:w="2056" w:type="dxa"/>
            <w:vAlign w:val="bottom"/>
          </w:tcPr>
          <w:p w14:paraId="5617FC09" w14:textId="041294B9" w:rsidR="00691C8B" w:rsidRPr="00785D67" w:rsidRDefault="00691C8B" w:rsidP="00A447DB">
            <w:pPr>
              <w:pStyle w:val="Body-copy"/>
              <w:spacing w:before="120" w:after="120"/>
              <w:jc w:val="center"/>
              <w:rPr>
                <w:b/>
                <w:bCs/>
                <w:sz w:val="18"/>
                <w:szCs w:val="18"/>
              </w:rPr>
            </w:pPr>
            <w:r w:rsidRPr="00785D67">
              <w:rPr>
                <w:b/>
                <w:bCs/>
                <w:sz w:val="18"/>
                <w:szCs w:val="18"/>
              </w:rPr>
              <w:t>14.6</w:t>
            </w:r>
          </w:p>
        </w:tc>
      </w:tr>
      <w:tr w:rsidR="00691C8B" w:rsidRPr="00691C8B" w14:paraId="723EB9F3" w14:textId="77777777" w:rsidTr="0038390D">
        <w:trPr>
          <w:trHeight w:val="60"/>
        </w:trPr>
        <w:tc>
          <w:tcPr>
            <w:tcW w:w="2830" w:type="dxa"/>
            <w:vAlign w:val="bottom"/>
          </w:tcPr>
          <w:p w14:paraId="5F36099D" w14:textId="4F849210" w:rsidR="00691C8B" w:rsidRPr="00737B21" w:rsidRDefault="00691C8B" w:rsidP="00737B21">
            <w:pPr>
              <w:pStyle w:val="Table-copy"/>
              <w:rPr>
                <w:b/>
                <w:bCs/>
              </w:rPr>
            </w:pPr>
            <w:r w:rsidRPr="00737B21">
              <w:rPr>
                <w:b/>
                <w:bCs/>
              </w:rPr>
              <w:t>Contained (kt)</w:t>
            </w:r>
          </w:p>
        </w:tc>
        <w:tc>
          <w:tcPr>
            <w:tcW w:w="2055" w:type="dxa"/>
            <w:vAlign w:val="bottom"/>
          </w:tcPr>
          <w:p w14:paraId="371BC126" w14:textId="2BE45784" w:rsidR="00691C8B" w:rsidRPr="00785D67" w:rsidRDefault="00691C8B" w:rsidP="00A447DB">
            <w:pPr>
              <w:pStyle w:val="Body-copy"/>
              <w:spacing w:before="120" w:after="120"/>
              <w:jc w:val="center"/>
              <w:rPr>
                <w:b/>
                <w:bCs/>
                <w:sz w:val="18"/>
                <w:szCs w:val="18"/>
              </w:rPr>
            </w:pPr>
          </w:p>
        </w:tc>
        <w:tc>
          <w:tcPr>
            <w:tcW w:w="2056" w:type="dxa"/>
            <w:vAlign w:val="bottom"/>
          </w:tcPr>
          <w:p w14:paraId="3ECDA4F9" w14:textId="3DEE31C5" w:rsidR="00691C8B" w:rsidRPr="00785D67" w:rsidRDefault="00691C8B" w:rsidP="00A447DB">
            <w:pPr>
              <w:pStyle w:val="Body-copy"/>
              <w:spacing w:before="120" w:after="120"/>
              <w:jc w:val="center"/>
              <w:rPr>
                <w:b/>
                <w:bCs/>
                <w:sz w:val="18"/>
                <w:szCs w:val="18"/>
              </w:rPr>
            </w:pPr>
            <w:r w:rsidRPr="00785D67">
              <w:rPr>
                <w:b/>
                <w:bCs/>
                <w:sz w:val="18"/>
                <w:szCs w:val="18"/>
              </w:rPr>
              <w:t>196</w:t>
            </w:r>
          </w:p>
        </w:tc>
      </w:tr>
    </w:tbl>
    <w:p w14:paraId="3F50BC57" w14:textId="16706587" w:rsidR="00785D67" w:rsidRDefault="00785D67" w:rsidP="00691C8B">
      <w:pPr>
        <w:pStyle w:val="Body-copy"/>
        <w:rPr>
          <w:b/>
          <w:bCs/>
        </w:rPr>
      </w:pPr>
    </w:p>
    <w:p w14:paraId="70F3A968" w14:textId="77777777" w:rsidR="00785D67" w:rsidRDefault="00785D67">
      <w:pPr>
        <w:spacing w:before="0" w:after="160" w:line="259" w:lineRule="auto"/>
        <w:rPr>
          <w:b/>
          <w:bCs/>
          <w:lang w:val="en-AU"/>
        </w:rPr>
      </w:pPr>
      <w:r>
        <w:rPr>
          <w:b/>
          <w:bCs/>
        </w:rPr>
        <w:br w:type="page"/>
      </w:r>
    </w:p>
    <w:p w14:paraId="7EFBA185" w14:textId="77777777" w:rsidR="00691C8B" w:rsidRPr="009243CB" w:rsidRDefault="00691C8B" w:rsidP="00691C8B">
      <w:pPr>
        <w:pStyle w:val="Body-copy"/>
        <w:rPr>
          <w:b/>
          <w:bCs/>
        </w:rPr>
      </w:pPr>
    </w:p>
    <w:tbl>
      <w:tblPr>
        <w:tblStyle w:val="TableGrid1"/>
        <w:tblW w:w="5000" w:type="pct"/>
        <w:tblLook w:val="04A0" w:firstRow="1" w:lastRow="0" w:firstColumn="1" w:lastColumn="0" w:noHBand="0" w:noVBand="1"/>
      </w:tblPr>
      <w:tblGrid>
        <w:gridCol w:w="4390"/>
        <w:gridCol w:w="5578"/>
      </w:tblGrid>
      <w:tr w:rsidR="00691C8B" w:rsidRPr="00D74570" w14:paraId="7F1C559D" w14:textId="77777777" w:rsidTr="00391CBD">
        <w:tc>
          <w:tcPr>
            <w:tcW w:w="2202" w:type="pct"/>
          </w:tcPr>
          <w:p w14:paraId="175634C4" w14:textId="1C1701DF" w:rsidR="00691C8B" w:rsidRPr="00FC65C4" w:rsidRDefault="00691C8B" w:rsidP="00691C8B">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03A1FDC1" w14:textId="77777777" w:rsidR="00D35FBC" w:rsidRDefault="00691C8B" w:rsidP="00691C8B">
            <w:pPr>
              <w:pStyle w:val="Body-copy"/>
              <w:spacing w:before="120" w:after="120" w:line="240" w:lineRule="auto"/>
            </w:pPr>
            <w:r w:rsidRPr="00691C8B">
              <w:t xml:space="preserve">Feasibility Study (Nov 2017) </w:t>
            </w:r>
          </w:p>
          <w:p w14:paraId="613310E7" w14:textId="53DDEB8A" w:rsidR="00691C8B" w:rsidRPr="00691C8B" w:rsidRDefault="00691C8B" w:rsidP="00691C8B">
            <w:pPr>
              <w:pStyle w:val="Body-copy"/>
              <w:spacing w:before="120" w:after="120" w:line="240" w:lineRule="auto"/>
            </w:pPr>
            <w:r w:rsidRPr="00D35FBC">
              <w:rPr>
                <w:i/>
                <w:iCs/>
                <w:sz w:val="15"/>
                <w:szCs w:val="15"/>
              </w:rPr>
              <w:t>(*1 Feasibility Study update planned in 2024)</w:t>
            </w:r>
          </w:p>
        </w:tc>
      </w:tr>
      <w:tr w:rsidR="00691C8B" w:rsidRPr="00D74570" w14:paraId="08D907DA" w14:textId="77777777" w:rsidTr="00391CBD">
        <w:tc>
          <w:tcPr>
            <w:tcW w:w="2202" w:type="pct"/>
          </w:tcPr>
          <w:p w14:paraId="7D0D7738" w14:textId="2048E33D" w:rsidR="00691C8B" w:rsidRPr="00FC65C4" w:rsidRDefault="00691C8B" w:rsidP="00691C8B">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08A3A40C" w14:textId="77777777" w:rsidR="00691C8B" w:rsidRPr="00691C8B" w:rsidRDefault="00691C8B" w:rsidP="00691C8B">
            <w:pPr>
              <w:pStyle w:val="Body-copy"/>
              <w:spacing w:before="120" w:after="120" w:line="240" w:lineRule="auto"/>
            </w:pPr>
            <w:r w:rsidRPr="00691C8B">
              <w:t>Yes</w:t>
            </w:r>
          </w:p>
        </w:tc>
      </w:tr>
      <w:tr w:rsidR="00691C8B" w:rsidRPr="00D74570" w14:paraId="6B99AE56" w14:textId="77777777" w:rsidTr="00391CBD">
        <w:tc>
          <w:tcPr>
            <w:tcW w:w="2202" w:type="pct"/>
          </w:tcPr>
          <w:p w14:paraId="090EDF1C" w14:textId="35D83480" w:rsidR="00691C8B" w:rsidRPr="00FC65C4" w:rsidRDefault="002A7A2B" w:rsidP="00691C8B">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1A91EF65" w14:textId="4665BD56" w:rsidR="00691C8B" w:rsidRPr="00691C8B" w:rsidRDefault="00691C8B" w:rsidP="00691C8B">
            <w:pPr>
              <w:pStyle w:val="Body-copy"/>
              <w:spacing w:before="120" w:after="120" w:line="240" w:lineRule="auto"/>
            </w:pPr>
            <w:r w:rsidRPr="00691C8B">
              <w:t>10</w:t>
            </w:r>
          </w:p>
        </w:tc>
      </w:tr>
      <w:tr w:rsidR="00691C8B" w:rsidRPr="00D74570" w14:paraId="525C9F4E" w14:textId="77777777" w:rsidTr="00391CBD">
        <w:tc>
          <w:tcPr>
            <w:tcW w:w="2202" w:type="pct"/>
          </w:tcPr>
          <w:p w14:paraId="01C1FF60" w14:textId="6F21683A" w:rsidR="00691C8B" w:rsidRPr="00FC65C4" w:rsidRDefault="00691C8B" w:rsidP="00691C8B">
            <w:pPr>
              <w:spacing w:before="120" w:after="120" w:line="240" w:lineRule="auto"/>
              <w:rPr>
                <w:b/>
                <w:bCs/>
              </w:rPr>
            </w:pPr>
            <w:proofErr w:type="spellStart"/>
            <w:r>
              <w:rPr>
                <w:b/>
                <w:bCs/>
              </w:rPr>
              <w:t>Pre-tax</w:t>
            </w:r>
            <w:proofErr w:type="spellEnd"/>
            <w:r>
              <w:rPr>
                <w:b/>
                <w:bCs/>
              </w:rPr>
              <w:t xml:space="preserve"> IRR</w:t>
            </w:r>
          </w:p>
        </w:tc>
        <w:tc>
          <w:tcPr>
            <w:tcW w:w="2798" w:type="pct"/>
          </w:tcPr>
          <w:p w14:paraId="0A6EA92B" w14:textId="43EAE114" w:rsidR="00691C8B" w:rsidRPr="00691C8B" w:rsidRDefault="00691C8B" w:rsidP="00691C8B">
            <w:pPr>
              <w:pStyle w:val="Body-copy"/>
              <w:spacing w:before="120" w:after="120" w:line="240" w:lineRule="auto"/>
            </w:pPr>
            <w:r w:rsidRPr="00691C8B">
              <w:t>33%</w:t>
            </w:r>
            <w:r w:rsidRPr="00A447DB">
              <w:rPr>
                <w:vertAlign w:val="superscript"/>
              </w:rPr>
              <w:t>*1</w:t>
            </w:r>
            <w:r w:rsidRPr="00691C8B">
              <w:t xml:space="preserve"> (Nov 2017) </w:t>
            </w:r>
          </w:p>
        </w:tc>
      </w:tr>
      <w:tr w:rsidR="00691C8B" w:rsidRPr="00D74570" w14:paraId="127E3AB8" w14:textId="77777777" w:rsidTr="00391CBD">
        <w:tc>
          <w:tcPr>
            <w:tcW w:w="2202" w:type="pct"/>
          </w:tcPr>
          <w:p w14:paraId="46584526" w14:textId="66260D64" w:rsidR="00691C8B" w:rsidRDefault="00691C8B" w:rsidP="00691C8B">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43619AD8" w14:textId="1B2247E8" w:rsidR="00691C8B" w:rsidRPr="00691C8B" w:rsidRDefault="00691C8B" w:rsidP="00691C8B">
            <w:pPr>
              <w:pStyle w:val="Body-copy"/>
              <w:spacing w:before="120" w:after="120" w:line="240" w:lineRule="auto"/>
            </w:pPr>
            <w:r w:rsidRPr="00691C8B">
              <w:t>A$44m</w:t>
            </w:r>
            <w:r w:rsidRPr="00A447DB">
              <w:rPr>
                <w:vertAlign w:val="superscript"/>
              </w:rPr>
              <w:t>*1</w:t>
            </w:r>
            <w:r w:rsidRPr="00691C8B">
              <w:t xml:space="preserve"> (Nov 2017)</w:t>
            </w:r>
          </w:p>
        </w:tc>
      </w:tr>
      <w:tr w:rsidR="00691C8B" w:rsidRPr="00D74570" w14:paraId="2917638D" w14:textId="77777777" w:rsidTr="00391CBD">
        <w:tc>
          <w:tcPr>
            <w:tcW w:w="2202" w:type="pct"/>
          </w:tcPr>
          <w:p w14:paraId="0F9F6E0D" w14:textId="00E2534A" w:rsidR="00691C8B" w:rsidRDefault="00691C8B" w:rsidP="00691C8B">
            <w:pPr>
              <w:spacing w:before="120" w:after="120" w:line="240" w:lineRule="auto"/>
              <w:rPr>
                <w:b/>
                <w:bCs/>
              </w:rPr>
            </w:pPr>
            <w:proofErr w:type="spellStart"/>
            <w:r>
              <w:rPr>
                <w:b/>
                <w:bCs/>
              </w:rPr>
              <w:t>Pre-tax</w:t>
            </w:r>
            <w:proofErr w:type="spellEnd"/>
            <w:r>
              <w:rPr>
                <w:b/>
                <w:bCs/>
              </w:rPr>
              <w:t xml:space="preserve"> NPV</w:t>
            </w:r>
            <w:r>
              <w:rPr>
                <w:b/>
                <w:bCs/>
                <w:vertAlign w:val="subscript"/>
              </w:rPr>
              <w:t>10%</w:t>
            </w:r>
          </w:p>
        </w:tc>
        <w:tc>
          <w:tcPr>
            <w:tcW w:w="2798" w:type="pct"/>
          </w:tcPr>
          <w:p w14:paraId="724DADF4" w14:textId="1BA88372" w:rsidR="00691C8B" w:rsidRPr="00691C8B" w:rsidRDefault="00691C8B" w:rsidP="00691C8B">
            <w:pPr>
              <w:pStyle w:val="Body-copy"/>
              <w:spacing w:before="120" w:after="120" w:line="240" w:lineRule="auto"/>
            </w:pPr>
            <w:r w:rsidRPr="00691C8B">
              <w:t>A$81m</w:t>
            </w:r>
            <w:r w:rsidRPr="00A447DB">
              <w:rPr>
                <w:vertAlign w:val="superscript"/>
              </w:rPr>
              <w:t>*1</w:t>
            </w:r>
            <w:r w:rsidRPr="00691C8B">
              <w:t xml:space="preserve"> (Nov 2017)</w:t>
            </w:r>
          </w:p>
        </w:tc>
      </w:tr>
      <w:tr w:rsidR="005A1B09" w:rsidRPr="00D74570" w14:paraId="558D50B6" w14:textId="77777777" w:rsidTr="00391CBD">
        <w:tc>
          <w:tcPr>
            <w:tcW w:w="2202" w:type="pct"/>
          </w:tcPr>
          <w:p w14:paraId="0152E015" w14:textId="6BC896A5"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249725AE" w14:textId="2D690BDC" w:rsidR="005A1B09" w:rsidRPr="00691C8B" w:rsidRDefault="005A1B09" w:rsidP="005A1B09">
            <w:pPr>
              <w:pStyle w:val="BulletList"/>
            </w:pPr>
            <w:r w:rsidRPr="00A447DB">
              <w:rPr>
                <w:b/>
                <w:bCs/>
              </w:rPr>
              <w:t xml:space="preserve">Graphite </w:t>
            </w:r>
            <w:r w:rsidR="00407BF7">
              <w:rPr>
                <w:b/>
                <w:bCs/>
              </w:rPr>
              <w:t>c</w:t>
            </w:r>
            <w:r w:rsidRPr="00A447DB">
              <w:rPr>
                <w:b/>
                <w:bCs/>
              </w:rPr>
              <w:t>oncentrate (&gt;90% TGC):</w:t>
            </w:r>
            <w:r w:rsidRPr="00691C8B">
              <w:t xml:space="preserve"> 35,000tpa</w:t>
            </w:r>
            <w:r w:rsidRPr="00A447DB">
              <w:rPr>
                <w:vertAlign w:val="superscript"/>
              </w:rPr>
              <w:t>*1</w:t>
            </w:r>
            <w:r w:rsidRPr="00691C8B">
              <w:t xml:space="preserve"> (2024 Updated FS targeting 75,000 – 100,000tpa </w:t>
            </w:r>
            <w:r w:rsidR="00407BF7">
              <w:t>g</w:t>
            </w:r>
            <w:r w:rsidRPr="00691C8B">
              <w:t xml:space="preserve">raphite </w:t>
            </w:r>
            <w:r w:rsidR="00407BF7">
              <w:t>c</w:t>
            </w:r>
            <w:r w:rsidRPr="00691C8B">
              <w:t>oncentrate)</w:t>
            </w:r>
          </w:p>
        </w:tc>
      </w:tr>
    </w:tbl>
    <w:p w14:paraId="3359C05E" w14:textId="77777777" w:rsidR="00691C8B" w:rsidRPr="00691C8B" w:rsidRDefault="00691C8B" w:rsidP="00691C8B">
      <w:pPr>
        <w:pStyle w:val="Body-copy"/>
        <w:rPr>
          <w:i/>
          <w:iCs/>
        </w:rPr>
      </w:pPr>
    </w:p>
    <w:p w14:paraId="6532D0D9" w14:textId="77777777" w:rsidR="00691C8B" w:rsidRPr="00691C8B" w:rsidRDefault="00691C8B" w:rsidP="00691C8B">
      <w:pPr>
        <w:rPr>
          <w:b/>
          <w:bCs/>
        </w:rPr>
      </w:pPr>
    </w:p>
    <w:p w14:paraId="3AAC1AC4" w14:textId="77777777" w:rsidR="00691C8B" w:rsidRDefault="00691C8B" w:rsidP="00691C8B">
      <w:pPr>
        <w:pStyle w:val="Body-copy"/>
        <w:rPr>
          <w:b/>
          <w:bCs/>
        </w:rPr>
      </w:pPr>
    </w:p>
    <w:p w14:paraId="35C79956" w14:textId="0B35D7E5" w:rsidR="00691C8B" w:rsidRPr="00691C8B" w:rsidRDefault="00691C8B" w:rsidP="00691C8B">
      <w:pPr>
        <w:pStyle w:val="Body-copy"/>
      </w:pPr>
    </w:p>
    <w:p w14:paraId="3F005D08" w14:textId="77777777" w:rsidR="009243CB" w:rsidRPr="00691C8B" w:rsidRDefault="009243CB" w:rsidP="00691C8B">
      <w:pPr>
        <w:pStyle w:val="Body-copy"/>
      </w:pPr>
    </w:p>
    <w:p w14:paraId="2EDEB45A" w14:textId="77777777" w:rsidR="009243CB" w:rsidRPr="009243CB" w:rsidRDefault="009243CB" w:rsidP="009243CB">
      <w:pPr>
        <w:rPr>
          <w:i/>
          <w:iCs/>
        </w:rPr>
      </w:pPr>
    </w:p>
    <w:p w14:paraId="0D4FBBD9" w14:textId="77777777" w:rsidR="009243CB" w:rsidRPr="009243CB" w:rsidRDefault="009243CB" w:rsidP="009243CB"/>
    <w:p w14:paraId="60A6F913" w14:textId="77777777" w:rsidR="009243CB" w:rsidRDefault="009243CB" w:rsidP="009243CB">
      <w:pPr>
        <w:pStyle w:val="Body-copy"/>
        <w:spacing w:beforeLines="120" w:before="288" w:afterLines="100" w:after="240" w:line="240" w:lineRule="auto"/>
      </w:pPr>
    </w:p>
    <w:p w14:paraId="7BD3D2C4" w14:textId="29917D58" w:rsidR="009243CB" w:rsidRPr="009243CB" w:rsidRDefault="009243CB" w:rsidP="009243CB">
      <w:pPr>
        <w:pStyle w:val="Body-copy"/>
      </w:pPr>
    </w:p>
    <w:p w14:paraId="4C4FE756" w14:textId="77777777" w:rsidR="009243CB" w:rsidRPr="009243CB" w:rsidRDefault="009243CB" w:rsidP="009243CB">
      <w:pPr>
        <w:pStyle w:val="Body-copy"/>
      </w:pPr>
    </w:p>
    <w:p w14:paraId="4ED7B56C" w14:textId="77777777" w:rsidR="009243CB" w:rsidRPr="009243CB" w:rsidRDefault="009243CB" w:rsidP="009243CB">
      <w:pPr>
        <w:pStyle w:val="Body-copy"/>
      </w:pPr>
    </w:p>
    <w:p w14:paraId="05476F5D" w14:textId="77777777" w:rsidR="00785D67" w:rsidRDefault="00785D67">
      <w:pPr>
        <w:spacing w:before="0" w:after="160" w:line="259" w:lineRule="auto"/>
        <w:rPr>
          <w:rFonts w:ascii="Verdana" w:hAnsi="Verdana"/>
          <w:color w:val="00694B" w:themeColor="accent3"/>
          <w:sz w:val="48"/>
          <w:szCs w:val="48"/>
          <w:lang w:val="en-AU"/>
        </w:rPr>
      </w:pPr>
      <w:r>
        <w:br w:type="page"/>
      </w:r>
    </w:p>
    <w:p w14:paraId="4F5974D4" w14:textId="64C56F30" w:rsidR="00A447DB" w:rsidRDefault="00A447DB" w:rsidP="00A447DB">
      <w:pPr>
        <w:pStyle w:val="Heading-level1"/>
      </w:pPr>
      <w:r w:rsidRPr="00A447DB">
        <w:lastRenderedPageBreak/>
        <w:t>Graphite</w:t>
      </w:r>
    </w:p>
    <w:p w14:paraId="65035553" w14:textId="4CDE21CD" w:rsidR="00A447DB" w:rsidRPr="00A447DB" w:rsidRDefault="00A447DB" w:rsidP="00A447DB">
      <w:pPr>
        <w:pStyle w:val="Heading-level2"/>
      </w:pPr>
      <w:proofErr w:type="spellStart"/>
      <w:r w:rsidRPr="00A447DB">
        <w:t>Munglinup</w:t>
      </w:r>
      <w:proofErr w:type="spellEnd"/>
      <w:r w:rsidRPr="00A447DB">
        <w:t xml:space="preserve"> </w:t>
      </w:r>
      <w:r w:rsidR="00A904AA">
        <w:tab/>
        <w:t>WA</w:t>
      </w:r>
    </w:p>
    <w:p w14:paraId="3802ECD4" w14:textId="77777777" w:rsidR="00A447DB" w:rsidRPr="00A447DB" w:rsidRDefault="00A447DB" w:rsidP="00A447DB">
      <w:pPr>
        <w:pStyle w:val="Body-copy"/>
        <w:rPr>
          <w:b/>
          <w:bCs/>
        </w:rPr>
      </w:pPr>
      <w:r w:rsidRPr="00A447DB">
        <w:rPr>
          <w:b/>
          <w:bCs/>
        </w:rPr>
        <w:t>Mineral Commodities Ltd</w:t>
      </w:r>
    </w:p>
    <w:p w14:paraId="4BED3974" w14:textId="64DD966D" w:rsidR="00A447DB" w:rsidRDefault="00A447DB" w:rsidP="00A447DB">
      <w:pPr>
        <w:pStyle w:val="Body-copy"/>
      </w:pPr>
      <w:r w:rsidRPr="00A447DB">
        <w:t>ASX:MRC; JV – MRC (51%) &amp; Gold Terrace Pty Ltd (49%)</w:t>
      </w:r>
    </w:p>
    <w:p w14:paraId="64458E69" w14:textId="77777777" w:rsidR="00A447DB" w:rsidRPr="00A447DB" w:rsidRDefault="00A447DB" w:rsidP="00A447DB">
      <w:pPr>
        <w:pStyle w:val="Heading-level3"/>
      </w:pPr>
      <w:r w:rsidRPr="00A447DB">
        <w:t xml:space="preserve">Investment summary </w:t>
      </w:r>
    </w:p>
    <w:p w14:paraId="5B753DE4" w14:textId="76AEB25E" w:rsidR="00A447DB" w:rsidRPr="004E5EC5" w:rsidRDefault="00A447DB" w:rsidP="004E5EC5">
      <w:pPr>
        <w:pStyle w:val="Body-copy"/>
      </w:pPr>
      <w:r w:rsidRPr="004E5EC5">
        <w:t xml:space="preserve">Mineral Commodities is a global mining and development company focused on the development of high-grade industrial and critical minerals deposits. The Company owns and operates the </w:t>
      </w:r>
      <w:proofErr w:type="spellStart"/>
      <w:r w:rsidRPr="004E5EC5">
        <w:t>Skaland</w:t>
      </w:r>
      <w:proofErr w:type="spellEnd"/>
      <w:r w:rsidRPr="004E5EC5">
        <w:t xml:space="preserve"> Graphite Operation in Norway, the world’s highest-grade flake graphite operation and the largest producer in Europe. The </w:t>
      </w:r>
      <w:proofErr w:type="spellStart"/>
      <w:r w:rsidR="004E5EC5" w:rsidRPr="004E5EC5">
        <w:t>Munglinup</w:t>
      </w:r>
      <w:proofErr w:type="spellEnd"/>
      <w:r w:rsidR="004E5EC5" w:rsidRPr="004E5EC5">
        <w:t xml:space="preserve"> Graphite Project </w:t>
      </w:r>
      <w:r w:rsidRPr="004E5EC5">
        <w:t xml:space="preserve">environmental permits are the only remaining approvals required before commissioning and it is anticipated that the EPA approvals for the project will be completed by mid 2024. Mineral Commodities welcomes discussion regarding financing or offtake and seeks a strategic partner for project equity, </w:t>
      </w:r>
      <w:r w:rsidR="004E5EC5">
        <w:t>JV</w:t>
      </w:r>
      <w:r w:rsidRPr="004E5EC5">
        <w:t>, or offtake arrangements in both the concentrate and downstream businesses.</w:t>
      </w:r>
    </w:p>
    <w:p w14:paraId="3BD4354F" w14:textId="77777777" w:rsidR="00A447DB" w:rsidRPr="00A447DB" w:rsidRDefault="00A447DB" w:rsidP="00A447DB">
      <w:pPr>
        <w:pStyle w:val="Heading-level3"/>
      </w:pPr>
      <w:r w:rsidRPr="00A447DB">
        <w:t xml:space="preserve">Project description </w:t>
      </w:r>
    </w:p>
    <w:p w14:paraId="468E69EB" w14:textId="03D509A8" w:rsidR="00A447DB" w:rsidRPr="008B238C" w:rsidRDefault="00A447DB" w:rsidP="00A447DB">
      <w:pPr>
        <w:pStyle w:val="Body-copy"/>
      </w:pPr>
      <w:r w:rsidRPr="00A447DB">
        <w:t xml:space="preserve">The </w:t>
      </w:r>
      <w:proofErr w:type="spellStart"/>
      <w:r w:rsidRPr="00A447DB">
        <w:t>Munglinup</w:t>
      </w:r>
      <w:proofErr w:type="spellEnd"/>
      <w:r w:rsidRPr="00A447DB">
        <w:t xml:space="preserve"> Graphite Project is free-dig, open</w:t>
      </w:r>
      <w:r w:rsidR="001E58FD">
        <w:t>-</w:t>
      </w:r>
      <w:r w:rsidRPr="00A447DB">
        <w:t>pit mining of high-grade graphite mineralisation, located within a granted Mining Lease in WA. ROM ore is processed through a relatively conventional, multi-stage milling and flotation process to produce high-grade graphite concentrates across a range of flake sizes. The resource is open at depth and along strike. The recent EM survey identified 12 new targets with 3,000m resource drilling planned for 2024 to update resource and reserve. MRC is working with partners, including CSIRO and Doral Fused Materials, and has completed a Cooperative Research Centres Project to develop a non-hydrofluoric acid purification process to produce high</w:t>
      </w:r>
      <w:r w:rsidR="001E58FD">
        <w:t>-</w:t>
      </w:r>
      <w:r w:rsidRPr="00A447DB">
        <w:t xml:space="preserve">purity value-added products from </w:t>
      </w:r>
      <w:proofErr w:type="spellStart"/>
      <w:r w:rsidRPr="00A447DB">
        <w:t>Munglinup</w:t>
      </w:r>
      <w:proofErr w:type="spellEnd"/>
      <w:r w:rsidRPr="00A447DB">
        <w:t xml:space="preserve"> concentrate, targeting production of battery anode materials. The </w:t>
      </w:r>
      <w:r w:rsidR="00D65EDA">
        <w:t>P</w:t>
      </w:r>
      <w:r w:rsidRPr="00A447DB">
        <w:t xml:space="preserve">roject achieved battery grades (99.95% purity) for spherical graphite with typical recoveries to product of 90%. Pilot plant operations and optimised integrated ore-anode DFS program underway, which will be 50% funded through Australian Government Critical Minerals grant funding.    </w:t>
      </w:r>
    </w:p>
    <w:p w14:paraId="60824485" w14:textId="77777777" w:rsidR="00A447DB" w:rsidRDefault="00A447DB" w:rsidP="00A447DB">
      <w:pPr>
        <w:pStyle w:val="Heading-level3"/>
      </w:pPr>
      <w:r>
        <w:t>Mineral inventory</w:t>
      </w:r>
    </w:p>
    <w:p w14:paraId="008B8E98" w14:textId="77777777" w:rsidR="00A447DB" w:rsidRDefault="00A447DB" w:rsidP="00A447DB">
      <w:pPr>
        <w:pStyle w:val="Body-copy"/>
        <w:rPr>
          <w:b/>
          <w:bCs/>
          <w:color w:val="000000" w:themeColor="text1"/>
        </w:rPr>
      </w:pPr>
      <w:r w:rsidRPr="00565B12">
        <w:rPr>
          <w:b/>
          <w:bCs/>
        </w:rPr>
        <w:t>Commodity(</w:t>
      </w:r>
      <w:proofErr w:type="spellStart"/>
      <w:r w:rsidRPr="00565B12">
        <w:rPr>
          <w:b/>
          <w:bCs/>
        </w:rPr>
        <w:t>ies</w:t>
      </w:r>
      <w:proofErr w:type="spellEnd"/>
      <w:r w:rsidRPr="00565B12">
        <w:rPr>
          <w:b/>
          <w:bCs/>
        </w:rPr>
        <w:t>):</w:t>
      </w:r>
      <w:r w:rsidRPr="00565B12">
        <w:t xml:space="preserve"> </w:t>
      </w:r>
      <w:r w:rsidRPr="00691C8B">
        <w:rPr>
          <w:b/>
          <w:bCs/>
          <w:color w:val="000000" w:themeColor="text1"/>
        </w:rPr>
        <w:t>Graphite</w:t>
      </w:r>
    </w:p>
    <w:p w14:paraId="41D6E365" w14:textId="77777777" w:rsidR="00A447DB" w:rsidRDefault="00A447DB">
      <w:pPr>
        <w:spacing w:before="0" w:after="160" w:line="259" w:lineRule="auto"/>
        <w:rPr>
          <w:b/>
          <w:bCs/>
          <w:lang w:val="en-AU"/>
        </w:rPr>
      </w:pPr>
      <w:r>
        <w:rPr>
          <w:b/>
          <w:bCs/>
        </w:rPr>
        <w:br w:type="page"/>
      </w:r>
    </w:p>
    <w:p w14:paraId="323305C3" w14:textId="6CA99C1D" w:rsidR="00A447DB" w:rsidRPr="00A447DB" w:rsidRDefault="00A447DB" w:rsidP="00A447DB">
      <w:pPr>
        <w:pStyle w:val="Body-copy"/>
        <w:rPr>
          <w:b/>
          <w:bCs/>
        </w:rPr>
      </w:pPr>
      <w:r w:rsidRPr="00A447DB">
        <w:rPr>
          <w:b/>
          <w:bCs/>
        </w:rPr>
        <w:lastRenderedPageBreak/>
        <w:t xml:space="preserve">Mineral Resources as at 8 Jan 2020 (5% TGC cut-off): </w:t>
      </w:r>
    </w:p>
    <w:tbl>
      <w:tblPr>
        <w:tblStyle w:val="TableGrid1"/>
        <w:tblW w:w="0" w:type="auto"/>
        <w:tblLayout w:type="fixed"/>
        <w:tblLook w:val="0020" w:firstRow="1" w:lastRow="0" w:firstColumn="0" w:lastColumn="0" w:noHBand="0" w:noVBand="0"/>
      </w:tblPr>
      <w:tblGrid>
        <w:gridCol w:w="3306"/>
        <w:gridCol w:w="3306"/>
        <w:gridCol w:w="3306"/>
      </w:tblGrid>
      <w:tr w:rsidR="00A447DB" w:rsidRPr="00A447DB" w14:paraId="1C69A830" w14:textId="77777777" w:rsidTr="0038390D">
        <w:trPr>
          <w:trHeight w:val="60"/>
        </w:trPr>
        <w:tc>
          <w:tcPr>
            <w:tcW w:w="3306" w:type="dxa"/>
          </w:tcPr>
          <w:p w14:paraId="52365DCE" w14:textId="77777777" w:rsidR="00A447DB" w:rsidRPr="00785D67" w:rsidRDefault="00A447DB" w:rsidP="00A447DB">
            <w:pPr>
              <w:pStyle w:val="Body-copy"/>
              <w:spacing w:before="120" w:after="120"/>
              <w:rPr>
                <w:b/>
                <w:bCs/>
                <w:sz w:val="18"/>
                <w:szCs w:val="18"/>
              </w:rPr>
            </w:pPr>
            <w:r w:rsidRPr="00785D67">
              <w:rPr>
                <w:b/>
                <w:bCs/>
                <w:sz w:val="18"/>
                <w:szCs w:val="18"/>
              </w:rPr>
              <w:t>Resource Category</w:t>
            </w:r>
          </w:p>
        </w:tc>
        <w:tc>
          <w:tcPr>
            <w:tcW w:w="3306" w:type="dxa"/>
          </w:tcPr>
          <w:p w14:paraId="0AB979D0" w14:textId="46300080" w:rsidR="00A447DB" w:rsidRPr="00785D67" w:rsidRDefault="00A447DB" w:rsidP="00A447DB">
            <w:pPr>
              <w:pStyle w:val="Body-copy"/>
              <w:spacing w:before="120" w:after="120"/>
              <w:jc w:val="center"/>
              <w:rPr>
                <w:b/>
                <w:bCs/>
                <w:sz w:val="18"/>
                <w:szCs w:val="18"/>
              </w:rPr>
            </w:pPr>
            <w:r w:rsidRPr="00785D67">
              <w:rPr>
                <w:b/>
                <w:bCs/>
                <w:sz w:val="18"/>
                <w:szCs w:val="18"/>
              </w:rPr>
              <w:t>Tonnes (Mt)</w:t>
            </w:r>
          </w:p>
        </w:tc>
        <w:tc>
          <w:tcPr>
            <w:tcW w:w="3306" w:type="dxa"/>
          </w:tcPr>
          <w:p w14:paraId="0882C91A" w14:textId="0D17FF4B" w:rsidR="00A447DB" w:rsidRPr="00785D67" w:rsidRDefault="00A447DB" w:rsidP="00A447DB">
            <w:pPr>
              <w:pStyle w:val="Body-copy"/>
              <w:spacing w:before="120" w:after="120"/>
              <w:jc w:val="center"/>
              <w:rPr>
                <w:b/>
                <w:bCs/>
                <w:sz w:val="18"/>
                <w:szCs w:val="18"/>
              </w:rPr>
            </w:pPr>
            <w:r w:rsidRPr="00785D67">
              <w:rPr>
                <w:b/>
                <w:bCs/>
                <w:sz w:val="18"/>
                <w:szCs w:val="18"/>
              </w:rPr>
              <w:t>TGC (%)</w:t>
            </w:r>
          </w:p>
        </w:tc>
      </w:tr>
      <w:tr w:rsidR="00A447DB" w:rsidRPr="00A447DB" w14:paraId="6E793025" w14:textId="77777777" w:rsidTr="0038390D">
        <w:trPr>
          <w:trHeight w:val="60"/>
        </w:trPr>
        <w:tc>
          <w:tcPr>
            <w:tcW w:w="3306" w:type="dxa"/>
          </w:tcPr>
          <w:p w14:paraId="3C3E46AC" w14:textId="77777777" w:rsidR="00A447DB" w:rsidRPr="00785D67" w:rsidRDefault="00A447DB" w:rsidP="00A447DB">
            <w:pPr>
              <w:pStyle w:val="Body-copy"/>
              <w:spacing w:before="120" w:after="120"/>
              <w:rPr>
                <w:sz w:val="18"/>
                <w:szCs w:val="18"/>
              </w:rPr>
            </w:pPr>
            <w:r w:rsidRPr="00785D67">
              <w:rPr>
                <w:sz w:val="18"/>
                <w:szCs w:val="18"/>
              </w:rPr>
              <w:t>Measured</w:t>
            </w:r>
          </w:p>
        </w:tc>
        <w:tc>
          <w:tcPr>
            <w:tcW w:w="3306" w:type="dxa"/>
          </w:tcPr>
          <w:p w14:paraId="3C2A0974" w14:textId="77777777" w:rsidR="00A447DB" w:rsidRPr="00785D67" w:rsidRDefault="00A447DB" w:rsidP="00A447DB">
            <w:pPr>
              <w:pStyle w:val="Body-copy"/>
              <w:spacing w:before="120" w:after="120"/>
              <w:jc w:val="center"/>
              <w:rPr>
                <w:sz w:val="18"/>
                <w:szCs w:val="18"/>
              </w:rPr>
            </w:pPr>
          </w:p>
        </w:tc>
        <w:tc>
          <w:tcPr>
            <w:tcW w:w="3306" w:type="dxa"/>
          </w:tcPr>
          <w:p w14:paraId="33B9803B" w14:textId="77777777" w:rsidR="00A447DB" w:rsidRPr="00785D67" w:rsidRDefault="00A447DB" w:rsidP="00A447DB">
            <w:pPr>
              <w:pStyle w:val="Body-copy"/>
              <w:spacing w:before="120" w:after="120"/>
              <w:jc w:val="center"/>
              <w:rPr>
                <w:sz w:val="18"/>
                <w:szCs w:val="18"/>
              </w:rPr>
            </w:pPr>
          </w:p>
        </w:tc>
      </w:tr>
      <w:tr w:rsidR="00A447DB" w:rsidRPr="00A447DB" w14:paraId="7AB27E33" w14:textId="77777777" w:rsidTr="0038390D">
        <w:trPr>
          <w:trHeight w:val="60"/>
        </w:trPr>
        <w:tc>
          <w:tcPr>
            <w:tcW w:w="3306" w:type="dxa"/>
          </w:tcPr>
          <w:p w14:paraId="3A38FE0B" w14:textId="77777777" w:rsidR="00A447DB" w:rsidRPr="00785D67" w:rsidRDefault="00A447DB" w:rsidP="00A447DB">
            <w:pPr>
              <w:pStyle w:val="Body-copy"/>
              <w:spacing w:before="120" w:after="120"/>
              <w:rPr>
                <w:sz w:val="18"/>
                <w:szCs w:val="18"/>
              </w:rPr>
            </w:pPr>
            <w:r w:rsidRPr="00785D67">
              <w:rPr>
                <w:sz w:val="18"/>
                <w:szCs w:val="18"/>
              </w:rPr>
              <w:t>Indicated</w:t>
            </w:r>
          </w:p>
        </w:tc>
        <w:tc>
          <w:tcPr>
            <w:tcW w:w="3306" w:type="dxa"/>
          </w:tcPr>
          <w:p w14:paraId="3776B68D" w14:textId="77777777" w:rsidR="00A447DB" w:rsidRPr="00785D67" w:rsidRDefault="00A447DB" w:rsidP="00A447DB">
            <w:pPr>
              <w:pStyle w:val="Body-copy"/>
              <w:spacing w:before="120" w:after="120"/>
              <w:jc w:val="center"/>
              <w:rPr>
                <w:sz w:val="18"/>
                <w:szCs w:val="18"/>
              </w:rPr>
            </w:pPr>
            <w:r w:rsidRPr="00785D67">
              <w:rPr>
                <w:sz w:val="18"/>
                <w:szCs w:val="18"/>
              </w:rPr>
              <w:t>4.5</w:t>
            </w:r>
          </w:p>
        </w:tc>
        <w:tc>
          <w:tcPr>
            <w:tcW w:w="3306" w:type="dxa"/>
          </w:tcPr>
          <w:p w14:paraId="60460ECB" w14:textId="77777777" w:rsidR="00A447DB" w:rsidRPr="00785D67" w:rsidRDefault="00A447DB" w:rsidP="00A447DB">
            <w:pPr>
              <w:pStyle w:val="Body-copy"/>
              <w:spacing w:before="120" w:after="120"/>
              <w:jc w:val="center"/>
              <w:rPr>
                <w:sz w:val="18"/>
                <w:szCs w:val="18"/>
              </w:rPr>
            </w:pPr>
            <w:r w:rsidRPr="00785D67">
              <w:rPr>
                <w:sz w:val="18"/>
                <w:szCs w:val="18"/>
              </w:rPr>
              <w:t>13.1</w:t>
            </w:r>
          </w:p>
        </w:tc>
      </w:tr>
      <w:tr w:rsidR="00A447DB" w:rsidRPr="00A447DB" w14:paraId="52CF1AA2" w14:textId="77777777" w:rsidTr="0038390D">
        <w:trPr>
          <w:trHeight w:val="60"/>
        </w:trPr>
        <w:tc>
          <w:tcPr>
            <w:tcW w:w="3306" w:type="dxa"/>
          </w:tcPr>
          <w:p w14:paraId="2CA05F6B" w14:textId="77777777" w:rsidR="00A447DB" w:rsidRPr="00785D67" w:rsidRDefault="00A447DB" w:rsidP="00A447DB">
            <w:pPr>
              <w:pStyle w:val="Body-copy"/>
              <w:spacing w:before="120" w:after="120"/>
              <w:rPr>
                <w:sz w:val="18"/>
                <w:szCs w:val="18"/>
              </w:rPr>
            </w:pPr>
            <w:r w:rsidRPr="00785D67">
              <w:rPr>
                <w:sz w:val="18"/>
                <w:szCs w:val="18"/>
              </w:rPr>
              <w:t>Inferred</w:t>
            </w:r>
          </w:p>
        </w:tc>
        <w:tc>
          <w:tcPr>
            <w:tcW w:w="3306" w:type="dxa"/>
          </w:tcPr>
          <w:p w14:paraId="1F794D23" w14:textId="77777777" w:rsidR="00A447DB" w:rsidRPr="00785D67" w:rsidRDefault="00A447DB" w:rsidP="00A447DB">
            <w:pPr>
              <w:pStyle w:val="Body-copy"/>
              <w:spacing w:before="120" w:after="120"/>
              <w:jc w:val="center"/>
              <w:rPr>
                <w:sz w:val="18"/>
                <w:szCs w:val="18"/>
              </w:rPr>
            </w:pPr>
            <w:r w:rsidRPr="00785D67">
              <w:rPr>
                <w:sz w:val="18"/>
                <w:szCs w:val="18"/>
              </w:rPr>
              <w:t>3.5</w:t>
            </w:r>
          </w:p>
        </w:tc>
        <w:tc>
          <w:tcPr>
            <w:tcW w:w="3306" w:type="dxa"/>
          </w:tcPr>
          <w:p w14:paraId="0B90F336" w14:textId="77777777" w:rsidR="00A447DB" w:rsidRPr="00785D67" w:rsidRDefault="00A447DB" w:rsidP="00A447DB">
            <w:pPr>
              <w:pStyle w:val="Body-copy"/>
              <w:spacing w:before="120" w:after="120"/>
              <w:jc w:val="center"/>
              <w:rPr>
                <w:sz w:val="18"/>
                <w:szCs w:val="18"/>
              </w:rPr>
            </w:pPr>
            <w:r w:rsidRPr="00785D67">
              <w:rPr>
                <w:sz w:val="18"/>
                <w:szCs w:val="18"/>
              </w:rPr>
              <w:t>11.0</w:t>
            </w:r>
          </w:p>
        </w:tc>
      </w:tr>
      <w:tr w:rsidR="00A447DB" w:rsidRPr="00A447DB" w14:paraId="0E4C843B" w14:textId="77777777" w:rsidTr="0038390D">
        <w:trPr>
          <w:trHeight w:val="234"/>
        </w:trPr>
        <w:tc>
          <w:tcPr>
            <w:tcW w:w="3306" w:type="dxa"/>
          </w:tcPr>
          <w:p w14:paraId="6E3DA5A5" w14:textId="77777777" w:rsidR="00A447DB" w:rsidRPr="00785D67" w:rsidRDefault="00A447DB" w:rsidP="00A447DB">
            <w:pPr>
              <w:pStyle w:val="Body-copy"/>
              <w:spacing w:before="120" w:after="120"/>
              <w:rPr>
                <w:b/>
                <w:bCs/>
                <w:sz w:val="18"/>
                <w:szCs w:val="18"/>
              </w:rPr>
            </w:pPr>
            <w:r w:rsidRPr="00785D67">
              <w:rPr>
                <w:b/>
                <w:bCs/>
                <w:sz w:val="18"/>
                <w:szCs w:val="18"/>
              </w:rPr>
              <w:t xml:space="preserve">Total </w:t>
            </w:r>
          </w:p>
        </w:tc>
        <w:tc>
          <w:tcPr>
            <w:tcW w:w="3306" w:type="dxa"/>
          </w:tcPr>
          <w:p w14:paraId="4E08A141" w14:textId="77777777" w:rsidR="00A447DB" w:rsidRPr="00785D67" w:rsidRDefault="00A447DB" w:rsidP="00A447DB">
            <w:pPr>
              <w:pStyle w:val="Body-copy"/>
              <w:spacing w:before="120" w:after="120"/>
              <w:jc w:val="center"/>
              <w:rPr>
                <w:b/>
                <w:bCs/>
                <w:sz w:val="18"/>
                <w:szCs w:val="18"/>
              </w:rPr>
            </w:pPr>
            <w:r w:rsidRPr="00785D67">
              <w:rPr>
                <w:b/>
                <w:bCs/>
                <w:sz w:val="18"/>
                <w:szCs w:val="18"/>
              </w:rPr>
              <w:t>8.0</w:t>
            </w:r>
          </w:p>
        </w:tc>
        <w:tc>
          <w:tcPr>
            <w:tcW w:w="3306" w:type="dxa"/>
          </w:tcPr>
          <w:p w14:paraId="3C1F0D42" w14:textId="77777777" w:rsidR="00A447DB" w:rsidRPr="00785D67" w:rsidRDefault="00A447DB" w:rsidP="00A447DB">
            <w:pPr>
              <w:pStyle w:val="Body-copy"/>
              <w:spacing w:before="120" w:after="120"/>
              <w:jc w:val="center"/>
              <w:rPr>
                <w:b/>
                <w:bCs/>
                <w:sz w:val="18"/>
                <w:szCs w:val="18"/>
              </w:rPr>
            </w:pPr>
            <w:r w:rsidRPr="00785D67">
              <w:rPr>
                <w:b/>
                <w:bCs/>
                <w:sz w:val="18"/>
                <w:szCs w:val="18"/>
              </w:rPr>
              <w:t>12.2</w:t>
            </w:r>
          </w:p>
        </w:tc>
      </w:tr>
      <w:tr w:rsidR="00A447DB" w:rsidRPr="00A447DB" w14:paraId="0DA5FD61" w14:textId="77777777" w:rsidTr="0038390D">
        <w:trPr>
          <w:trHeight w:val="60"/>
        </w:trPr>
        <w:tc>
          <w:tcPr>
            <w:tcW w:w="3306" w:type="dxa"/>
          </w:tcPr>
          <w:p w14:paraId="28798A73" w14:textId="77777777" w:rsidR="00A447DB" w:rsidRPr="00785D67" w:rsidRDefault="00A447DB" w:rsidP="00A447DB">
            <w:pPr>
              <w:pStyle w:val="Body-copy"/>
              <w:spacing w:before="120" w:after="120"/>
              <w:rPr>
                <w:b/>
                <w:bCs/>
                <w:sz w:val="18"/>
                <w:szCs w:val="18"/>
              </w:rPr>
            </w:pPr>
            <w:r w:rsidRPr="00785D67">
              <w:rPr>
                <w:b/>
                <w:bCs/>
                <w:sz w:val="18"/>
                <w:szCs w:val="18"/>
              </w:rPr>
              <w:t>Contained (Kt)</w:t>
            </w:r>
          </w:p>
        </w:tc>
        <w:tc>
          <w:tcPr>
            <w:tcW w:w="3306" w:type="dxa"/>
          </w:tcPr>
          <w:p w14:paraId="59C12E66" w14:textId="77777777" w:rsidR="00A447DB" w:rsidRPr="00785D67" w:rsidRDefault="00A447DB" w:rsidP="00A447DB">
            <w:pPr>
              <w:pStyle w:val="Body-copy"/>
              <w:spacing w:before="120" w:after="120"/>
              <w:jc w:val="center"/>
              <w:rPr>
                <w:b/>
                <w:bCs/>
                <w:sz w:val="18"/>
                <w:szCs w:val="18"/>
              </w:rPr>
            </w:pPr>
          </w:p>
        </w:tc>
        <w:tc>
          <w:tcPr>
            <w:tcW w:w="3306" w:type="dxa"/>
          </w:tcPr>
          <w:p w14:paraId="631DE9FA" w14:textId="77777777" w:rsidR="00A447DB" w:rsidRPr="00785D67" w:rsidRDefault="00A447DB" w:rsidP="00A447DB">
            <w:pPr>
              <w:pStyle w:val="Body-copy"/>
              <w:spacing w:before="120" w:after="120"/>
              <w:jc w:val="center"/>
              <w:rPr>
                <w:b/>
                <w:bCs/>
                <w:sz w:val="18"/>
                <w:szCs w:val="18"/>
              </w:rPr>
            </w:pPr>
            <w:r w:rsidRPr="00785D67">
              <w:rPr>
                <w:b/>
                <w:bCs/>
                <w:sz w:val="18"/>
                <w:szCs w:val="18"/>
              </w:rPr>
              <w:t>975</w:t>
            </w:r>
          </w:p>
        </w:tc>
      </w:tr>
    </w:tbl>
    <w:p w14:paraId="570DFD9A" w14:textId="2A30DAFC" w:rsidR="00A447DB" w:rsidRDefault="00A447DB" w:rsidP="00A447DB">
      <w:pPr>
        <w:pStyle w:val="Body-copy"/>
      </w:pPr>
    </w:p>
    <w:p w14:paraId="51BFCFFA" w14:textId="3C01667C" w:rsidR="00A447DB" w:rsidRDefault="00A447DB" w:rsidP="00A447DB">
      <w:pPr>
        <w:pStyle w:val="Body-copy"/>
        <w:rPr>
          <w:b/>
          <w:bCs/>
        </w:rPr>
      </w:pPr>
      <w:r w:rsidRPr="00A447DB">
        <w:rPr>
          <w:b/>
          <w:bCs/>
        </w:rPr>
        <w:t>Ore Reserves as at 8 Jan 2020:</w:t>
      </w:r>
    </w:p>
    <w:tbl>
      <w:tblPr>
        <w:tblStyle w:val="TableGrid1"/>
        <w:tblW w:w="0" w:type="auto"/>
        <w:tblLayout w:type="fixed"/>
        <w:tblLook w:val="0020" w:firstRow="1" w:lastRow="0" w:firstColumn="0" w:lastColumn="0" w:noHBand="0" w:noVBand="0"/>
      </w:tblPr>
      <w:tblGrid>
        <w:gridCol w:w="3306"/>
        <w:gridCol w:w="3306"/>
        <w:gridCol w:w="3306"/>
      </w:tblGrid>
      <w:tr w:rsidR="00A447DB" w:rsidRPr="00A447DB" w14:paraId="6A80B8A5" w14:textId="77777777" w:rsidTr="0038390D">
        <w:trPr>
          <w:trHeight w:val="60"/>
        </w:trPr>
        <w:tc>
          <w:tcPr>
            <w:tcW w:w="3306" w:type="dxa"/>
          </w:tcPr>
          <w:p w14:paraId="3E809461" w14:textId="3660B0FC" w:rsidR="00A447DB" w:rsidRPr="00785D67" w:rsidRDefault="00A447DB" w:rsidP="00391CBD">
            <w:pPr>
              <w:pStyle w:val="Body-copy"/>
              <w:spacing w:before="120" w:after="120"/>
              <w:rPr>
                <w:b/>
                <w:bCs/>
                <w:sz w:val="18"/>
                <w:szCs w:val="18"/>
              </w:rPr>
            </w:pPr>
            <w:r w:rsidRPr="00785D67">
              <w:rPr>
                <w:b/>
                <w:bCs/>
                <w:sz w:val="18"/>
                <w:szCs w:val="18"/>
              </w:rPr>
              <w:t>Reserve Category</w:t>
            </w:r>
          </w:p>
        </w:tc>
        <w:tc>
          <w:tcPr>
            <w:tcW w:w="3306" w:type="dxa"/>
          </w:tcPr>
          <w:p w14:paraId="65C91744" w14:textId="77777777" w:rsidR="00A447DB" w:rsidRPr="00785D67" w:rsidRDefault="00A447DB" w:rsidP="00391CBD">
            <w:pPr>
              <w:pStyle w:val="Body-copy"/>
              <w:spacing w:before="120" w:after="120"/>
              <w:jc w:val="center"/>
              <w:rPr>
                <w:b/>
                <w:bCs/>
                <w:sz w:val="18"/>
                <w:szCs w:val="18"/>
              </w:rPr>
            </w:pPr>
            <w:r w:rsidRPr="00785D67">
              <w:rPr>
                <w:b/>
                <w:bCs/>
                <w:sz w:val="18"/>
                <w:szCs w:val="18"/>
              </w:rPr>
              <w:t>Tonnes (Mt)</w:t>
            </w:r>
          </w:p>
        </w:tc>
        <w:tc>
          <w:tcPr>
            <w:tcW w:w="3306" w:type="dxa"/>
          </w:tcPr>
          <w:p w14:paraId="6E8E7739" w14:textId="77777777" w:rsidR="00A447DB" w:rsidRPr="00785D67" w:rsidRDefault="00A447DB" w:rsidP="00391CBD">
            <w:pPr>
              <w:pStyle w:val="Body-copy"/>
              <w:spacing w:before="120" w:after="120"/>
              <w:jc w:val="center"/>
              <w:rPr>
                <w:b/>
                <w:bCs/>
                <w:sz w:val="18"/>
                <w:szCs w:val="18"/>
              </w:rPr>
            </w:pPr>
            <w:r w:rsidRPr="00785D67">
              <w:rPr>
                <w:b/>
                <w:bCs/>
                <w:sz w:val="18"/>
                <w:szCs w:val="18"/>
              </w:rPr>
              <w:t>TGC (%)</w:t>
            </w:r>
          </w:p>
        </w:tc>
      </w:tr>
      <w:tr w:rsidR="00A447DB" w:rsidRPr="00A447DB" w14:paraId="4934D51F" w14:textId="77777777" w:rsidTr="0038390D">
        <w:trPr>
          <w:trHeight w:val="60"/>
        </w:trPr>
        <w:tc>
          <w:tcPr>
            <w:tcW w:w="3306" w:type="dxa"/>
            <w:vAlign w:val="bottom"/>
          </w:tcPr>
          <w:p w14:paraId="236BFDCD" w14:textId="6E19805A" w:rsidR="00A447DB" w:rsidRPr="00785D67" w:rsidRDefault="00A447DB" w:rsidP="00A447DB">
            <w:pPr>
              <w:pStyle w:val="Body-copy"/>
              <w:spacing w:before="120" w:after="120"/>
              <w:rPr>
                <w:sz w:val="18"/>
                <w:szCs w:val="18"/>
              </w:rPr>
            </w:pPr>
            <w:r w:rsidRPr="00785D67">
              <w:rPr>
                <w:sz w:val="18"/>
                <w:szCs w:val="18"/>
              </w:rPr>
              <w:t>Probable</w:t>
            </w:r>
          </w:p>
        </w:tc>
        <w:tc>
          <w:tcPr>
            <w:tcW w:w="3306" w:type="dxa"/>
            <w:vAlign w:val="bottom"/>
          </w:tcPr>
          <w:p w14:paraId="00F4716D" w14:textId="25ED0A33" w:rsidR="00A447DB" w:rsidRPr="00785D67" w:rsidRDefault="00A447DB" w:rsidP="00A447DB">
            <w:pPr>
              <w:pStyle w:val="Body-copy"/>
              <w:spacing w:before="120" w:after="120"/>
              <w:jc w:val="center"/>
              <w:rPr>
                <w:sz w:val="18"/>
                <w:szCs w:val="18"/>
              </w:rPr>
            </w:pPr>
            <w:r w:rsidRPr="00785D67">
              <w:rPr>
                <w:sz w:val="18"/>
                <w:szCs w:val="18"/>
              </w:rPr>
              <w:t>4.2</w:t>
            </w:r>
          </w:p>
        </w:tc>
        <w:tc>
          <w:tcPr>
            <w:tcW w:w="3306" w:type="dxa"/>
            <w:vAlign w:val="bottom"/>
          </w:tcPr>
          <w:p w14:paraId="3CB00ECE" w14:textId="37B73F3B" w:rsidR="00A447DB" w:rsidRPr="00785D67" w:rsidRDefault="00A447DB" w:rsidP="00A447DB">
            <w:pPr>
              <w:pStyle w:val="Body-copy"/>
              <w:spacing w:before="120" w:after="120"/>
              <w:jc w:val="center"/>
              <w:rPr>
                <w:sz w:val="18"/>
                <w:szCs w:val="18"/>
              </w:rPr>
            </w:pPr>
            <w:r w:rsidRPr="00785D67">
              <w:rPr>
                <w:sz w:val="18"/>
                <w:szCs w:val="18"/>
              </w:rPr>
              <w:t>12.8</w:t>
            </w:r>
          </w:p>
        </w:tc>
      </w:tr>
      <w:tr w:rsidR="00A447DB" w:rsidRPr="00A447DB" w14:paraId="3A5CEDC5" w14:textId="77777777" w:rsidTr="0038390D">
        <w:trPr>
          <w:trHeight w:val="234"/>
        </w:trPr>
        <w:tc>
          <w:tcPr>
            <w:tcW w:w="3306" w:type="dxa"/>
            <w:vAlign w:val="bottom"/>
          </w:tcPr>
          <w:p w14:paraId="0AE0D4DD" w14:textId="305D98BD" w:rsidR="00A447DB" w:rsidRPr="00785D67" w:rsidRDefault="00A447DB" w:rsidP="00A447DB">
            <w:pPr>
              <w:pStyle w:val="Body-copy"/>
              <w:spacing w:before="120" w:after="120"/>
              <w:rPr>
                <w:b/>
                <w:bCs/>
                <w:sz w:val="18"/>
                <w:szCs w:val="18"/>
              </w:rPr>
            </w:pPr>
            <w:r w:rsidRPr="00785D67">
              <w:rPr>
                <w:b/>
                <w:bCs/>
                <w:sz w:val="18"/>
                <w:szCs w:val="18"/>
              </w:rPr>
              <w:t>Total</w:t>
            </w:r>
          </w:p>
        </w:tc>
        <w:tc>
          <w:tcPr>
            <w:tcW w:w="3306" w:type="dxa"/>
            <w:vAlign w:val="bottom"/>
          </w:tcPr>
          <w:p w14:paraId="6E52EA83" w14:textId="0BFEA5F7" w:rsidR="00A447DB" w:rsidRPr="00785D67" w:rsidRDefault="00A447DB" w:rsidP="00A447DB">
            <w:pPr>
              <w:pStyle w:val="Body-copy"/>
              <w:spacing w:before="120" w:after="120"/>
              <w:jc w:val="center"/>
              <w:rPr>
                <w:b/>
                <w:bCs/>
                <w:sz w:val="18"/>
                <w:szCs w:val="18"/>
              </w:rPr>
            </w:pPr>
            <w:r w:rsidRPr="00785D67">
              <w:rPr>
                <w:b/>
                <w:bCs/>
                <w:sz w:val="18"/>
                <w:szCs w:val="18"/>
              </w:rPr>
              <w:t>4.2</w:t>
            </w:r>
          </w:p>
        </w:tc>
        <w:tc>
          <w:tcPr>
            <w:tcW w:w="3306" w:type="dxa"/>
            <w:vAlign w:val="bottom"/>
          </w:tcPr>
          <w:p w14:paraId="7DFBA7AF" w14:textId="650B9408" w:rsidR="00A447DB" w:rsidRPr="00785D67" w:rsidRDefault="00A447DB" w:rsidP="00A447DB">
            <w:pPr>
              <w:pStyle w:val="Body-copy"/>
              <w:spacing w:before="120" w:after="120"/>
              <w:jc w:val="center"/>
              <w:rPr>
                <w:b/>
                <w:bCs/>
                <w:sz w:val="18"/>
                <w:szCs w:val="18"/>
              </w:rPr>
            </w:pPr>
            <w:r w:rsidRPr="00785D67">
              <w:rPr>
                <w:b/>
                <w:bCs/>
                <w:sz w:val="18"/>
                <w:szCs w:val="18"/>
              </w:rPr>
              <w:t>12.8</w:t>
            </w:r>
          </w:p>
        </w:tc>
      </w:tr>
      <w:tr w:rsidR="00A447DB" w:rsidRPr="00A447DB" w14:paraId="69486AA5" w14:textId="77777777" w:rsidTr="0038390D">
        <w:trPr>
          <w:trHeight w:val="60"/>
        </w:trPr>
        <w:tc>
          <w:tcPr>
            <w:tcW w:w="3306" w:type="dxa"/>
            <w:vAlign w:val="bottom"/>
          </w:tcPr>
          <w:p w14:paraId="1A1A6886" w14:textId="59016086" w:rsidR="00A447DB" w:rsidRPr="00785D67" w:rsidRDefault="00A447DB" w:rsidP="00A447DB">
            <w:pPr>
              <w:pStyle w:val="Body-copy"/>
              <w:spacing w:before="120" w:after="120"/>
              <w:rPr>
                <w:b/>
                <w:bCs/>
                <w:sz w:val="18"/>
                <w:szCs w:val="18"/>
              </w:rPr>
            </w:pPr>
            <w:r w:rsidRPr="00785D67">
              <w:rPr>
                <w:b/>
                <w:bCs/>
                <w:sz w:val="18"/>
                <w:szCs w:val="18"/>
              </w:rPr>
              <w:t>Contained (kt)</w:t>
            </w:r>
          </w:p>
        </w:tc>
        <w:tc>
          <w:tcPr>
            <w:tcW w:w="3306" w:type="dxa"/>
            <w:vAlign w:val="bottom"/>
          </w:tcPr>
          <w:p w14:paraId="02289AE0" w14:textId="77777777" w:rsidR="00A447DB" w:rsidRPr="00785D67" w:rsidRDefault="00A447DB" w:rsidP="00A447DB">
            <w:pPr>
              <w:pStyle w:val="Body-copy"/>
              <w:spacing w:before="120" w:after="120"/>
              <w:jc w:val="center"/>
              <w:rPr>
                <w:b/>
                <w:bCs/>
                <w:sz w:val="18"/>
                <w:szCs w:val="18"/>
              </w:rPr>
            </w:pPr>
          </w:p>
        </w:tc>
        <w:tc>
          <w:tcPr>
            <w:tcW w:w="3306" w:type="dxa"/>
            <w:vAlign w:val="bottom"/>
          </w:tcPr>
          <w:p w14:paraId="6ACA2DB5" w14:textId="6195DC82" w:rsidR="00A447DB" w:rsidRPr="00785D67" w:rsidRDefault="00A447DB" w:rsidP="00A447DB">
            <w:pPr>
              <w:pStyle w:val="Body-copy"/>
              <w:spacing w:before="120" w:after="120"/>
              <w:jc w:val="center"/>
              <w:rPr>
                <w:b/>
                <w:bCs/>
                <w:sz w:val="18"/>
                <w:szCs w:val="18"/>
              </w:rPr>
            </w:pPr>
            <w:r w:rsidRPr="00785D67">
              <w:rPr>
                <w:b/>
                <w:bCs/>
                <w:sz w:val="18"/>
                <w:szCs w:val="18"/>
              </w:rPr>
              <w:t>543</w:t>
            </w:r>
          </w:p>
        </w:tc>
      </w:tr>
    </w:tbl>
    <w:p w14:paraId="529990F0" w14:textId="77777777" w:rsidR="00A447DB" w:rsidRPr="009243CB" w:rsidRDefault="00A447DB" w:rsidP="00A447DB">
      <w:pPr>
        <w:pStyle w:val="Body-copy"/>
        <w:rPr>
          <w:b/>
          <w:bCs/>
        </w:rPr>
      </w:pPr>
    </w:p>
    <w:tbl>
      <w:tblPr>
        <w:tblStyle w:val="TableGrid1"/>
        <w:tblW w:w="5000" w:type="pct"/>
        <w:tblLook w:val="04A0" w:firstRow="1" w:lastRow="0" w:firstColumn="1" w:lastColumn="0" w:noHBand="0" w:noVBand="1"/>
      </w:tblPr>
      <w:tblGrid>
        <w:gridCol w:w="4390"/>
        <w:gridCol w:w="5578"/>
      </w:tblGrid>
      <w:tr w:rsidR="00A447DB" w:rsidRPr="00D74570" w14:paraId="6B05CCC9" w14:textId="77777777" w:rsidTr="00391CBD">
        <w:tc>
          <w:tcPr>
            <w:tcW w:w="2202" w:type="pct"/>
          </w:tcPr>
          <w:p w14:paraId="685A1B41" w14:textId="167B3EA1" w:rsidR="00A447DB" w:rsidRPr="00FC65C4" w:rsidRDefault="00A447DB" w:rsidP="00E725E8">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63D4852C" w14:textId="6C941E26" w:rsidR="00A447DB" w:rsidRPr="00A447DB" w:rsidRDefault="00A447DB" w:rsidP="00E725E8">
            <w:pPr>
              <w:spacing w:before="120" w:after="120" w:line="240" w:lineRule="auto"/>
            </w:pPr>
            <w:proofErr w:type="spellStart"/>
            <w:r w:rsidRPr="00A447DB">
              <w:t>Feasibility</w:t>
            </w:r>
            <w:proofErr w:type="spellEnd"/>
            <w:r w:rsidRPr="00A447DB">
              <w:t xml:space="preserve"> </w:t>
            </w:r>
            <w:proofErr w:type="spellStart"/>
            <w:r w:rsidRPr="00A447DB">
              <w:t>Study</w:t>
            </w:r>
            <w:proofErr w:type="spellEnd"/>
            <w:r w:rsidRPr="00A447DB">
              <w:t xml:space="preserve"> (</w:t>
            </w:r>
            <w:proofErr w:type="spellStart"/>
            <w:r w:rsidRPr="00A447DB">
              <w:t>January</w:t>
            </w:r>
            <w:proofErr w:type="spellEnd"/>
            <w:r w:rsidRPr="00A447DB">
              <w:t xml:space="preserve"> 2020)</w:t>
            </w:r>
          </w:p>
        </w:tc>
      </w:tr>
      <w:tr w:rsidR="00A447DB" w:rsidRPr="00D74570" w14:paraId="1C106C90" w14:textId="77777777" w:rsidTr="00391CBD">
        <w:tc>
          <w:tcPr>
            <w:tcW w:w="2202" w:type="pct"/>
          </w:tcPr>
          <w:p w14:paraId="588E391F" w14:textId="5653F48C" w:rsidR="00A447DB" w:rsidRPr="00FC65C4" w:rsidRDefault="00A447DB" w:rsidP="00E725E8">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63324F13" w14:textId="77777777" w:rsidR="00A447DB" w:rsidRPr="00A447DB" w:rsidRDefault="00A447DB" w:rsidP="00E725E8">
            <w:pPr>
              <w:spacing w:before="120" w:after="120" w:line="240" w:lineRule="auto"/>
            </w:pPr>
            <w:proofErr w:type="spellStart"/>
            <w:r w:rsidRPr="00A447DB">
              <w:t>Yes</w:t>
            </w:r>
            <w:proofErr w:type="spellEnd"/>
          </w:p>
        </w:tc>
      </w:tr>
      <w:tr w:rsidR="00A447DB" w:rsidRPr="00D74570" w14:paraId="21B62AC4" w14:textId="77777777" w:rsidTr="00391CBD">
        <w:tc>
          <w:tcPr>
            <w:tcW w:w="2202" w:type="pct"/>
          </w:tcPr>
          <w:p w14:paraId="3D218FED" w14:textId="4A03E7B1" w:rsidR="00A447DB" w:rsidRPr="00FC65C4" w:rsidRDefault="002A7A2B" w:rsidP="00E725E8">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4B9B591A" w14:textId="41C65C70" w:rsidR="00A447DB" w:rsidRPr="00A447DB" w:rsidRDefault="00A447DB" w:rsidP="00E725E8">
            <w:pPr>
              <w:spacing w:before="120" w:after="120" w:line="240" w:lineRule="auto"/>
            </w:pPr>
            <w:r w:rsidRPr="00A447DB">
              <w:t>14</w:t>
            </w:r>
          </w:p>
        </w:tc>
      </w:tr>
      <w:tr w:rsidR="00A447DB" w:rsidRPr="00D74570" w14:paraId="402DA5DB" w14:textId="77777777" w:rsidTr="00391CBD">
        <w:tc>
          <w:tcPr>
            <w:tcW w:w="2202" w:type="pct"/>
          </w:tcPr>
          <w:p w14:paraId="64935F64" w14:textId="13551814" w:rsidR="00A447DB" w:rsidRPr="00FC65C4" w:rsidRDefault="00A447DB" w:rsidP="00E725E8">
            <w:pPr>
              <w:spacing w:before="120" w:after="120" w:line="240" w:lineRule="auto"/>
              <w:rPr>
                <w:b/>
                <w:bCs/>
              </w:rPr>
            </w:pPr>
            <w:proofErr w:type="spellStart"/>
            <w:r>
              <w:rPr>
                <w:b/>
                <w:bCs/>
              </w:rPr>
              <w:t>Post-tax</w:t>
            </w:r>
            <w:proofErr w:type="spellEnd"/>
            <w:r>
              <w:rPr>
                <w:b/>
                <w:bCs/>
              </w:rPr>
              <w:t xml:space="preserve"> IRR</w:t>
            </w:r>
          </w:p>
        </w:tc>
        <w:tc>
          <w:tcPr>
            <w:tcW w:w="2798" w:type="pct"/>
          </w:tcPr>
          <w:p w14:paraId="04BF7665" w14:textId="0305B3B1" w:rsidR="00A447DB" w:rsidRPr="00A447DB" w:rsidRDefault="00A447DB" w:rsidP="00E725E8">
            <w:pPr>
              <w:spacing w:before="120" w:after="120" w:line="240" w:lineRule="auto"/>
            </w:pPr>
            <w:r w:rsidRPr="00A447DB">
              <w:t>30% (Jan 2020)</w:t>
            </w:r>
          </w:p>
        </w:tc>
      </w:tr>
      <w:tr w:rsidR="00A447DB" w:rsidRPr="00D74570" w14:paraId="595481B6" w14:textId="77777777" w:rsidTr="00391CBD">
        <w:tc>
          <w:tcPr>
            <w:tcW w:w="2202" w:type="pct"/>
          </w:tcPr>
          <w:p w14:paraId="32409FFF" w14:textId="28EDADBC" w:rsidR="00A447DB" w:rsidRDefault="00A447DB" w:rsidP="00E725E8">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7446C084" w14:textId="58701D7C" w:rsidR="00A447DB" w:rsidRPr="00A447DB" w:rsidRDefault="00A447DB" w:rsidP="00E725E8">
            <w:pPr>
              <w:spacing w:before="120" w:after="120" w:line="240" w:lineRule="auto"/>
            </w:pPr>
            <w:r w:rsidRPr="00A447DB">
              <w:t>US$61m (Jan 2020)</w:t>
            </w:r>
          </w:p>
        </w:tc>
      </w:tr>
      <w:tr w:rsidR="00A447DB" w:rsidRPr="00D74570" w14:paraId="0ACE9CD6" w14:textId="77777777" w:rsidTr="00391CBD">
        <w:tc>
          <w:tcPr>
            <w:tcW w:w="2202" w:type="pct"/>
          </w:tcPr>
          <w:p w14:paraId="1A010367" w14:textId="61A93D20" w:rsidR="00A447DB" w:rsidRDefault="00A447DB" w:rsidP="00E725E8">
            <w:pPr>
              <w:spacing w:before="120" w:after="120" w:line="240" w:lineRule="auto"/>
              <w:rPr>
                <w:b/>
                <w:bCs/>
              </w:rPr>
            </w:pPr>
            <w:proofErr w:type="spellStart"/>
            <w:r>
              <w:rPr>
                <w:b/>
                <w:bCs/>
              </w:rPr>
              <w:t>Post-tax</w:t>
            </w:r>
            <w:proofErr w:type="spellEnd"/>
            <w:r>
              <w:rPr>
                <w:b/>
                <w:bCs/>
              </w:rPr>
              <w:t xml:space="preserve"> NPV</w:t>
            </w:r>
            <w:r>
              <w:rPr>
                <w:b/>
                <w:bCs/>
                <w:vertAlign w:val="subscript"/>
              </w:rPr>
              <w:t>7%</w:t>
            </w:r>
          </w:p>
        </w:tc>
        <w:tc>
          <w:tcPr>
            <w:tcW w:w="2798" w:type="pct"/>
          </w:tcPr>
          <w:p w14:paraId="33EC498E" w14:textId="0A71712A" w:rsidR="00A447DB" w:rsidRPr="00A447DB" w:rsidRDefault="00A447DB" w:rsidP="00E725E8">
            <w:pPr>
              <w:spacing w:before="120" w:after="120" w:line="240" w:lineRule="auto"/>
            </w:pPr>
            <w:r w:rsidRPr="00A447DB">
              <w:t>US$111m (Jan 2020)</w:t>
            </w:r>
          </w:p>
        </w:tc>
      </w:tr>
      <w:tr w:rsidR="005A1B09" w:rsidRPr="00D74570" w14:paraId="1FEA89C7" w14:textId="77777777" w:rsidTr="00391CBD">
        <w:tc>
          <w:tcPr>
            <w:tcW w:w="2202" w:type="pct"/>
          </w:tcPr>
          <w:p w14:paraId="336385D3" w14:textId="20EA9029" w:rsidR="005A1B09" w:rsidRDefault="005A1B09" w:rsidP="00E725E8">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0C11BF74" w14:textId="5AA3842E" w:rsidR="005A1B09" w:rsidRPr="00A447DB" w:rsidRDefault="005A1B09" w:rsidP="00E725E8">
            <w:pPr>
              <w:pStyle w:val="BulletList"/>
              <w:spacing w:before="120" w:after="120" w:line="240" w:lineRule="auto"/>
            </w:pPr>
            <w:r w:rsidRPr="00966C47">
              <w:rPr>
                <w:b/>
                <w:bCs/>
              </w:rPr>
              <w:t>Flake graphite concentrate:</w:t>
            </w:r>
            <w:r w:rsidR="00D35FBC">
              <w:rPr>
                <w:b/>
                <w:bCs/>
              </w:rPr>
              <w:t xml:space="preserve"> </w:t>
            </w:r>
            <w:r w:rsidRPr="00A447DB">
              <w:t>(&gt;95% TGC):</w:t>
            </w:r>
            <w:r>
              <w:br/>
            </w:r>
            <w:r w:rsidRPr="00A447DB">
              <w:t xml:space="preserve"> 52ktpa</w:t>
            </w:r>
          </w:p>
        </w:tc>
      </w:tr>
    </w:tbl>
    <w:p w14:paraId="1CC56B21" w14:textId="77777777" w:rsidR="00A447DB" w:rsidRPr="00A447DB" w:rsidRDefault="00A447DB" w:rsidP="00A447DB">
      <w:pPr>
        <w:pStyle w:val="Body-copy"/>
        <w:rPr>
          <w:b/>
          <w:bCs/>
        </w:rPr>
      </w:pPr>
    </w:p>
    <w:p w14:paraId="2F4DB04B" w14:textId="77777777" w:rsidR="00A447DB" w:rsidRPr="00A447DB" w:rsidRDefault="00A447DB" w:rsidP="00A447DB">
      <w:pPr>
        <w:pStyle w:val="Body-copy"/>
      </w:pPr>
    </w:p>
    <w:p w14:paraId="23E0C03F" w14:textId="77777777" w:rsidR="00A447DB" w:rsidRPr="00A447DB" w:rsidRDefault="00A447DB" w:rsidP="00A447DB">
      <w:pPr>
        <w:pStyle w:val="Body-copy"/>
      </w:pPr>
    </w:p>
    <w:p w14:paraId="34A4FD2A" w14:textId="7D8F5BDB" w:rsidR="00A447DB" w:rsidRDefault="00A447DB" w:rsidP="00A447DB">
      <w:pPr>
        <w:pStyle w:val="Heading-level1"/>
      </w:pPr>
      <w:r w:rsidRPr="00A447DB">
        <w:lastRenderedPageBreak/>
        <w:t>Graphite</w:t>
      </w:r>
    </w:p>
    <w:p w14:paraId="05823464" w14:textId="27C24C9F" w:rsidR="00A447DB" w:rsidRPr="00A447DB" w:rsidRDefault="00A447DB" w:rsidP="00A447DB">
      <w:pPr>
        <w:pStyle w:val="Heading-level2"/>
      </w:pPr>
      <w:proofErr w:type="spellStart"/>
      <w:r w:rsidRPr="00A447DB">
        <w:t>Siviour</w:t>
      </w:r>
      <w:proofErr w:type="spellEnd"/>
      <w:r w:rsidRPr="00A447DB">
        <w:t xml:space="preserve"> </w:t>
      </w:r>
      <w:proofErr w:type="spellStart"/>
      <w:r w:rsidRPr="00A447DB">
        <w:t>Battery</w:t>
      </w:r>
      <w:proofErr w:type="spellEnd"/>
      <w:r w:rsidRPr="00A447DB">
        <w:t xml:space="preserve"> </w:t>
      </w:r>
      <w:proofErr w:type="spellStart"/>
      <w:r w:rsidRPr="00A447DB">
        <w:t>Anode</w:t>
      </w:r>
      <w:proofErr w:type="spellEnd"/>
      <w:r w:rsidRPr="00A447DB">
        <w:t xml:space="preserve"> Material Project </w:t>
      </w:r>
      <w:r w:rsidR="00A904AA">
        <w:tab/>
        <w:t>SA</w:t>
      </w:r>
    </w:p>
    <w:p w14:paraId="0E50DA56" w14:textId="77777777" w:rsidR="00A447DB" w:rsidRDefault="00A447DB" w:rsidP="00A447DB">
      <w:proofErr w:type="spellStart"/>
      <w:r w:rsidRPr="00A447DB">
        <w:t>Renascor</w:t>
      </w:r>
      <w:proofErr w:type="spellEnd"/>
      <w:r w:rsidRPr="00A447DB">
        <w:t xml:space="preserve"> </w:t>
      </w:r>
      <w:proofErr w:type="spellStart"/>
      <w:r w:rsidRPr="00A447DB">
        <w:t>Resources</w:t>
      </w:r>
      <w:proofErr w:type="spellEnd"/>
      <w:r w:rsidRPr="00A447DB">
        <w:t xml:space="preserve"> </w:t>
      </w:r>
      <w:proofErr w:type="spellStart"/>
      <w:r w:rsidRPr="00A447DB">
        <w:t>Ltd</w:t>
      </w:r>
      <w:proofErr w:type="spellEnd"/>
    </w:p>
    <w:p w14:paraId="6F20832B" w14:textId="6A9EC464" w:rsidR="00A447DB" w:rsidRDefault="00A447DB" w:rsidP="00A447DB">
      <w:r w:rsidRPr="00A447DB">
        <w:t xml:space="preserve">ASX:RNU   •   </w:t>
      </w:r>
      <w:hyperlink r:id="rId35" w:history="1">
        <w:r w:rsidRPr="006A1141">
          <w:rPr>
            <w:rStyle w:val="Hyperlink"/>
            <w:b w:val="0"/>
            <w:bCs/>
          </w:rPr>
          <w:t>renascor.com.au</w:t>
        </w:r>
      </w:hyperlink>
    </w:p>
    <w:p w14:paraId="5D2A5E69" w14:textId="77777777" w:rsidR="00A447DB" w:rsidRPr="00A447DB" w:rsidRDefault="00A447DB" w:rsidP="00A447DB">
      <w:pPr>
        <w:pStyle w:val="Heading-level3"/>
      </w:pPr>
      <w:r w:rsidRPr="00A447DB">
        <w:t xml:space="preserve">Investment summary </w:t>
      </w:r>
    </w:p>
    <w:p w14:paraId="3D74CDAB" w14:textId="77777777" w:rsidR="00A447DB" w:rsidRPr="00A447DB" w:rsidRDefault="00A447DB" w:rsidP="00A447DB">
      <w:pPr>
        <w:pStyle w:val="Body-copy"/>
      </w:pPr>
      <w:proofErr w:type="spellStart"/>
      <w:r w:rsidRPr="00A447DB">
        <w:t>Renascor</w:t>
      </w:r>
      <w:proofErr w:type="spellEnd"/>
      <w:r w:rsidRPr="00A447DB">
        <w:t xml:space="preserve"> is committed to powering the clean energy transition through the development of its Battery Anode Material (BAM) Project in SA, a vertically integrated graphite mine and manufacturing operation to produce sustainable and ethically-sourced battery anode material for the lithium-ion battery market. The Project is in the advanced stages of development with a DFS completed in August 2023. Primary mining approvals have been obtained from the SA Government with the award of the Program for Environment Protection and Rehabilitation approval. </w:t>
      </w:r>
      <w:proofErr w:type="spellStart"/>
      <w:r w:rsidRPr="00A447DB">
        <w:t>Renascor</w:t>
      </w:r>
      <w:proofErr w:type="spellEnd"/>
      <w:r w:rsidRPr="00A447DB">
        <w:t xml:space="preserve"> is considering both additional offtake and investment in the project.</w:t>
      </w:r>
    </w:p>
    <w:p w14:paraId="4502E5B3" w14:textId="77777777" w:rsidR="00A447DB" w:rsidRPr="00A447DB" w:rsidRDefault="00A447DB" w:rsidP="00A447DB">
      <w:pPr>
        <w:pStyle w:val="Heading-level3"/>
      </w:pPr>
      <w:r w:rsidRPr="00A447DB">
        <w:t xml:space="preserve">Project description </w:t>
      </w:r>
    </w:p>
    <w:p w14:paraId="1B32CFEF" w14:textId="77777777" w:rsidR="00A447DB" w:rsidRPr="00A447DB" w:rsidRDefault="00A447DB" w:rsidP="00737B21">
      <w:pPr>
        <w:pStyle w:val="Body-copy"/>
        <w:spacing w:after="120"/>
      </w:pPr>
      <w:r w:rsidRPr="00A447DB">
        <w:t>The Project will combine:</w:t>
      </w:r>
    </w:p>
    <w:p w14:paraId="075FB761" w14:textId="46C0D70A" w:rsidR="00A447DB" w:rsidRPr="00A447DB" w:rsidRDefault="00A447DB" w:rsidP="00A447DB">
      <w:pPr>
        <w:pStyle w:val="Bulletlist0"/>
      </w:pPr>
      <w:r w:rsidRPr="00A447DB">
        <w:t>Shallow open</w:t>
      </w:r>
      <w:r w:rsidR="001E58FD">
        <w:t>-</w:t>
      </w:r>
      <w:r w:rsidRPr="00A447DB">
        <w:t xml:space="preserve">pit mining of the </w:t>
      </w:r>
      <w:proofErr w:type="spellStart"/>
      <w:r w:rsidRPr="00A447DB">
        <w:t>Siviour</w:t>
      </w:r>
      <w:proofErr w:type="spellEnd"/>
      <w:r w:rsidRPr="00A447DB">
        <w:t xml:space="preserve"> </w:t>
      </w:r>
      <w:r w:rsidR="00D65EDA">
        <w:t>g</w:t>
      </w:r>
      <w:r w:rsidRPr="00A447DB">
        <w:t>raphite deposit on Eyre Peninsula, SA, the largest graphite Reserve outside of Africa and second largest Proven Reserve globally;</w:t>
      </w:r>
    </w:p>
    <w:p w14:paraId="7E0AB683" w14:textId="6F06651C" w:rsidR="00A447DB" w:rsidRPr="00A447DB" w:rsidRDefault="00A447DB" w:rsidP="00A447DB">
      <w:pPr>
        <w:pStyle w:val="Bulletlist0"/>
      </w:pPr>
      <w:r w:rsidRPr="00A447DB">
        <w:t>Nearby processing via c</w:t>
      </w:r>
      <w:r w:rsidR="0078580E">
        <w:t>r</w:t>
      </w:r>
      <w:r w:rsidRPr="00A447DB">
        <w:t xml:space="preserve">ushing, grinding, floatation, </w:t>
      </w:r>
      <w:proofErr w:type="spellStart"/>
      <w:r w:rsidRPr="00A447DB">
        <w:t>filering</w:t>
      </w:r>
      <w:proofErr w:type="spellEnd"/>
      <w:r w:rsidR="00D65EDA">
        <w:t>,</w:t>
      </w:r>
      <w:r w:rsidRPr="00A447DB">
        <w:t xml:space="preserve"> and drying to produce graphite concentrate at 94% to 95% total graphitic carbon (TGC);</w:t>
      </w:r>
    </w:p>
    <w:p w14:paraId="7C08BB38" w14:textId="6D5C2A60" w:rsidR="00A447DB" w:rsidRPr="00A447DB" w:rsidRDefault="00A447DB" w:rsidP="00A447DB">
      <w:pPr>
        <w:pStyle w:val="Bulletlist0"/>
      </w:pPr>
      <w:r w:rsidRPr="00A447DB">
        <w:t>Processing facility in Bolivar</w:t>
      </w:r>
      <w:r w:rsidR="004E5EC5">
        <w:t>,</w:t>
      </w:r>
      <w:r w:rsidRPr="00A447DB">
        <w:t xml:space="preserve"> SA to manufacture purified spherical graphite (PSG) from </w:t>
      </w:r>
      <w:proofErr w:type="spellStart"/>
      <w:r w:rsidRPr="00A447DB">
        <w:t>Siviour</w:t>
      </w:r>
      <w:proofErr w:type="spellEnd"/>
      <w:r w:rsidRPr="00A447DB">
        <w:t xml:space="preserve"> concentrate through </w:t>
      </w:r>
      <w:proofErr w:type="spellStart"/>
      <w:r w:rsidRPr="00A447DB">
        <w:t>Renascor’s</w:t>
      </w:r>
      <w:proofErr w:type="spellEnd"/>
      <w:r w:rsidRPr="00A447DB">
        <w:t xml:space="preserve"> eco-friendly purification process. </w:t>
      </w:r>
    </w:p>
    <w:p w14:paraId="0CEEF132" w14:textId="209007BB" w:rsidR="00A447DB" w:rsidRPr="008B238C" w:rsidRDefault="00A447DB" w:rsidP="00A447DB">
      <w:pPr>
        <w:pStyle w:val="Body-copy"/>
      </w:pPr>
      <w:r w:rsidRPr="00A447DB">
        <w:t xml:space="preserve">Stage 1 will produce ~75,000tpa graphite concentrate initially for export then, commencing in </w:t>
      </w:r>
      <w:r w:rsidR="00D65EDA">
        <w:t>Y</w:t>
      </w:r>
      <w:r w:rsidRPr="00A447DB">
        <w:t xml:space="preserve">ear 2, for processing into PSG. Stage 2 expansion, commencing in </w:t>
      </w:r>
      <w:r w:rsidR="00D65EDA">
        <w:t>Y</w:t>
      </w:r>
      <w:r w:rsidRPr="00A447DB">
        <w:t xml:space="preserve">ear 4, will increase graphite concentrate production to ~150,000tpa and PSG production to ~100,000tpa. The BAM Project has received conditional approval for a A$185m Loan Facility from the Australian Government’s A$4b Critical Minerals Facility.  The Project has also has been granted Major Project Status by the Australian Government.     </w:t>
      </w:r>
    </w:p>
    <w:p w14:paraId="45A7B9EB" w14:textId="77777777" w:rsidR="00A447DB" w:rsidRDefault="00A447DB" w:rsidP="00A447DB">
      <w:pPr>
        <w:pStyle w:val="Heading-level3"/>
      </w:pPr>
      <w:r>
        <w:t>Mineral inventory</w:t>
      </w:r>
    </w:p>
    <w:p w14:paraId="4E945366" w14:textId="77777777" w:rsidR="00A447DB" w:rsidRDefault="00A447DB" w:rsidP="00A447DB">
      <w:pPr>
        <w:pStyle w:val="Body-copy"/>
        <w:rPr>
          <w:b/>
          <w:bCs/>
          <w:color w:val="000000" w:themeColor="text1"/>
        </w:rPr>
      </w:pPr>
      <w:r w:rsidRPr="00565B12">
        <w:rPr>
          <w:b/>
          <w:bCs/>
        </w:rPr>
        <w:t>Commodity(</w:t>
      </w:r>
      <w:proofErr w:type="spellStart"/>
      <w:r w:rsidRPr="00565B12">
        <w:rPr>
          <w:b/>
          <w:bCs/>
        </w:rPr>
        <w:t>ies</w:t>
      </w:r>
      <w:proofErr w:type="spellEnd"/>
      <w:r w:rsidRPr="00565B12">
        <w:rPr>
          <w:b/>
          <w:bCs/>
        </w:rPr>
        <w:t>):</w:t>
      </w:r>
      <w:r w:rsidRPr="00565B12">
        <w:t xml:space="preserve"> </w:t>
      </w:r>
      <w:r w:rsidRPr="00691C8B">
        <w:rPr>
          <w:b/>
          <w:bCs/>
          <w:color w:val="000000" w:themeColor="text1"/>
        </w:rPr>
        <w:t>Graphite</w:t>
      </w:r>
    </w:p>
    <w:p w14:paraId="76034874" w14:textId="60E5EE57" w:rsidR="00A447DB" w:rsidRDefault="00A447DB">
      <w:pPr>
        <w:spacing w:before="0" w:after="160" w:line="259" w:lineRule="auto"/>
        <w:rPr>
          <w:lang w:val="en-AU"/>
        </w:rPr>
      </w:pPr>
      <w:r>
        <w:br w:type="page"/>
      </w:r>
    </w:p>
    <w:p w14:paraId="71ABDEDA" w14:textId="0B197D46" w:rsidR="00A447DB" w:rsidRDefault="00A447DB" w:rsidP="00A447DB">
      <w:pPr>
        <w:rPr>
          <w:b/>
          <w:bCs/>
        </w:rPr>
      </w:pPr>
      <w:r w:rsidRPr="00A447DB">
        <w:rPr>
          <w:b/>
          <w:bCs/>
        </w:rPr>
        <w:lastRenderedPageBreak/>
        <w:t xml:space="preserve">Mineral </w:t>
      </w:r>
      <w:proofErr w:type="spellStart"/>
      <w:r w:rsidRPr="00A447DB">
        <w:rPr>
          <w:b/>
          <w:bCs/>
        </w:rPr>
        <w:t>Resources</w:t>
      </w:r>
      <w:proofErr w:type="spellEnd"/>
      <w:r w:rsidRPr="00A447DB">
        <w:rPr>
          <w:b/>
          <w:bCs/>
        </w:rPr>
        <w:t xml:space="preserve"> as </w:t>
      </w:r>
      <w:proofErr w:type="spellStart"/>
      <w:r w:rsidRPr="00A447DB">
        <w:rPr>
          <w:b/>
          <w:bCs/>
        </w:rPr>
        <w:t>at</w:t>
      </w:r>
      <w:proofErr w:type="spellEnd"/>
      <w:r w:rsidRPr="00A447DB">
        <w:rPr>
          <w:b/>
          <w:bCs/>
        </w:rPr>
        <w:t xml:space="preserve"> Sep-23 (2.3% TGC cut-</w:t>
      </w:r>
      <w:proofErr w:type="spellStart"/>
      <w:r w:rsidRPr="00A447DB">
        <w:rPr>
          <w:b/>
          <w:bCs/>
        </w:rPr>
        <w:t>off</w:t>
      </w:r>
      <w:proofErr w:type="spellEnd"/>
      <w:r w:rsidRPr="00A447DB">
        <w:rPr>
          <w:b/>
          <w:bCs/>
        </w:rPr>
        <w:t>):</w:t>
      </w:r>
    </w:p>
    <w:tbl>
      <w:tblPr>
        <w:tblStyle w:val="TableGrid1"/>
        <w:tblW w:w="0" w:type="auto"/>
        <w:tblLayout w:type="fixed"/>
        <w:tblLook w:val="0020" w:firstRow="1" w:lastRow="0" w:firstColumn="0" w:lastColumn="0" w:noHBand="0" w:noVBand="0"/>
      </w:tblPr>
      <w:tblGrid>
        <w:gridCol w:w="3164"/>
        <w:gridCol w:w="3164"/>
        <w:gridCol w:w="3165"/>
      </w:tblGrid>
      <w:tr w:rsidR="00A447DB" w:rsidRPr="00A447DB" w14:paraId="4EB7A36B" w14:textId="77777777" w:rsidTr="0038390D">
        <w:trPr>
          <w:trHeight w:val="60"/>
        </w:trPr>
        <w:tc>
          <w:tcPr>
            <w:tcW w:w="3164" w:type="dxa"/>
          </w:tcPr>
          <w:p w14:paraId="3214638C" w14:textId="77777777" w:rsidR="00A447DB" w:rsidRPr="00785D67" w:rsidRDefault="00A447DB" w:rsidP="00972735">
            <w:pPr>
              <w:pStyle w:val="Body-copy"/>
              <w:spacing w:before="120" w:after="120"/>
              <w:rPr>
                <w:b/>
                <w:bCs/>
                <w:sz w:val="18"/>
                <w:szCs w:val="18"/>
              </w:rPr>
            </w:pPr>
            <w:r w:rsidRPr="00785D67">
              <w:rPr>
                <w:b/>
                <w:bCs/>
                <w:sz w:val="18"/>
                <w:szCs w:val="18"/>
              </w:rPr>
              <w:t>Resource Category</w:t>
            </w:r>
          </w:p>
        </w:tc>
        <w:tc>
          <w:tcPr>
            <w:tcW w:w="3164" w:type="dxa"/>
          </w:tcPr>
          <w:p w14:paraId="533BCBB3" w14:textId="62950E60" w:rsidR="00A447DB" w:rsidRPr="00785D67" w:rsidRDefault="00A447DB" w:rsidP="00972735">
            <w:pPr>
              <w:pStyle w:val="Body-copy"/>
              <w:spacing w:before="120" w:after="120"/>
              <w:jc w:val="center"/>
              <w:rPr>
                <w:b/>
                <w:bCs/>
                <w:sz w:val="18"/>
                <w:szCs w:val="18"/>
              </w:rPr>
            </w:pPr>
            <w:r w:rsidRPr="00785D67">
              <w:rPr>
                <w:b/>
                <w:bCs/>
                <w:sz w:val="18"/>
                <w:szCs w:val="18"/>
              </w:rPr>
              <w:t>Tonnes (Mt)</w:t>
            </w:r>
          </w:p>
        </w:tc>
        <w:tc>
          <w:tcPr>
            <w:tcW w:w="3165" w:type="dxa"/>
          </w:tcPr>
          <w:p w14:paraId="380263B3" w14:textId="6223CF98" w:rsidR="00A447DB" w:rsidRPr="00785D67" w:rsidRDefault="00A447DB" w:rsidP="00972735">
            <w:pPr>
              <w:pStyle w:val="Body-copy"/>
              <w:spacing w:before="120" w:after="120"/>
              <w:jc w:val="center"/>
              <w:rPr>
                <w:b/>
                <w:bCs/>
                <w:sz w:val="18"/>
                <w:szCs w:val="18"/>
              </w:rPr>
            </w:pPr>
            <w:r w:rsidRPr="00785D67">
              <w:rPr>
                <w:b/>
                <w:bCs/>
                <w:sz w:val="18"/>
                <w:szCs w:val="18"/>
              </w:rPr>
              <w:t>TGC (</w:t>
            </w:r>
            <w:r w:rsidR="00972735" w:rsidRPr="00785D67">
              <w:rPr>
                <w:b/>
                <w:bCs/>
                <w:sz w:val="18"/>
                <w:szCs w:val="18"/>
              </w:rPr>
              <w:t>%)</w:t>
            </w:r>
          </w:p>
        </w:tc>
      </w:tr>
      <w:tr w:rsidR="00A447DB" w:rsidRPr="00A447DB" w14:paraId="72330329" w14:textId="77777777" w:rsidTr="0038390D">
        <w:trPr>
          <w:trHeight w:val="60"/>
        </w:trPr>
        <w:tc>
          <w:tcPr>
            <w:tcW w:w="3164" w:type="dxa"/>
          </w:tcPr>
          <w:p w14:paraId="147A89FC" w14:textId="77777777" w:rsidR="00A447DB" w:rsidRPr="00785D67" w:rsidRDefault="00A447DB" w:rsidP="00972735">
            <w:pPr>
              <w:pStyle w:val="Body-copy"/>
              <w:spacing w:before="120" w:after="120"/>
              <w:rPr>
                <w:sz w:val="18"/>
                <w:szCs w:val="18"/>
              </w:rPr>
            </w:pPr>
            <w:r w:rsidRPr="00785D67">
              <w:rPr>
                <w:sz w:val="18"/>
                <w:szCs w:val="18"/>
              </w:rPr>
              <w:t>Measured</w:t>
            </w:r>
          </w:p>
        </w:tc>
        <w:tc>
          <w:tcPr>
            <w:tcW w:w="3164" w:type="dxa"/>
          </w:tcPr>
          <w:p w14:paraId="3C0C3834" w14:textId="77777777" w:rsidR="00A447DB" w:rsidRPr="00785D67" w:rsidRDefault="00A447DB" w:rsidP="00972735">
            <w:pPr>
              <w:pStyle w:val="Body-copy"/>
              <w:spacing w:before="120" w:after="120"/>
              <w:jc w:val="center"/>
              <w:rPr>
                <w:sz w:val="18"/>
                <w:szCs w:val="18"/>
              </w:rPr>
            </w:pPr>
            <w:r w:rsidRPr="00785D67">
              <w:rPr>
                <w:sz w:val="18"/>
                <w:szCs w:val="18"/>
              </w:rPr>
              <w:t>16.9</w:t>
            </w:r>
          </w:p>
        </w:tc>
        <w:tc>
          <w:tcPr>
            <w:tcW w:w="3165" w:type="dxa"/>
          </w:tcPr>
          <w:p w14:paraId="3BD4EA73" w14:textId="77777777" w:rsidR="00A447DB" w:rsidRPr="00785D67" w:rsidRDefault="00A447DB" w:rsidP="00972735">
            <w:pPr>
              <w:pStyle w:val="Body-copy"/>
              <w:spacing w:before="120" w:after="120"/>
              <w:jc w:val="center"/>
              <w:rPr>
                <w:sz w:val="18"/>
                <w:szCs w:val="18"/>
              </w:rPr>
            </w:pPr>
            <w:r w:rsidRPr="00785D67">
              <w:rPr>
                <w:sz w:val="18"/>
                <w:szCs w:val="18"/>
              </w:rPr>
              <w:t>8.6%</w:t>
            </w:r>
          </w:p>
        </w:tc>
      </w:tr>
      <w:tr w:rsidR="00A447DB" w:rsidRPr="00A447DB" w14:paraId="5A0BE6D8" w14:textId="77777777" w:rsidTr="0038390D">
        <w:trPr>
          <w:trHeight w:val="60"/>
        </w:trPr>
        <w:tc>
          <w:tcPr>
            <w:tcW w:w="3164" w:type="dxa"/>
          </w:tcPr>
          <w:p w14:paraId="2A0D1D61" w14:textId="77777777" w:rsidR="00A447DB" w:rsidRPr="00785D67" w:rsidRDefault="00A447DB" w:rsidP="00972735">
            <w:pPr>
              <w:pStyle w:val="Body-copy"/>
              <w:spacing w:before="120" w:after="120"/>
              <w:rPr>
                <w:sz w:val="18"/>
                <w:szCs w:val="18"/>
              </w:rPr>
            </w:pPr>
            <w:r w:rsidRPr="00785D67">
              <w:rPr>
                <w:sz w:val="18"/>
                <w:szCs w:val="18"/>
              </w:rPr>
              <w:t>Indicated</w:t>
            </w:r>
          </w:p>
        </w:tc>
        <w:tc>
          <w:tcPr>
            <w:tcW w:w="3164" w:type="dxa"/>
          </w:tcPr>
          <w:p w14:paraId="542CD1DA" w14:textId="77777777" w:rsidR="00A447DB" w:rsidRPr="00785D67" w:rsidRDefault="00A447DB" w:rsidP="00972735">
            <w:pPr>
              <w:pStyle w:val="Body-copy"/>
              <w:spacing w:before="120" w:after="120"/>
              <w:jc w:val="center"/>
              <w:rPr>
                <w:sz w:val="18"/>
                <w:szCs w:val="18"/>
              </w:rPr>
            </w:pPr>
            <w:r w:rsidRPr="00785D67">
              <w:rPr>
                <w:sz w:val="18"/>
                <w:szCs w:val="18"/>
              </w:rPr>
              <w:t>56.2</w:t>
            </w:r>
          </w:p>
        </w:tc>
        <w:tc>
          <w:tcPr>
            <w:tcW w:w="3165" w:type="dxa"/>
          </w:tcPr>
          <w:p w14:paraId="567B7A33" w14:textId="77777777" w:rsidR="00A447DB" w:rsidRPr="00785D67" w:rsidRDefault="00A447DB" w:rsidP="00972735">
            <w:pPr>
              <w:pStyle w:val="Body-copy"/>
              <w:spacing w:before="120" w:after="120"/>
              <w:jc w:val="center"/>
              <w:rPr>
                <w:sz w:val="18"/>
                <w:szCs w:val="18"/>
              </w:rPr>
            </w:pPr>
            <w:r w:rsidRPr="00785D67">
              <w:rPr>
                <w:sz w:val="18"/>
                <w:szCs w:val="18"/>
              </w:rPr>
              <w:t>6.7%</w:t>
            </w:r>
          </w:p>
        </w:tc>
      </w:tr>
      <w:tr w:rsidR="00A447DB" w:rsidRPr="00A447DB" w14:paraId="340BA024" w14:textId="77777777" w:rsidTr="0038390D">
        <w:trPr>
          <w:trHeight w:val="60"/>
        </w:trPr>
        <w:tc>
          <w:tcPr>
            <w:tcW w:w="3164" w:type="dxa"/>
          </w:tcPr>
          <w:p w14:paraId="15A3D107" w14:textId="77777777" w:rsidR="00A447DB" w:rsidRPr="00785D67" w:rsidRDefault="00A447DB" w:rsidP="00972735">
            <w:pPr>
              <w:pStyle w:val="Body-copy"/>
              <w:spacing w:before="120" w:after="120"/>
              <w:rPr>
                <w:sz w:val="18"/>
                <w:szCs w:val="18"/>
              </w:rPr>
            </w:pPr>
            <w:r w:rsidRPr="00785D67">
              <w:rPr>
                <w:sz w:val="18"/>
                <w:szCs w:val="18"/>
              </w:rPr>
              <w:t>Inferred</w:t>
            </w:r>
          </w:p>
        </w:tc>
        <w:tc>
          <w:tcPr>
            <w:tcW w:w="3164" w:type="dxa"/>
          </w:tcPr>
          <w:p w14:paraId="4896A3E1" w14:textId="77777777" w:rsidR="00A447DB" w:rsidRPr="00785D67" w:rsidRDefault="00A447DB" w:rsidP="00972735">
            <w:pPr>
              <w:pStyle w:val="Body-copy"/>
              <w:spacing w:before="120" w:after="120"/>
              <w:jc w:val="center"/>
              <w:rPr>
                <w:sz w:val="18"/>
                <w:szCs w:val="18"/>
              </w:rPr>
            </w:pPr>
            <w:r w:rsidRPr="00785D67">
              <w:rPr>
                <w:sz w:val="18"/>
                <w:szCs w:val="18"/>
              </w:rPr>
              <w:t>50.5</w:t>
            </w:r>
          </w:p>
        </w:tc>
        <w:tc>
          <w:tcPr>
            <w:tcW w:w="3165" w:type="dxa"/>
          </w:tcPr>
          <w:p w14:paraId="5619BA44" w14:textId="77777777" w:rsidR="00A447DB" w:rsidRPr="00785D67" w:rsidRDefault="00A447DB" w:rsidP="00972735">
            <w:pPr>
              <w:pStyle w:val="Body-copy"/>
              <w:spacing w:before="120" w:after="120"/>
              <w:jc w:val="center"/>
              <w:rPr>
                <w:sz w:val="18"/>
                <w:szCs w:val="18"/>
              </w:rPr>
            </w:pPr>
            <w:r w:rsidRPr="00785D67">
              <w:rPr>
                <w:sz w:val="18"/>
                <w:szCs w:val="18"/>
              </w:rPr>
              <w:t>6.5%</w:t>
            </w:r>
          </w:p>
        </w:tc>
      </w:tr>
      <w:tr w:rsidR="00A447DB" w:rsidRPr="00A447DB" w14:paraId="66D36AE3" w14:textId="77777777" w:rsidTr="0038390D">
        <w:trPr>
          <w:trHeight w:val="60"/>
        </w:trPr>
        <w:tc>
          <w:tcPr>
            <w:tcW w:w="3164" w:type="dxa"/>
          </w:tcPr>
          <w:p w14:paraId="3D0B4BF6" w14:textId="77777777" w:rsidR="00A447DB" w:rsidRPr="00785D67" w:rsidRDefault="00A447DB" w:rsidP="00972735">
            <w:pPr>
              <w:pStyle w:val="Body-copy"/>
              <w:spacing w:before="120" w:after="120"/>
              <w:rPr>
                <w:b/>
                <w:bCs/>
                <w:sz w:val="18"/>
                <w:szCs w:val="18"/>
              </w:rPr>
            </w:pPr>
            <w:r w:rsidRPr="00785D67">
              <w:rPr>
                <w:b/>
                <w:bCs/>
                <w:sz w:val="18"/>
                <w:szCs w:val="18"/>
              </w:rPr>
              <w:t xml:space="preserve">Total </w:t>
            </w:r>
          </w:p>
        </w:tc>
        <w:tc>
          <w:tcPr>
            <w:tcW w:w="3164" w:type="dxa"/>
          </w:tcPr>
          <w:p w14:paraId="756DEFC2" w14:textId="77777777" w:rsidR="00A447DB" w:rsidRPr="00785D67" w:rsidRDefault="00A447DB" w:rsidP="00972735">
            <w:pPr>
              <w:pStyle w:val="Body-copy"/>
              <w:spacing w:before="120" w:after="120"/>
              <w:jc w:val="center"/>
              <w:rPr>
                <w:b/>
                <w:bCs/>
                <w:sz w:val="18"/>
                <w:szCs w:val="18"/>
              </w:rPr>
            </w:pPr>
            <w:r w:rsidRPr="00785D67">
              <w:rPr>
                <w:b/>
                <w:bCs/>
                <w:sz w:val="18"/>
                <w:szCs w:val="18"/>
              </w:rPr>
              <w:t>123.6</w:t>
            </w:r>
          </w:p>
        </w:tc>
        <w:tc>
          <w:tcPr>
            <w:tcW w:w="3165" w:type="dxa"/>
          </w:tcPr>
          <w:p w14:paraId="1593EC0D" w14:textId="77777777" w:rsidR="00A447DB" w:rsidRPr="00785D67" w:rsidRDefault="00A447DB" w:rsidP="00972735">
            <w:pPr>
              <w:pStyle w:val="Body-copy"/>
              <w:spacing w:before="120" w:after="120"/>
              <w:jc w:val="center"/>
              <w:rPr>
                <w:b/>
                <w:bCs/>
                <w:sz w:val="18"/>
                <w:szCs w:val="18"/>
              </w:rPr>
            </w:pPr>
            <w:r w:rsidRPr="00785D67">
              <w:rPr>
                <w:b/>
                <w:bCs/>
                <w:sz w:val="18"/>
                <w:szCs w:val="18"/>
              </w:rPr>
              <w:t>6.9%</w:t>
            </w:r>
          </w:p>
        </w:tc>
      </w:tr>
      <w:tr w:rsidR="00A447DB" w:rsidRPr="00A447DB" w14:paraId="482B9623" w14:textId="77777777" w:rsidTr="0038390D">
        <w:trPr>
          <w:trHeight w:val="60"/>
        </w:trPr>
        <w:tc>
          <w:tcPr>
            <w:tcW w:w="3164" w:type="dxa"/>
          </w:tcPr>
          <w:p w14:paraId="57B88132" w14:textId="77777777" w:rsidR="00A447DB" w:rsidRPr="00785D67" w:rsidRDefault="00A447DB" w:rsidP="00972735">
            <w:pPr>
              <w:pStyle w:val="Body-copy"/>
              <w:spacing w:before="120" w:after="120"/>
              <w:rPr>
                <w:b/>
                <w:bCs/>
                <w:sz w:val="18"/>
                <w:szCs w:val="18"/>
              </w:rPr>
            </w:pPr>
            <w:r w:rsidRPr="00785D67">
              <w:rPr>
                <w:b/>
                <w:bCs/>
                <w:sz w:val="18"/>
                <w:szCs w:val="18"/>
              </w:rPr>
              <w:t>Contained (kt)</w:t>
            </w:r>
          </w:p>
        </w:tc>
        <w:tc>
          <w:tcPr>
            <w:tcW w:w="3164" w:type="dxa"/>
          </w:tcPr>
          <w:p w14:paraId="5C41493B" w14:textId="77777777" w:rsidR="00A447DB" w:rsidRPr="00785D67" w:rsidRDefault="00A447DB" w:rsidP="00972735">
            <w:pPr>
              <w:pStyle w:val="Body-copy"/>
              <w:spacing w:before="120" w:after="120"/>
              <w:jc w:val="center"/>
              <w:rPr>
                <w:b/>
                <w:bCs/>
                <w:sz w:val="18"/>
                <w:szCs w:val="18"/>
              </w:rPr>
            </w:pPr>
          </w:p>
        </w:tc>
        <w:tc>
          <w:tcPr>
            <w:tcW w:w="3165" w:type="dxa"/>
          </w:tcPr>
          <w:p w14:paraId="4FA3561E" w14:textId="77777777" w:rsidR="00A447DB" w:rsidRPr="00785D67" w:rsidRDefault="00A447DB" w:rsidP="00972735">
            <w:pPr>
              <w:pStyle w:val="Body-copy"/>
              <w:spacing w:before="120" w:after="120"/>
              <w:jc w:val="center"/>
              <w:rPr>
                <w:b/>
                <w:bCs/>
                <w:sz w:val="18"/>
                <w:szCs w:val="18"/>
              </w:rPr>
            </w:pPr>
            <w:r w:rsidRPr="00785D67">
              <w:rPr>
                <w:b/>
                <w:bCs/>
                <w:sz w:val="18"/>
                <w:szCs w:val="18"/>
              </w:rPr>
              <w:t>8,500</w:t>
            </w:r>
          </w:p>
        </w:tc>
      </w:tr>
    </w:tbl>
    <w:p w14:paraId="6BE78BAB" w14:textId="77777777" w:rsidR="00A447DB" w:rsidRPr="00A447DB" w:rsidRDefault="00A447DB" w:rsidP="00A447DB">
      <w:pPr>
        <w:rPr>
          <w:b/>
          <w:bCs/>
        </w:rPr>
      </w:pPr>
    </w:p>
    <w:p w14:paraId="65809C57" w14:textId="7B2D9D40" w:rsidR="00972735" w:rsidRDefault="00972735" w:rsidP="00972735">
      <w:pPr>
        <w:pStyle w:val="Body-copy"/>
        <w:rPr>
          <w:b/>
          <w:bCs/>
        </w:rPr>
      </w:pPr>
      <w:r w:rsidRPr="00972735">
        <w:rPr>
          <w:b/>
          <w:bCs/>
        </w:rPr>
        <w:t>Ore Reserve as at Aug-23:</w:t>
      </w:r>
    </w:p>
    <w:tbl>
      <w:tblPr>
        <w:tblStyle w:val="TableGrid1"/>
        <w:tblW w:w="0" w:type="auto"/>
        <w:tblLayout w:type="fixed"/>
        <w:tblLook w:val="0020" w:firstRow="1" w:lastRow="0" w:firstColumn="0" w:lastColumn="0" w:noHBand="0" w:noVBand="0"/>
      </w:tblPr>
      <w:tblGrid>
        <w:gridCol w:w="3164"/>
        <w:gridCol w:w="3164"/>
        <w:gridCol w:w="3165"/>
      </w:tblGrid>
      <w:tr w:rsidR="00972735" w:rsidRPr="00972735" w14:paraId="2CBAC3BF" w14:textId="77777777" w:rsidTr="0038390D">
        <w:trPr>
          <w:trHeight w:val="60"/>
        </w:trPr>
        <w:tc>
          <w:tcPr>
            <w:tcW w:w="3164" w:type="dxa"/>
          </w:tcPr>
          <w:p w14:paraId="5422CC20" w14:textId="3DB0EA54" w:rsidR="00972735" w:rsidRPr="00785D67" w:rsidRDefault="00972735" w:rsidP="00972735">
            <w:pPr>
              <w:pStyle w:val="Body-copy"/>
              <w:spacing w:before="120" w:after="120"/>
              <w:rPr>
                <w:b/>
                <w:bCs/>
                <w:sz w:val="18"/>
                <w:szCs w:val="18"/>
              </w:rPr>
            </w:pPr>
            <w:r w:rsidRPr="00785D67">
              <w:rPr>
                <w:b/>
                <w:bCs/>
                <w:sz w:val="18"/>
                <w:szCs w:val="18"/>
              </w:rPr>
              <w:t>Reserve Category</w:t>
            </w:r>
          </w:p>
        </w:tc>
        <w:tc>
          <w:tcPr>
            <w:tcW w:w="3164" w:type="dxa"/>
          </w:tcPr>
          <w:p w14:paraId="55FDDD43" w14:textId="77777777" w:rsidR="00972735" w:rsidRPr="00785D67" w:rsidRDefault="00972735" w:rsidP="00972735">
            <w:pPr>
              <w:pStyle w:val="Body-copy"/>
              <w:spacing w:before="120" w:after="120"/>
              <w:jc w:val="center"/>
              <w:rPr>
                <w:b/>
                <w:bCs/>
                <w:sz w:val="18"/>
                <w:szCs w:val="18"/>
              </w:rPr>
            </w:pPr>
            <w:r w:rsidRPr="00785D67">
              <w:rPr>
                <w:b/>
                <w:bCs/>
                <w:sz w:val="18"/>
                <w:szCs w:val="18"/>
              </w:rPr>
              <w:t>Tonnes (Mt)</w:t>
            </w:r>
          </w:p>
        </w:tc>
        <w:tc>
          <w:tcPr>
            <w:tcW w:w="3165" w:type="dxa"/>
          </w:tcPr>
          <w:p w14:paraId="071E33ED" w14:textId="77777777" w:rsidR="00972735" w:rsidRPr="00785D67" w:rsidRDefault="00972735" w:rsidP="00972735">
            <w:pPr>
              <w:pStyle w:val="Body-copy"/>
              <w:spacing w:before="120" w:after="120"/>
              <w:jc w:val="center"/>
              <w:rPr>
                <w:b/>
                <w:bCs/>
                <w:sz w:val="18"/>
                <w:szCs w:val="18"/>
              </w:rPr>
            </w:pPr>
            <w:r w:rsidRPr="00785D67">
              <w:rPr>
                <w:b/>
                <w:bCs/>
                <w:sz w:val="18"/>
                <w:szCs w:val="18"/>
              </w:rPr>
              <w:t>TGC (%)</w:t>
            </w:r>
          </w:p>
        </w:tc>
      </w:tr>
      <w:tr w:rsidR="00972735" w:rsidRPr="00A447DB" w14:paraId="74B1162B" w14:textId="77777777" w:rsidTr="0038390D">
        <w:trPr>
          <w:trHeight w:val="60"/>
        </w:trPr>
        <w:tc>
          <w:tcPr>
            <w:tcW w:w="3164" w:type="dxa"/>
            <w:vAlign w:val="bottom"/>
          </w:tcPr>
          <w:p w14:paraId="13F43627" w14:textId="16CBE99C" w:rsidR="00972735" w:rsidRPr="00785D67" w:rsidRDefault="00972735" w:rsidP="00972735">
            <w:pPr>
              <w:pStyle w:val="Body-copy"/>
              <w:spacing w:before="120" w:after="120"/>
              <w:rPr>
                <w:sz w:val="18"/>
                <w:szCs w:val="18"/>
              </w:rPr>
            </w:pPr>
            <w:r w:rsidRPr="00785D67">
              <w:rPr>
                <w:sz w:val="18"/>
                <w:szCs w:val="18"/>
              </w:rPr>
              <w:t>Proved</w:t>
            </w:r>
          </w:p>
        </w:tc>
        <w:tc>
          <w:tcPr>
            <w:tcW w:w="3164" w:type="dxa"/>
            <w:vAlign w:val="bottom"/>
          </w:tcPr>
          <w:p w14:paraId="1ACE3FC0" w14:textId="1DF38E0F" w:rsidR="00972735" w:rsidRPr="00785D67" w:rsidRDefault="00972735" w:rsidP="00972735">
            <w:pPr>
              <w:pStyle w:val="Body-copy"/>
              <w:spacing w:before="120" w:after="120"/>
              <w:jc w:val="center"/>
              <w:rPr>
                <w:sz w:val="18"/>
                <w:szCs w:val="18"/>
              </w:rPr>
            </w:pPr>
            <w:r w:rsidRPr="00785D67">
              <w:rPr>
                <w:sz w:val="18"/>
                <w:szCs w:val="18"/>
              </w:rPr>
              <w:t>16.8</w:t>
            </w:r>
          </w:p>
        </w:tc>
        <w:tc>
          <w:tcPr>
            <w:tcW w:w="3165" w:type="dxa"/>
            <w:vAlign w:val="bottom"/>
          </w:tcPr>
          <w:p w14:paraId="75706A76" w14:textId="71F04BD9" w:rsidR="00972735" w:rsidRPr="00785D67" w:rsidRDefault="00972735" w:rsidP="00972735">
            <w:pPr>
              <w:pStyle w:val="Body-copy"/>
              <w:spacing w:before="120" w:after="120"/>
              <w:jc w:val="center"/>
              <w:rPr>
                <w:sz w:val="18"/>
                <w:szCs w:val="18"/>
              </w:rPr>
            </w:pPr>
            <w:r w:rsidRPr="00785D67">
              <w:rPr>
                <w:sz w:val="18"/>
                <w:szCs w:val="18"/>
              </w:rPr>
              <w:t>8.2</w:t>
            </w:r>
          </w:p>
        </w:tc>
      </w:tr>
      <w:tr w:rsidR="00972735" w:rsidRPr="00A447DB" w14:paraId="2DB400D1" w14:textId="77777777" w:rsidTr="0038390D">
        <w:trPr>
          <w:trHeight w:val="60"/>
        </w:trPr>
        <w:tc>
          <w:tcPr>
            <w:tcW w:w="3164" w:type="dxa"/>
            <w:vAlign w:val="bottom"/>
          </w:tcPr>
          <w:p w14:paraId="48AC5FA4" w14:textId="0BA1FE93" w:rsidR="00972735" w:rsidRPr="00785D67" w:rsidRDefault="00972735" w:rsidP="00972735">
            <w:pPr>
              <w:pStyle w:val="Body-copy"/>
              <w:spacing w:before="120" w:after="120"/>
              <w:rPr>
                <w:sz w:val="18"/>
                <w:szCs w:val="18"/>
              </w:rPr>
            </w:pPr>
            <w:r w:rsidRPr="00785D67">
              <w:rPr>
                <w:sz w:val="18"/>
                <w:szCs w:val="18"/>
              </w:rPr>
              <w:t>Probable</w:t>
            </w:r>
          </w:p>
        </w:tc>
        <w:tc>
          <w:tcPr>
            <w:tcW w:w="3164" w:type="dxa"/>
            <w:vAlign w:val="bottom"/>
          </w:tcPr>
          <w:p w14:paraId="17DDDF56" w14:textId="5D4F1031" w:rsidR="00972735" w:rsidRPr="00785D67" w:rsidRDefault="00972735" w:rsidP="00972735">
            <w:pPr>
              <w:pStyle w:val="Body-copy"/>
              <w:spacing w:before="120" w:after="120"/>
              <w:jc w:val="center"/>
              <w:rPr>
                <w:sz w:val="18"/>
                <w:szCs w:val="18"/>
              </w:rPr>
            </w:pPr>
            <w:r w:rsidRPr="00785D67">
              <w:rPr>
                <w:sz w:val="18"/>
                <w:szCs w:val="18"/>
              </w:rPr>
              <w:t>45.0</w:t>
            </w:r>
          </w:p>
        </w:tc>
        <w:tc>
          <w:tcPr>
            <w:tcW w:w="3165" w:type="dxa"/>
            <w:vAlign w:val="bottom"/>
          </w:tcPr>
          <w:p w14:paraId="35CDA808" w14:textId="02E11F8A" w:rsidR="00972735" w:rsidRPr="00785D67" w:rsidRDefault="00972735" w:rsidP="00972735">
            <w:pPr>
              <w:pStyle w:val="Body-copy"/>
              <w:spacing w:before="120" w:after="120"/>
              <w:jc w:val="center"/>
              <w:rPr>
                <w:sz w:val="18"/>
                <w:szCs w:val="18"/>
              </w:rPr>
            </w:pPr>
            <w:r w:rsidRPr="00785D67">
              <w:rPr>
                <w:sz w:val="18"/>
                <w:szCs w:val="18"/>
              </w:rPr>
              <w:t>6.6</w:t>
            </w:r>
          </w:p>
        </w:tc>
      </w:tr>
      <w:tr w:rsidR="00972735" w:rsidRPr="00A447DB" w14:paraId="60F52F59" w14:textId="77777777" w:rsidTr="0038390D">
        <w:trPr>
          <w:trHeight w:val="60"/>
        </w:trPr>
        <w:tc>
          <w:tcPr>
            <w:tcW w:w="3164" w:type="dxa"/>
            <w:vAlign w:val="bottom"/>
          </w:tcPr>
          <w:p w14:paraId="6D901775" w14:textId="00C4F811" w:rsidR="00972735" w:rsidRPr="00785D67" w:rsidRDefault="00972735" w:rsidP="00972735">
            <w:pPr>
              <w:pStyle w:val="Body-copy"/>
              <w:spacing w:before="120" w:after="120"/>
              <w:rPr>
                <w:b/>
                <w:bCs/>
                <w:sz w:val="18"/>
                <w:szCs w:val="18"/>
              </w:rPr>
            </w:pPr>
            <w:r w:rsidRPr="00785D67">
              <w:rPr>
                <w:b/>
                <w:bCs/>
                <w:sz w:val="18"/>
                <w:szCs w:val="18"/>
              </w:rPr>
              <w:t>Total</w:t>
            </w:r>
          </w:p>
        </w:tc>
        <w:tc>
          <w:tcPr>
            <w:tcW w:w="3164" w:type="dxa"/>
            <w:vAlign w:val="bottom"/>
          </w:tcPr>
          <w:p w14:paraId="4BE0D2EC" w14:textId="4288DF2B" w:rsidR="00972735" w:rsidRPr="00785D67" w:rsidRDefault="00972735" w:rsidP="00972735">
            <w:pPr>
              <w:pStyle w:val="Body-copy"/>
              <w:spacing w:before="120" w:after="120"/>
              <w:jc w:val="center"/>
              <w:rPr>
                <w:b/>
                <w:bCs/>
                <w:sz w:val="18"/>
                <w:szCs w:val="18"/>
              </w:rPr>
            </w:pPr>
            <w:r w:rsidRPr="00785D67">
              <w:rPr>
                <w:b/>
                <w:bCs/>
                <w:sz w:val="18"/>
                <w:szCs w:val="18"/>
              </w:rPr>
              <w:t>61.8</w:t>
            </w:r>
          </w:p>
        </w:tc>
        <w:tc>
          <w:tcPr>
            <w:tcW w:w="3165" w:type="dxa"/>
            <w:vAlign w:val="bottom"/>
          </w:tcPr>
          <w:p w14:paraId="0B088579" w14:textId="76A985AD" w:rsidR="00972735" w:rsidRPr="00785D67" w:rsidRDefault="00972735" w:rsidP="00972735">
            <w:pPr>
              <w:pStyle w:val="Body-copy"/>
              <w:spacing w:before="120" w:after="120"/>
              <w:jc w:val="center"/>
              <w:rPr>
                <w:b/>
                <w:bCs/>
                <w:sz w:val="18"/>
                <w:szCs w:val="18"/>
              </w:rPr>
            </w:pPr>
            <w:r w:rsidRPr="00785D67">
              <w:rPr>
                <w:b/>
                <w:bCs/>
                <w:sz w:val="18"/>
                <w:szCs w:val="18"/>
              </w:rPr>
              <w:t>7.0</w:t>
            </w:r>
          </w:p>
        </w:tc>
      </w:tr>
      <w:tr w:rsidR="00972735" w:rsidRPr="00972735" w14:paraId="6D13753A" w14:textId="77777777" w:rsidTr="0038390D">
        <w:trPr>
          <w:trHeight w:val="60"/>
        </w:trPr>
        <w:tc>
          <w:tcPr>
            <w:tcW w:w="3164" w:type="dxa"/>
            <w:vAlign w:val="bottom"/>
          </w:tcPr>
          <w:p w14:paraId="3926529B" w14:textId="4C2CD029" w:rsidR="00972735" w:rsidRPr="00785D67" w:rsidRDefault="00972735" w:rsidP="00972735">
            <w:pPr>
              <w:pStyle w:val="Body-copy"/>
              <w:spacing w:before="120" w:after="120"/>
              <w:rPr>
                <w:b/>
                <w:bCs/>
                <w:sz w:val="18"/>
                <w:szCs w:val="18"/>
              </w:rPr>
            </w:pPr>
            <w:r w:rsidRPr="00785D67">
              <w:rPr>
                <w:b/>
                <w:bCs/>
                <w:sz w:val="18"/>
                <w:szCs w:val="18"/>
              </w:rPr>
              <w:t>Contained (kt)</w:t>
            </w:r>
          </w:p>
        </w:tc>
        <w:tc>
          <w:tcPr>
            <w:tcW w:w="3164" w:type="dxa"/>
            <w:vAlign w:val="bottom"/>
          </w:tcPr>
          <w:p w14:paraId="0E3BE605" w14:textId="6E3A8AC3" w:rsidR="00972735" w:rsidRPr="00785D67" w:rsidRDefault="00972735" w:rsidP="00972735">
            <w:pPr>
              <w:pStyle w:val="Body-copy"/>
              <w:spacing w:before="120" w:after="120"/>
              <w:jc w:val="center"/>
              <w:rPr>
                <w:b/>
                <w:bCs/>
                <w:sz w:val="18"/>
                <w:szCs w:val="18"/>
              </w:rPr>
            </w:pPr>
          </w:p>
        </w:tc>
        <w:tc>
          <w:tcPr>
            <w:tcW w:w="3165" w:type="dxa"/>
            <w:vAlign w:val="bottom"/>
          </w:tcPr>
          <w:p w14:paraId="2AF3FBE6" w14:textId="72DF7E5A" w:rsidR="00972735" w:rsidRPr="00785D67" w:rsidRDefault="00972735" w:rsidP="00972735">
            <w:pPr>
              <w:pStyle w:val="Body-copy"/>
              <w:spacing w:before="120" w:after="120"/>
              <w:jc w:val="center"/>
              <w:rPr>
                <w:b/>
                <w:bCs/>
                <w:sz w:val="18"/>
                <w:szCs w:val="18"/>
              </w:rPr>
            </w:pPr>
            <w:r w:rsidRPr="00785D67">
              <w:rPr>
                <w:b/>
                <w:bCs/>
                <w:sz w:val="18"/>
                <w:szCs w:val="18"/>
              </w:rPr>
              <w:t>4,300</w:t>
            </w:r>
          </w:p>
        </w:tc>
      </w:tr>
    </w:tbl>
    <w:p w14:paraId="778C8D6C" w14:textId="77777777" w:rsidR="00972735" w:rsidRPr="009243CB" w:rsidRDefault="00972735" w:rsidP="00972735">
      <w:pPr>
        <w:pStyle w:val="Body-copy"/>
        <w:rPr>
          <w:b/>
          <w:bCs/>
        </w:rPr>
      </w:pPr>
    </w:p>
    <w:tbl>
      <w:tblPr>
        <w:tblStyle w:val="TableGrid1"/>
        <w:tblW w:w="5000" w:type="pct"/>
        <w:tblLook w:val="04A0" w:firstRow="1" w:lastRow="0" w:firstColumn="1" w:lastColumn="0" w:noHBand="0" w:noVBand="1"/>
      </w:tblPr>
      <w:tblGrid>
        <w:gridCol w:w="4390"/>
        <w:gridCol w:w="5578"/>
      </w:tblGrid>
      <w:tr w:rsidR="00972735" w:rsidRPr="00D74570" w14:paraId="62467218" w14:textId="77777777" w:rsidTr="00391CBD">
        <w:tc>
          <w:tcPr>
            <w:tcW w:w="2202" w:type="pct"/>
          </w:tcPr>
          <w:p w14:paraId="661A6344" w14:textId="3A563FE0" w:rsidR="00972735" w:rsidRPr="00FC65C4" w:rsidRDefault="00972735" w:rsidP="00972735">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1D5F0B6F" w14:textId="1A365744" w:rsidR="00972735" w:rsidRPr="00972735" w:rsidRDefault="00972735" w:rsidP="00972735">
            <w:pPr>
              <w:pStyle w:val="Body-copy"/>
              <w:spacing w:before="120" w:after="120" w:line="240" w:lineRule="auto"/>
            </w:pPr>
            <w:r w:rsidRPr="00972735">
              <w:t>Feasibility Study (August 2023) (Battery Anode</w:t>
            </w:r>
            <w:r w:rsidRPr="00972735">
              <w:br/>
              <w:t>Material Study including Stage 1 and Stage 2 phased development).</w:t>
            </w:r>
          </w:p>
        </w:tc>
      </w:tr>
      <w:tr w:rsidR="00972735" w:rsidRPr="00D74570" w14:paraId="3E528AE3" w14:textId="77777777" w:rsidTr="00391CBD">
        <w:tc>
          <w:tcPr>
            <w:tcW w:w="2202" w:type="pct"/>
          </w:tcPr>
          <w:p w14:paraId="4393FB94" w14:textId="59B82988" w:rsidR="00972735" w:rsidRPr="00FC65C4" w:rsidRDefault="00972735" w:rsidP="00972735">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1F273615" w14:textId="1820DAC5" w:rsidR="00972735" w:rsidRPr="00972735" w:rsidRDefault="00972735" w:rsidP="00972735">
            <w:pPr>
              <w:pStyle w:val="Body-copy"/>
              <w:spacing w:before="120" w:after="120" w:line="240" w:lineRule="auto"/>
            </w:pPr>
            <w:r w:rsidRPr="00972735">
              <w:t>100%</w:t>
            </w:r>
          </w:p>
        </w:tc>
      </w:tr>
      <w:tr w:rsidR="00972735" w:rsidRPr="00D74570" w14:paraId="50CA5CBB" w14:textId="77777777" w:rsidTr="00391CBD">
        <w:tc>
          <w:tcPr>
            <w:tcW w:w="2202" w:type="pct"/>
          </w:tcPr>
          <w:p w14:paraId="7FA6F656" w14:textId="64FE5497" w:rsidR="00972735" w:rsidRPr="00FC65C4" w:rsidRDefault="002A7A2B" w:rsidP="00972735">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43453335" w14:textId="68D85DD9" w:rsidR="00972735" w:rsidRPr="00972735" w:rsidRDefault="00972735" w:rsidP="00972735">
            <w:pPr>
              <w:pStyle w:val="Body-copy"/>
              <w:spacing w:before="120" w:after="120" w:line="240" w:lineRule="auto"/>
            </w:pPr>
            <w:r w:rsidRPr="00972735">
              <w:t>40</w:t>
            </w:r>
          </w:p>
        </w:tc>
      </w:tr>
      <w:tr w:rsidR="00972735" w:rsidRPr="00D74570" w14:paraId="186012F0" w14:textId="77777777" w:rsidTr="00391CBD">
        <w:tc>
          <w:tcPr>
            <w:tcW w:w="2202" w:type="pct"/>
          </w:tcPr>
          <w:p w14:paraId="7E546206" w14:textId="77777777" w:rsidR="00972735" w:rsidRPr="00FC65C4" w:rsidRDefault="00972735" w:rsidP="00972735">
            <w:pPr>
              <w:spacing w:before="120" w:after="120" w:line="240" w:lineRule="auto"/>
              <w:rPr>
                <w:b/>
                <w:bCs/>
              </w:rPr>
            </w:pPr>
            <w:proofErr w:type="spellStart"/>
            <w:r>
              <w:rPr>
                <w:b/>
                <w:bCs/>
              </w:rPr>
              <w:t>Post-tax</w:t>
            </w:r>
            <w:proofErr w:type="spellEnd"/>
            <w:r>
              <w:rPr>
                <w:b/>
                <w:bCs/>
              </w:rPr>
              <w:t xml:space="preserve"> IRR</w:t>
            </w:r>
          </w:p>
        </w:tc>
        <w:tc>
          <w:tcPr>
            <w:tcW w:w="2798" w:type="pct"/>
          </w:tcPr>
          <w:p w14:paraId="06417632" w14:textId="67B56317" w:rsidR="00972735" w:rsidRPr="00972735" w:rsidRDefault="00972735" w:rsidP="00972735">
            <w:pPr>
              <w:pStyle w:val="Body-copy"/>
              <w:spacing w:before="120" w:after="120" w:line="240" w:lineRule="auto"/>
            </w:pPr>
            <w:r w:rsidRPr="00972735">
              <w:t>26% (August 2023)</w:t>
            </w:r>
          </w:p>
        </w:tc>
      </w:tr>
      <w:tr w:rsidR="00972735" w:rsidRPr="00D74570" w14:paraId="018F72BB" w14:textId="77777777" w:rsidTr="00391CBD">
        <w:tc>
          <w:tcPr>
            <w:tcW w:w="2202" w:type="pct"/>
          </w:tcPr>
          <w:p w14:paraId="38C3528F" w14:textId="7913EABA" w:rsidR="00972735" w:rsidRDefault="00972735" w:rsidP="00972735">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44D8BE41" w14:textId="77777777" w:rsidR="005A1B09" w:rsidRDefault="00972735" w:rsidP="00972735">
            <w:pPr>
              <w:pStyle w:val="Body-copy"/>
              <w:spacing w:before="120" w:after="120" w:line="240" w:lineRule="auto"/>
            </w:pPr>
            <w:r w:rsidRPr="00972735">
              <w:rPr>
                <w:b/>
                <w:bCs/>
              </w:rPr>
              <w:t>Stage 1:</w:t>
            </w:r>
            <w:r w:rsidRPr="00972735">
              <w:t xml:space="preserve"> Mine and Processing Plant: A$214.5m </w:t>
            </w:r>
            <w:r w:rsidRPr="00972735">
              <w:br/>
              <w:t>PSG Facility: A$394.6m</w:t>
            </w:r>
          </w:p>
          <w:p w14:paraId="38431BD4" w14:textId="7A08F62B" w:rsidR="00972735" w:rsidRPr="00972735" w:rsidRDefault="00972735" w:rsidP="00972735">
            <w:pPr>
              <w:pStyle w:val="Body-copy"/>
              <w:spacing w:before="120" w:after="120" w:line="240" w:lineRule="auto"/>
            </w:pPr>
            <w:r w:rsidRPr="00972735">
              <w:rPr>
                <w:b/>
                <w:bCs/>
              </w:rPr>
              <w:t>Stage 2:</w:t>
            </w:r>
            <w:r w:rsidRPr="00972735">
              <w:t xml:space="preserve"> Mine and Processing Plant: A$173.3m </w:t>
            </w:r>
            <w:r w:rsidRPr="00972735">
              <w:br/>
              <w:t>PSG Facility: A$377.2m (August 2023)</w:t>
            </w:r>
          </w:p>
        </w:tc>
      </w:tr>
      <w:tr w:rsidR="00972735" w:rsidRPr="00D74570" w14:paraId="11AEE199" w14:textId="77777777" w:rsidTr="00391CBD">
        <w:tc>
          <w:tcPr>
            <w:tcW w:w="2202" w:type="pct"/>
          </w:tcPr>
          <w:p w14:paraId="773113D2" w14:textId="47A0C65B" w:rsidR="00972735" w:rsidRDefault="00972735" w:rsidP="00972735">
            <w:pPr>
              <w:spacing w:before="120" w:after="120" w:line="240" w:lineRule="auto"/>
              <w:rPr>
                <w:b/>
                <w:bCs/>
              </w:rPr>
            </w:pPr>
            <w:proofErr w:type="spellStart"/>
            <w:r>
              <w:rPr>
                <w:b/>
                <w:bCs/>
              </w:rPr>
              <w:t>Post-tax</w:t>
            </w:r>
            <w:proofErr w:type="spellEnd"/>
            <w:r>
              <w:rPr>
                <w:b/>
                <w:bCs/>
              </w:rPr>
              <w:t xml:space="preserve"> NPV</w:t>
            </w:r>
            <w:r>
              <w:rPr>
                <w:b/>
                <w:bCs/>
                <w:vertAlign w:val="subscript"/>
              </w:rPr>
              <w:t>10%</w:t>
            </w:r>
          </w:p>
        </w:tc>
        <w:tc>
          <w:tcPr>
            <w:tcW w:w="2798" w:type="pct"/>
          </w:tcPr>
          <w:p w14:paraId="30D25FB8" w14:textId="13EA41FB" w:rsidR="00972735" w:rsidRPr="00972735" w:rsidRDefault="00972735" w:rsidP="00972735">
            <w:pPr>
              <w:pStyle w:val="Body-copy"/>
              <w:spacing w:before="120" w:after="120" w:line="240" w:lineRule="auto"/>
            </w:pPr>
            <w:r w:rsidRPr="00972735">
              <w:t>A$1.5b (August 2023)</w:t>
            </w:r>
          </w:p>
        </w:tc>
      </w:tr>
      <w:tr w:rsidR="005A1B09" w:rsidRPr="00D74570" w14:paraId="49DA1C11" w14:textId="77777777" w:rsidTr="00391CBD">
        <w:tc>
          <w:tcPr>
            <w:tcW w:w="2202" w:type="pct"/>
          </w:tcPr>
          <w:p w14:paraId="7D11768E" w14:textId="00F41450"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31D82079" w14:textId="27F6AFC5" w:rsidR="005A1B09" w:rsidRPr="00972735" w:rsidRDefault="005A1B09" w:rsidP="005A1B09">
            <w:pPr>
              <w:pStyle w:val="BulletList"/>
              <w:spacing w:before="120" w:after="120"/>
            </w:pPr>
            <w:r w:rsidRPr="00972735">
              <w:rPr>
                <w:b/>
                <w:bCs/>
              </w:rPr>
              <w:t xml:space="preserve">Graphite </w:t>
            </w:r>
            <w:r w:rsidR="00D65EDA">
              <w:rPr>
                <w:b/>
                <w:bCs/>
              </w:rPr>
              <w:t>c</w:t>
            </w:r>
            <w:r w:rsidRPr="00972735">
              <w:rPr>
                <w:b/>
                <w:bCs/>
              </w:rPr>
              <w:t>oncentrate:</w:t>
            </w:r>
            <w:r w:rsidRPr="00972735">
              <w:t xml:space="preserve"> (94 to 96% TGC): 75,000tpa to 150,000tpa</w:t>
            </w:r>
          </w:p>
          <w:p w14:paraId="2F0ABBF9" w14:textId="61EE8B01" w:rsidR="005A1B09" w:rsidRPr="00972735" w:rsidRDefault="005A1B09" w:rsidP="005A1B09">
            <w:pPr>
              <w:pStyle w:val="BulletList"/>
              <w:spacing w:before="120" w:after="120"/>
            </w:pPr>
            <w:r w:rsidRPr="00972735">
              <w:rPr>
                <w:b/>
                <w:bCs/>
              </w:rPr>
              <w:t xml:space="preserve">Purified </w:t>
            </w:r>
            <w:r w:rsidR="00D65EDA">
              <w:rPr>
                <w:b/>
                <w:bCs/>
              </w:rPr>
              <w:t>s</w:t>
            </w:r>
            <w:r w:rsidRPr="00972735">
              <w:rPr>
                <w:b/>
                <w:bCs/>
              </w:rPr>
              <w:t xml:space="preserve">pherical </w:t>
            </w:r>
            <w:r w:rsidR="00D65EDA">
              <w:rPr>
                <w:b/>
                <w:bCs/>
              </w:rPr>
              <w:t>g</w:t>
            </w:r>
            <w:r w:rsidRPr="00972735">
              <w:rPr>
                <w:b/>
                <w:bCs/>
              </w:rPr>
              <w:t>raphite:</w:t>
            </w:r>
            <w:r w:rsidRPr="00972735">
              <w:t xml:space="preserve"> 50,000tpa to 100,000tpa</w:t>
            </w:r>
          </w:p>
        </w:tc>
      </w:tr>
    </w:tbl>
    <w:p w14:paraId="2FC6AF31" w14:textId="1F9F7325" w:rsidR="00972735" w:rsidRDefault="00972735" w:rsidP="00972735">
      <w:pPr>
        <w:pStyle w:val="Heading-level1"/>
      </w:pPr>
      <w:r w:rsidRPr="00972735">
        <w:lastRenderedPageBreak/>
        <w:t>Graphite</w:t>
      </w:r>
    </w:p>
    <w:p w14:paraId="6101A861" w14:textId="1B4A8F30" w:rsidR="00972735" w:rsidRPr="00972735" w:rsidRDefault="00972735" w:rsidP="00972735">
      <w:pPr>
        <w:pStyle w:val="Heading-level2"/>
      </w:pPr>
      <w:proofErr w:type="spellStart"/>
      <w:r w:rsidRPr="00972735">
        <w:t>Uley</w:t>
      </w:r>
      <w:proofErr w:type="spellEnd"/>
      <w:r w:rsidRPr="00972735">
        <w:t xml:space="preserve"> 2 (</w:t>
      </w:r>
      <w:proofErr w:type="spellStart"/>
      <w:r w:rsidRPr="00972735">
        <w:t>Stage</w:t>
      </w:r>
      <w:proofErr w:type="spellEnd"/>
      <w:r w:rsidRPr="00972735">
        <w:t xml:space="preserve"> 1) </w:t>
      </w:r>
      <w:r w:rsidR="00A904AA">
        <w:tab/>
        <w:t>SA</w:t>
      </w:r>
    </w:p>
    <w:p w14:paraId="4CFF4D6C" w14:textId="77777777" w:rsidR="00972735" w:rsidRPr="00972735" w:rsidRDefault="00972735" w:rsidP="00972735">
      <w:pPr>
        <w:pStyle w:val="Body-copy"/>
        <w:rPr>
          <w:b/>
          <w:bCs/>
        </w:rPr>
      </w:pPr>
      <w:r w:rsidRPr="00972735">
        <w:rPr>
          <w:b/>
          <w:bCs/>
        </w:rPr>
        <w:t xml:space="preserve">Quantum Graphite Ltd </w:t>
      </w:r>
    </w:p>
    <w:p w14:paraId="28273A1A" w14:textId="43C67B91" w:rsidR="00972735" w:rsidRDefault="00972735" w:rsidP="00972735">
      <w:pPr>
        <w:pStyle w:val="Body-copy"/>
      </w:pPr>
      <w:r w:rsidRPr="00972735">
        <w:t xml:space="preserve">ASX:QGL   •   </w:t>
      </w:r>
      <w:hyperlink r:id="rId36" w:history="1">
        <w:r w:rsidRPr="006A1141">
          <w:rPr>
            <w:rStyle w:val="Hyperlink"/>
            <w:b w:val="0"/>
            <w:bCs/>
          </w:rPr>
          <w:t>quantumgraphite.com</w:t>
        </w:r>
      </w:hyperlink>
    </w:p>
    <w:p w14:paraId="2BDA3CED" w14:textId="77777777" w:rsidR="00972735" w:rsidRPr="00972735" w:rsidRDefault="00972735" w:rsidP="00972735">
      <w:pPr>
        <w:pStyle w:val="Heading-level3"/>
      </w:pPr>
      <w:r w:rsidRPr="00972735">
        <w:t xml:space="preserve">Investment summary </w:t>
      </w:r>
    </w:p>
    <w:p w14:paraId="6E602045" w14:textId="5427C3CF" w:rsidR="00972735" w:rsidRPr="00972735" w:rsidRDefault="00972735" w:rsidP="00737B21">
      <w:pPr>
        <w:pStyle w:val="Body-copy"/>
        <w:spacing w:after="120"/>
      </w:pPr>
      <w:r w:rsidRPr="00972735">
        <w:t xml:space="preserve">Quantum Graphite’s </w:t>
      </w:r>
      <w:r w:rsidR="001E58FD" w:rsidRPr="001E58FD">
        <w:t>(QGL)</w:t>
      </w:r>
      <w:r w:rsidR="001E58FD">
        <w:rPr>
          <w:rFonts w:ascii="AdobeClean-Regular" w:hAnsi="AdobeClean-Regular" w:cs="AdobeClean-Regular"/>
          <w:color w:val="000000"/>
          <w:sz w:val="27"/>
          <w:szCs w:val="27"/>
          <w:lang w:val="en-GB"/>
        </w:rPr>
        <w:t xml:space="preserve"> </w:t>
      </w:r>
      <w:r w:rsidRPr="00972735">
        <w:t>century</w:t>
      </w:r>
      <w:r w:rsidR="001E58FD">
        <w:t>-</w:t>
      </w:r>
      <w:r w:rsidRPr="00972735">
        <w:t xml:space="preserve">old </w:t>
      </w:r>
      <w:proofErr w:type="spellStart"/>
      <w:r w:rsidRPr="00972735">
        <w:t>Uley</w:t>
      </w:r>
      <w:proofErr w:type="spellEnd"/>
      <w:r w:rsidRPr="00972735">
        <w:t xml:space="preserve"> graphite mine is part of the broader </w:t>
      </w:r>
      <w:proofErr w:type="spellStart"/>
      <w:r w:rsidRPr="00972735">
        <w:t>Mikkira</w:t>
      </w:r>
      <w:proofErr w:type="spellEnd"/>
      <w:r w:rsidRPr="00972735">
        <w:t xml:space="preserve"> Deposit located in </w:t>
      </w:r>
      <w:r w:rsidR="001E58FD">
        <w:t>SA’s</w:t>
      </w:r>
      <w:r w:rsidRPr="00972735">
        <w:t xml:space="preserve"> Eyre Peninsula, one of the world’s largest natural coarse flake graphite deposits. </w:t>
      </w:r>
      <w:proofErr w:type="spellStart"/>
      <w:r w:rsidRPr="00972735">
        <w:t>Uley</w:t>
      </w:r>
      <w:proofErr w:type="spellEnd"/>
      <w:r w:rsidRPr="00972735">
        <w:t xml:space="preserve"> 2 (Stage 1) is the only coarse graphite project which:</w:t>
      </w:r>
    </w:p>
    <w:p w14:paraId="78C2DE8A" w14:textId="77777777" w:rsidR="00972735" w:rsidRPr="00972735" w:rsidRDefault="00972735" w:rsidP="00AC24C8">
      <w:pPr>
        <w:pStyle w:val="BulletList"/>
        <w:spacing w:after="120"/>
      </w:pPr>
      <w:r w:rsidRPr="00972735">
        <w:t>is fully permitted and development ready;</w:t>
      </w:r>
    </w:p>
    <w:p w14:paraId="66E04E7D" w14:textId="77777777" w:rsidR="00972735" w:rsidRPr="00972735" w:rsidRDefault="00972735" w:rsidP="00AC24C8">
      <w:pPr>
        <w:pStyle w:val="BulletList"/>
        <w:spacing w:after="120"/>
      </w:pPr>
      <w:r w:rsidRPr="00972735">
        <w:t>has decades long history of supplying global manufacturers and historical prequalification of its products;</w:t>
      </w:r>
    </w:p>
    <w:p w14:paraId="46300314" w14:textId="02817E38" w:rsidR="00972735" w:rsidRPr="00972735" w:rsidRDefault="00972735" w:rsidP="00AC24C8">
      <w:pPr>
        <w:pStyle w:val="BulletList"/>
        <w:spacing w:after="120"/>
      </w:pPr>
      <w:r w:rsidRPr="00972735">
        <w:t xml:space="preserve">has an exclusive arrangement with </w:t>
      </w:r>
      <w:proofErr w:type="spellStart"/>
      <w:r w:rsidRPr="00972735">
        <w:t>Sunlands</w:t>
      </w:r>
      <w:proofErr w:type="spellEnd"/>
      <w:r w:rsidRPr="00972735">
        <w:t xml:space="preserve"> Energy Co. (</w:t>
      </w:r>
      <w:proofErr w:type="spellStart"/>
      <w:r w:rsidRPr="00972735">
        <w:t>Sunlands</w:t>
      </w:r>
      <w:proofErr w:type="spellEnd"/>
      <w:r w:rsidRPr="00972735">
        <w:t>), a leading thermal energy storage technology company, for the refining of Flake Graphite to produce high</w:t>
      </w:r>
      <w:r w:rsidR="001E58FD">
        <w:t>-</w:t>
      </w:r>
      <w:r w:rsidRPr="00972735">
        <w:t xml:space="preserve">purity graphite (HPG 99.99% </w:t>
      </w:r>
      <w:proofErr w:type="spellStart"/>
      <w:r w:rsidRPr="00972735">
        <w:t>gC</w:t>
      </w:r>
      <w:proofErr w:type="spellEnd"/>
      <w:r w:rsidRPr="00972735">
        <w:t xml:space="preserve">) and the manufacture of thermal energy storage media for the </w:t>
      </w:r>
      <w:proofErr w:type="spellStart"/>
      <w:r w:rsidRPr="00972735">
        <w:t>Sunlands</w:t>
      </w:r>
      <w:proofErr w:type="spellEnd"/>
      <w:r w:rsidRPr="00972735">
        <w:t xml:space="preserve"> long</w:t>
      </w:r>
      <w:r w:rsidR="001E58FD">
        <w:t>-</w:t>
      </w:r>
      <w:r w:rsidRPr="00972735">
        <w:t>duration energy storage cells; and</w:t>
      </w:r>
    </w:p>
    <w:p w14:paraId="3AF2DECC" w14:textId="20B0FB6F" w:rsidR="00972735" w:rsidRPr="00972735" w:rsidRDefault="00972735" w:rsidP="00972735">
      <w:pPr>
        <w:pStyle w:val="BulletList"/>
      </w:pPr>
      <w:r w:rsidRPr="00972735">
        <w:t xml:space="preserve">has a binding offtake agreement with Swiss global metals and minerals trading group MRI Trading AG (MRI) for 100% of the first </w:t>
      </w:r>
      <w:r w:rsidR="004E5EC5">
        <w:t>five</w:t>
      </w:r>
      <w:r w:rsidRPr="00972735">
        <w:t xml:space="preserve"> years Uley 2 production.</w:t>
      </w:r>
    </w:p>
    <w:p w14:paraId="125A0B5C" w14:textId="77777777" w:rsidR="00972735" w:rsidRPr="00972735" w:rsidRDefault="00972735" w:rsidP="00972735">
      <w:pPr>
        <w:pStyle w:val="Heading-level3"/>
      </w:pPr>
      <w:r w:rsidRPr="00972735">
        <w:t xml:space="preserve">Project description </w:t>
      </w:r>
    </w:p>
    <w:p w14:paraId="23727455" w14:textId="3273C926" w:rsidR="00972735" w:rsidRDefault="00972735" w:rsidP="00972735">
      <w:pPr>
        <w:pStyle w:val="Body-copy"/>
      </w:pPr>
      <w:r w:rsidRPr="00972735">
        <w:t xml:space="preserve">Quantum’s 2019 </w:t>
      </w:r>
      <w:proofErr w:type="spellStart"/>
      <w:r w:rsidRPr="00972735">
        <w:t>Uley</w:t>
      </w:r>
      <w:proofErr w:type="spellEnd"/>
      <w:r w:rsidRPr="00972735">
        <w:t xml:space="preserve"> 2, Stage 1 DFS reconfirmed superior returns achievable from production of high</w:t>
      </w:r>
      <w:r w:rsidR="001E58FD">
        <w:t>-</w:t>
      </w:r>
      <w:r w:rsidRPr="00972735">
        <w:t xml:space="preserve">purity large to extra-large coarse flake products from the historical </w:t>
      </w:r>
      <w:proofErr w:type="spellStart"/>
      <w:r w:rsidRPr="00972735">
        <w:t>Uley</w:t>
      </w:r>
      <w:proofErr w:type="spellEnd"/>
      <w:r w:rsidRPr="00972735">
        <w:t xml:space="preserve"> mines. The Project will process run-of-mine ore via floatation and proprietary sequential polishing sections. QGL’s proprietary mechanical process enhances flake graphite recoveries, maximises coarse flake size and achieves very high purities. Subsequently, </w:t>
      </w:r>
      <w:proofErr w:type="spellStart"/>
      <w:r w:rsidRPr="00972735">
        <w:t>testwork</w:t>
      </w:r>
      <w:proofErr w:type="spellEnd"/>
      <w:r w:rsidRPr="00972735">
        <w:t xml:space="preserve"> has demonstrated HPG (99.99% </w:t>
      </w:r>
      <w:proofErr w:type="spellStart"/>
      <w:r w:rsidRPr="00972735">
        <w:t>gC</w:t>
      </w:r>
      <w:proofErr w:type="spellEnd"/>
      <w:r w:rsidRPr="00972735">
        <w:t xml:space="preserve">) can be produced from </w:t>
      </w:r>
      <w:proofErr w:type="spellStart"/>
      <w:r w:rsidRPr="00972735">
        <w:t>Uley</w:t>
      </w:r>
      <w:proofErr w:type="spellEnd"/>
      <w:r w:rsidRPr="00972735">
        <w:t xml:space="preserve"> flake using the </w:t>
      </w:r>
      <w:proofErr w:type="spellStart"/>
      <w:r w:rsidRPr="00972735">
        <w:t>Sunlands</w:t>
      </w:r>
      <w:proofErr w:type="spellEnd"/>
      <w:r w:rsidRPr="00972735">
        <w:t xml:space="preserve"> proprietary thermal purification process. An updated DFS is underway targeting completion in late</w:t>
      </w:r>
      <w:r w:rsidR="0043025C">
        <w:t xml:space="preserve"> </w:t>
      </w:r>
      <w:r w:rsidRPr="00972735">
        <w:t>2023 incorporating HPG production which is not included in the 2019 Mining Study economics. The updated DFS will also examine the potential for manufacture of energy storage media.</w:t>
      </w:r>
    </w:p>
    <w:p w14:paraId="6B799986" w14:textId="77777777" w:rsidR="00972735" w:rsidRDefault="00972735" w:rsidP="00972735">
      <w:pPr>
        <w:pStyle w:val="Heading-level3"/>
      </w:pPr>
      <w:r>
        <w:t>Mineral inventory</w:t>
      </w:r>
    </w:p>
    <w:p w14:paraId="3303A8FC" w14:textId="15F0C479" w:rsidR="00972735" w:rsidRDefault="00972735" w:rsidP="00972735">
      <w:pPr>
        <w:pStyle w:val="Body-copy"/>
        <w:rPr>
          <w:b/>
          <w:bCs/>
          <w:color w:val="000000" w:themeColor="text1"/>
        </w:rPr>
      </w:pPr>
      <w:r w:rsidRPr="00565B12">
        <w:rPr>
          <w:b/>
          <w:bCs/>
        </w:rPr>
        <w:t>Commodity(</w:t>
      </w:r>
      <w:proofErr w:type="spellStart"/>
      <w:r w:rsidRPr="00565B12">
        <w:rPr>
          <w:b/>
          <w:bCs/>
        </w:rPr>
        <w:t>ies</w:t>
      </w:r>
      <w:proofErr w:type="spellEnd"/>
      <w:r w:rsidRPr="00565B12">
        <w:rPr>
          <w:b/>
          <w:bCs/>
        </w:rPr>
        <w:t>):</w:t>
      </w:r>
      <w:r w:rsidRPr="00565B12">
        <w:t xml:space="preserve"> </w:t>
      </w:r>
      <w:r w:rsidRPr="00691C8B">
        <w:rPr>
          <w:b/>
          <w:bCs/>
          <w:color w:val="000000" w:themeColor="text1"/>
        </w:rPr>
        <w:t>Graphite</w:t>
      </w:r>
    </w:p>
    <w:p w14:paraId="50AE25FB" w14:textId="77777777" w:rsidR="00972735" w:rsidRDefault="00972735">
      <w:pPr>
        <w:spacing w:before="0" w:after="160" w:line="259" w:lineRule="auto"/>
        <w:rPr>
          <w:b/>
          <w:bCs/>
          <w:color w:val="000000" w:themeColor="text1"/>
          <w:lang w:val="en-AU"/>
        </w:rPr>
      </w:pPr>
      <w:r>
        <w:rPr>
          <w:b/>
          <w:bCs/>
          <w:color w:val="000000" w:themeColor="text1"/>
        </w:rPr>
        <w:br w:type="page"/>
      </w:r>
    </w:p>
    <w:p w14:paraId="7F0D805E" w14:textId="178FB965" w:rsidR="00972735" w:rsidRDefault="00972735" w:rsidP="00972735">
      <w:pPr>
        <w:pStyle w:val="Body-copy"/>
        <w:rPr>
          <w:b/>
          <w:bCs/>
        </w:rPr>
      </w:pPr>
      <w:r w:rsidRPr="00972735">
        <w:rPr>
          <w:b/>
          <w:bCs/>
        </w:rPr>
        <w:lastRenderedPageBreak/>
        <w:t xml:space="preserve">Mineral Resources as at 18 November 2021 (3.5% TGC cut-off): </w:t>
      </w:r>
    </w:p>
    <w:tbl>
      <w:tblPr>
        <w:tblStyle w:val="TableGrid1"/>
        <w:tblW w:w="10060" w:type="dxa"/>
        <w:tblLayout w:type="fixed"/>
        <w:tblLook w:val="0000" w:firstRow="0" w:lastRow="0" w:firstColumn="0" w:lastColumn="0" w:noHBand="0" w:noVBand="0"/>
      </w:tblPr>
      <w:tblGrid>
        <w:gridCol w:w="3353"/>
        <w:gridCol w:w="3353"/>
        <w:gridCol w:w="3354"/>
      </w:tblGrid>
      <w:tr w:rsidR="00972735" w:rsidRPr="00972735" w14:paraId="198363F6" w14:textId="77777777" w:rsidTr="00972735">
        <w:trPr>
          <w:trHeight w:val="60"/>
        </w:trPr>
        <w:tc>
          <w:tcPr>
            <w:tcW w:w="3353" w:type="dxa"/>
          </w:tcPr>
          <w:p w14:paraId="1580EF1F" w14:textId="77777777" w:rsidR="00972735" w:rsidRPr="00785D67" w:rsidRDefault="00972735" w:rsidP="00972735">
            <w:pPr>
              <w:pStyle w:val="Body-copy"/>
              <w:spacing w:before="120" w:after="120"/>
              <w:rPr>
                <w:b/>
                <w:bCs/>
                <w:sz w:val="18"/>
                <w:szCs w:val="18"/>
              </w:rPr>
            </w:pPr>
            <w:r w:rsidRPr="00785D67">
              <w:rPr>
                <w:b/>
                <w:bCs/>
                <w:sz w:val="18"/>
                <w:szCs w:val="18"/>
              </w:rPr>
              <w:t>Resource Category</w:t>
            </w:r>
          </w:p>
        </w:tc>
        <w:tc>
          <w:tcPr>
            <w:tcW w:w="3353" w:type="dxa"/>
          </w:tcPr>
          <w:p w14:paraId="0E622CA4" w14:textId="4C4B3AB8" w:rsidR="00972735" w:rsidRPr="00785D67" w:rsidRDefault="00972735" w:rsidP="00972735">
            <w:pPr>
              <w:pStyle w:val="Body-copy"/>
              <w:spacing w:before="120" w:after="120"/>
              <w:jc w:val="center"/>
              <w:rPr>
                <w:b/>
                <w:bCs/>
                <w:sz w:val="18"/>
                <w:szCs w:val="18"/>
              </w:rPr>
            </w:pPr>
            <w:r w:rsidRPr="00785D67">
              <w:rPr>
                <w:b/>
                <w:bCs/>
                <w:sz w:val="18"/>
                <w:szCs w:val="18"/>
              </w:rPr>
              <w:t>Tonnes (Mt)</w:t>
            </w:r>
          </w:p>
        </w:tc>
        <w:tc>
          <w:tcPr>
            <w:tcW w:w="3354" w:type="dxa"/>
          </w:tcPr>
          <w:p w14:paraId="675741C7" w14:textId="5C69591C" w:rsidR="00972735" w:rsidRPr="00785D67" w:rsidRDefault="00972735" w:rsidP="00972735">
            <w:pPr>
              <w:pStyle w:val="Body-copy"/>
              <w:spacing w:before="120" w:after="120"/>
              <w:jc w:val="center"/>
              <w:rPr>
                <w:b/>
                <w:bCs/>
                <w:sz w:val="18"/>
                <w:szCs w:val="18"/>
              </w:rPr>
            </w:pPr>
            <w:r w:rsidRPr="00785D67">
              <w:rPr>
                <w:b/>
                <w:bCs/>
                <w:sz w:val="18"/>
                <w:szCs w:val="18"/>
              </w:rPr>
              <w:t>TGC (%)</w:t>
            </w:r>
          </w:p>
        </w:tc>
      </w:tr>
      <w:tr w:rsidR="00972735" w:rsidRPr="00972735" w14:paraId="5C0EAE4D" w14:textId="77777777" w:rsidTr="00972735">
        <w:trPr>
          <w:trHeight w:val="60"/>
        </w:trPr>
        <w:tc>
          <w:tcPr>
            <w:tcW w:w="3353" w:type="dxa"/>
          </w:tcPr>
          <w:p w14:paraId="7BB931FC" w14:textId="77777777" w:rsidR="00972735" w:rsidRPr="00785D67" w:rsidRDefault="00972735" w:rsidP="00972735">
            <w:pPr>
              <w:pStyle w:val="Body-copy"/>
              <w:spacing w:before="120" w:after="120"/>
              <w:rPr>
                <w:sz w:val="18"/>
                <w:szCs w:val="18"/>
              </w:rPr>
            </w:pPr>
            <w:r w:rsidRPr="00785D67">
              <w:rPr>
                <w:sz w:val="18"/>
                <w:szCs w:val="18"/>
              </w:rPr>
              <w:t>Measured</w:t>
            </w:r>
          </w:p>
        </w:tc>
        <w:tc>
          <w:tcPr>
            <w:tcW w:w="3353" w:type="dxa"/>
          </w:tcPr>
          <w:p w14:paraId="0ABF83DD" w14:textId="77777777" w:rsidR="00972735" w:rsidRPr="00785D67" w:rsidRDefault="00972735" w:rsidP="00972735">
            <w:pPr>
              <w:pStyle w:val="Body-copy"/>
              <w:spacing w:before="120" w:after="120"/>
              <w:jc w:val="center"/>
              <w:rPr>
                <w:b/>
                <w:bCs/>
                <w:sz w:val="18"/>
                <w:szCs w:val="18"/>
              </w:rPr>
            </w:pPr>
            <w:r w:rsidRPr="00785D67">
              <w:rPr>
                <w:b/>
                <w:bCs/>
                <w:sz w:val="18"/>
                <w:szCs w:val="18"/>
              </w:rPr>
              <w:t>0.8</w:t>
            </w:r>
          </w:p>
        </w:tc>
        <w:tc>
          <w:tcPr>
            <w:tcW w:w="3354" w:type="dxa"/>
          </w:tcPr>
          <w:p w14:paraId="70327DBD" w14:textId="77777777" w:rsidR="00972735" w:rsidRPr="00785D67" w:rsidRDefault="00972735" w:rsidP="00972735">
            <w:pPr>
              <w:pStyle w:val="Body-copy"/>
              <w:spacing w:before="120" w:after="120"/>
              <w:jc w:val="center"/>
              <w:rPr>
                <w:b/>
                <w:bCs/>
                <w:sz w:val="18"/>
                <w:szCs w:val="18"/>
              </w:rPr>
            </w:pPr>
            <w:r w:rsidRPr="00785D67">
              <w:rPr>
                <w:b/>
                <w:bCs/>
                <w:sz w:val="18"/>
                <w:szCs w:val="18"/>
              </w:rPr>
              <w:t>15.6</w:t>
            </w:r>
          </w:p>
        </w:tc>
      </w:tr>
      <w:tr w:rsidR="00972735" w:rsidRPr="00972735" w14:paraId="2EF1F3BE" w14:textId="77777777" w:rsidTr="00972735">
        <w:trPr>
          <w:trHeight w:val="60"/>
        </w:trPr>
        <w:tc>
          <w:tcPr>
            <w:tcW w:w="3353" w:type="dxa"/>
          </w:tcPr>
          <w:p w14:paraId="3A419684" w14:textId="77777777" w:rsidR="00972735" w:rsidRPr="00785D67" w:rsidRDefault="00972735" w:rsidP="00972735">
            <w:pPr>
              <w:pStyle w:val="Body-copy"/>
              <w:spacing w:before="120" w:after="120"/>
              <w:rPr>
                <w:sz w:val="18"/>
                <w:szCs w:val="18"/>
              </w:rPr>
            </w:pPr>
            <w:r w:rsidRPr="00785D67">
              <w:rPr>
                <w:sz w:val="18"/>
                <w:szCs w:val="18"/>
              </w:rPr>
              <w:t>Indicated</w:t>
            </w:r>
          </w:p>
        </w:tc>
        <w:tc>
          <w:tcPr>
            <w:tcW w:w="3353" w:type="dxa"/>
          </w:tcPr>
          <w:p w14:paraId="013817EE" w14:textId="77777777" w:rsidR="00972735" w:rsidRPr="00785D67" w:rsidRDefault="00972735" w:rsidP="00972735">
            <w:pPr>
              <w:pStyle w:val="Body-copy"/>
              <w:spacing w:before="120" w:after="120"/>
              <w:jc w:val="center"/>
              <w:rPr>
                <w:b/>
                <w:bCs/>
                <w:sz w:val="18"/>
                <w:szCs w:val="18"/>
              </w:rPr>
            </w:pPr>
            <w:r w:rsidRPr="00785D67">
              <w:rPr>
                <w:b/>
                <w:bCs/>
                <w:sz w:val="18"/>
                <w:szCs w:val="18"/>
              </w:rPr>
              <w:t>4.2</w:t>
            </w:r>
          </w:p>
        </w:tc>
        <w:tc>
          <w:tcPr>
            <w:tcW w:w="3354" w:type="dxa"/>
          </w:tcPr>
          <w:p w14:paraId="5FFAADFF" w14:textId="77777777" w:rsidR="00972735" w:rsidRPr="00785D67" w:rsidRDefault="00972735" w:rsidP="00972735">
            <w:pPr>
              <w:pStyle w:val="Body-copy"/>
              <w:spacing w:before="120" w:after="120"/>
              <w:jc w:val="center"/>
              <w:rPr>
                <w:b/>
                <w:bCs/>
                <w:sz w:val="18"/>
                <w:szCs w:val="18"/>
              </w:rPr>
            </w:pPr>
            <w:r w:rsidRPr="00785D67">
              <w:rPr>
                <w:b/>
                <w:bCs/>
                <w:sz w:val="18"/>
                <w:szCs w:val="18"/>
              </w:rPr>
              <w:t>10.4</w:t>
            </w:r>
          </w:p>
        </w:tc>
      </w:tr>
      <w:tr w:rsidR="00972735" w:rsidRPr="00972735" w14:paraId="29B331E0" w14:textId="77777777" w:rsidTr="00972735">
        <w:trPr>
          <w:trHeight w:val="60"/>
        </w:trPr>
        <w:tc>
          <w:tcPr>
            <w:tcW w:w="3353" w:type="dxa"/>
          </w:tcPr>
          <w:p w14:paraId="132098BE" w14:textId="77777777" w:rsidR="00972735" w:rsidRPr="00785D67" w:rsidRDefault="00972735" w:rsidP="00972735">
            <w:pPr>
              <w:pStyle w:val="Body-copy"/>
              <w:spacing w:before="120" w:after="120"/>
              <w:rPr>
                <w:sz w:val="18"/>
                <w:szCs w:val="18"/>
              </w:rPr>
            </w:pPr>
            <w:r w:rsidRPr="00785D67">
              <w:rPr>
                <w:sz w:val="18"/>
                <w:szCs w:val="18"/>
              </w:rPr>
              <w:t>Inferred</w:t>
            </w:r>
          </w:p>
        </w:tc>
        <w:tc>
          <w:tcPr>
            <w:tcW w:w="3353" w:type="dxa"/>
          </w:tcPr>
          <w:p w14:paraId="649066E5" w14:textId="77777777" w:rsidR="00972735" w:rsidRPr="00785D67" w:rsidRDefault="00972735" w:rsidP="00972735">
            <w:pPr>
              <w:pStyle w:val="Body-copy"/>
              <w:spacing w:before="120" w:after="120"/>
              <w:jc w:val="center"/>
              <w:rPr>
                <w:b/>
                <w:bCs/>
                <w:sz w:val="18"/>
                <w:szCs w:val="18"/>
              </w:rPr>
            </w:pPr>
            <w:r w:rsidRPr="00785D67">
              <w:rPr>
                <w:b/>
                <w:bCs/>
                <w:sz w:val="18"/>
                <w:szCs w:val="18"/>
              </w:rPr>
              <w:t>2.2</w:t>
            </w:r>
          </w:p>
        </w:tc>
        <w:tc>
          <w:tcPr>
            <w:tcW w:w="3354" w:type="dxa"/>
          </w:tcPr>
          <w:p w14:paraId="12C85009" w14:textId="77777777" w:rsidR="00972735" w:rsidRPr="00785D67" w:rsidRDefault="00972735" w:rsidP="00972735">
            <w:pPr>
              <w:pStyle w:val="Body-copy"/>
              <w:spacing w:before="120" w:after="120"/>
              <w:jc w:val="center"/>
              <w:rPr>
                <w:b/>
                <w:bCs/>
                <w:sz w:val="18"/>
                <w:szCs w:val="18"/>
              </w:rPr>
            </w:pPr>
            <w:r w:rsidRPr="00785D67">
              <w:rPr>
                <w:b/>
                <w:bCs/>
                <w:sz w:val="18"/>
                <w:szCs w:val="18"/>
              </w:rPr>
              <w:t>8.9</w:t>
            </w:r>
          </w:p>
        </w:tc>
      </w:tr>
      <w:tr w:rsidR="00972735" w:rsidRPr="00972735" w14:paraId="68ACDDD6" w14:textId="77777777" w:rsidTr="00972735">
        <w:trPr>
          <w:trHeight w:val="60"/>
        </w:trPr>
        <w:tc>
          <w:tcPr>
            <w:tcW w:w="3353" w:type="dxa"/>
          </w:tcPr>
          <w:p w14:paraId="5A8D3896" w14:textId="77777777" w:rsidR="00972735" w:rsidRPr="00785D67" w:rsidRDefault="00972735" w:rsidP="00972735">
            <w:pPr>
              <w:pStyle w:val="Body-copy"/>
              <w:spacing w:before="120" w:after="120"/>
              <w:rPr>
                <w:b/>
                <w:bCs/>
                <w:sz w:val="18"/>
                <w:szCs w:val="18"/>
              </w:rPr>
            </w:pPr>
            <w:r w:rsidRPr="00785D67">
              <w:rPr>
                <w:b/>
                <w:bCs/>
                <w:sz w:val="18"/>
                <w:szCs w:val="18"/>
              </w:rPr>
              <w:t xml:space="preserve">Total </w:t>
            </w:r>
          </w:p>
        </w:tc>
        <w:tc>
          <w:tcPr>
            <w:tcW w:w="3353" w:type="dxa"/>
          </w:tcPr>
          <w:p w14:paraId="76C0C701" w14:textId="77777777" w:rsidR="00972735" w:rsidRPr="00785D67" w:rsidRDefault="00972735" w:rsidP="00972735">
            <w:pPr>
              <w:pStyle w:val="Body-copy"/>
              <w:spacing w:before="120" w:after="120"/>
              <w:jc w:val="center"/>
              <w:rPr>
                <w:b/>
                <w:bCs/>
                <w:sz w:val="18"/>
                <w:szCs w:val="18"/>
              </w:rPr>
            </w:pPr>
            <w:r w:rsidRPr="00785D67">
              <w:rPr>
                <w:b/>
                <w:bCs/>
                <w:sz w:val="18"/>
                <w:szCs w:val="18"/>
              </w:rPr>
              <w:t>7.2</w:t>
            </w:r>
          </w:p>
        </w:tc>
        <w:tc>
          <w:tcPr>
            <w:tcW w:w="3354" w:type="dxa"/>
          </w:tcPr>
          <w:p w14:paraId="5C9F5C82" w14:textId="77777777" w:rsidR="00972735" w:rsidRPr="00785D67" w:rsidRDefault="00972735" w:rsidP="00972735">
            <w:pPr>
              <w:pStyle w:val="Body-copy"/>
              <w:spacing w:before="120" w:after="120"/>
              <w:jc w:val="center"/>
              <w:rPr>
                <w:b/>
                <w:bCs/>
                <w:sz w:val="18"/>
                <w:szCs w:val="18"/>
              </w:rPr>
            </w:pPr>
            <w:r w:rsidRPr="00785D67">
              <w:rPr>
                <w:b/>
                <w:bCs/>
                <w:sz w:val="18"/>
                <w:szCs w:val="18"/>
              </w:rPr>
              <w:t>10.5</w:t>
            </w:r>
          </w:p>
        </w:tc>
      </w:tr>
      <w:tr w:rsidR="00972735" w:rsidRPr="00972735" w14:paraId="4AEED245" w14:textId="77777777" w:rsidTr="00972735">
        <w:trPr>
          <w:trHeight w:val="60"/>
        </w:trPr>
        <w:tc>
          <w:tcPr>
            <w:tcW w:w="3353" w:type="dxa"/>
          </w:tcPr>
          <w:p w14:paraId="4AC74930" w14:textId="77777777" w:rsidR="00972735" w:rsidRPr="00785D67" w:rsidRDefault="00972735" w:rsidP="00972735">
            <w:pPr>
              <w:pStyle w:val="Body-copy"/>
              <w:spacing w:before="120" w:after="120"/>
              <w:rPr>
                <w:b/>
                <w:bCs/>
                <w:sz w:val="18"/>
                <w:szCs w:val="18"/>
              </w:rPr>
            </w:pPr>
            <w:r w:rsidRPr="00785D67">
              <w:rPr>
                <w:b/>
                <w:bCs/>
                <w:sz w:val="18"/>
                <w:szCs w:val="18"/>
              </w:rPr>
              <w:t>Contained (Kt)</w:t>
            </w:r>
          </w:p>
        </w:tc>
        <w:tc>
          <w:tcPr>
            <w:tcW w:w="3353" w:type="dxa"/>
          </w:tcPr>
          <w:p w14:paraId="5A4F863C" w14:textId="508C6B0E" w:rsidR="00972735" w:rsidRPr="00785D67" w:rsidRDefault="00972735" w:rsidP="00972735">
            <w:pPr>
              <w:pStyle w:val="Body-copy"/>
              <w:spacing w:before="120" w:after="120"/>
              <w:jc w:val="center"/>
              <w:rPr>
                <w:b/>
                <w:bCs/>
                <w:sz w:val="18"/>
                <w:szCs w:val="18"/>
              </w:rPr>
            </w:pPr>
          </w:p>
        </w:tc>
        <w:tc>
          <w:tcPr>
            <w:tcW w:w="3354" w:type="dxa"/>
          </w:tcPr>
          <w:p w14:paraId="37DD96CC" w14:textId="77777777" w:rsidR="00972735" w:rsidRPr="00785D67" w:rsidRDefault="00972735" w:rsidP="00972735">
            <w:pPr>
              <w:pStyle w:val="Body-copy"/>
              <w:spacing w:before="120" w:after="120"/>
              <w:jc w:val="center"/>
              <w:rPr>
                <w:b/>
                <w:bCs/>
                <w:sz w:val="18"/>
                <w:szCs w:val="18"/>
              </w:rPr>
            </w:pPr>
            <w:r w:rsidRPr="00785D67">
              <w:rPr>
                <w:b/>
                <w:bCs/>
                <w:sz w:val="18"/>
                <w:szCs w:val="18"/>
              </w:rPr>
              <w:t>757</w:t>
            </w:r>
          </w:p>
        </w:tc>
      </w:tr>
    </w:tbl>
    <w:p w14:paraId="7FC8137B" w14:textId="77777777" w:rsidR="00972735" w:rsidRPr="00972735" w:rsidRDefault="00972735" w:rsidP="00972735">
      <w:pPr>
        <w:pStyle w:val="Body-copy"/>
        <w:rPr>
          <w:b/>
          <w:bCs/>
        </w:rPr>
      </w:pPr>
    </w:p>
    <w:p w14:paraId="0BCA3669" w14:textId="179144CB" w:rsidR="00972735" w:rsidRDefault="00972735" w:rsidP="00972735">
      <w:pPr>
        <w:pStyle w:val="Body-copy"/>
        <w:rPr>
          <w:b/>
          <w:bCs/>
        </w:rPr>
      </w:pPr>
      <w:r w:rsidRPr="00972735">
        <w:rPr>
          <w:b/>
          <w:bCs/>
        </w:rPr>
        <w:t>Ore Reserves as at December 2019 (3.5% TGC cut-off):</w:t>
      </w:r>
    </w:p>
    <w:tbl>
      <w:tblPr>
        <w:tblStyle w:val="TableGrid1"/>
        <w:tblW w:w="10060" w:type="dxa"/>
        <w:tblLayout w:type="fixed"/>
        <w:tblLook w:val="0020" w:firstRow="1" w:lastRow="0" w:firstColumn="0" w:lastColumn="0" w:noHBand="0" w:noVBand="0"/>
      </w:tblPr>
      <w:tblGrid>
        <w:gridCol w:w="3353"/>
        <w:gridCol w:w="3353"/>
        <w:gridCol w:w="3354"/>
      </w:tblGrid>
      <w:tr w:rsidR="00972735" w:rsidRPr="00972735" w14:paraId="59A7E001" w14:textId="77777777" w:rsidTr="0038390D">
        <w:trPr>
          <w:trHeight w:val="60"/>
        </w:trPr>
        <w:tc>
          <w:tcPr>
            <w:tcW w:w="3353" w:type="dxa"/>
          </w:tcPr>
          <w:p w14:paraId="3CBE5A99" w14:textId="406F718A" w:rsidR="00972735" w:rsidRPr="00785D67" w:rsidRDefault="00972735" w:rsidP="00972735">
            <w:pPr>
              <w:pStyle w:val="Body-copy"/>
              <w:spacing w:before="120" w:after="120"/>
              <w:rPr>
                <w:b/>
                <w:bCs/>
                <w:sz w:val="18"/>
                <w:szCs w:val="18"/>
              </w:rPr>
            </w:pPr>
            <w:r w:rsidRPr="00785D67">
              <w:rPr>
                <w:b/>
                <w:bCs/>
                <w:sz w:val="18"/>
                <w:szCs w:val="18"/>
              </w:rPr>
              <w:t>Reserve Category</w:t>
            </w:r>
          </w:p>
        </w:tc>
        <w:tc>
          <w:tcPr>
            <w:tcW w:w="3353" w:type="dxa"/>
          </w:tcPr>
          <w:p w14:paraId="6DA67320" w14:textId="77777777" w:rsidR="00972735" w:rsidRPr="00785D67" w:rsidRDefault="00972735" w:rsidP="00972735">
            <w:pPr>
              <w:pStyle w:val="Body-copy"/>
              <w:spacing w:before="120" w:after="120"/>
              <w:jc w:val="center"/>
              <w:rPr>
                <w:b/>
                <w:bCs/>
                <w:sz w:val="18"/>
                <w:szCs w:val="18"/>
              </w:rPr>
            </w:pPr>
            <w:r w:rsidRPr="00785D67">
              <w:rPr>
                <w:b/>
                <w:bCs/>
                <w:sz w:val="18"/>
                <w:szCs w:val="18"/>
              </w:rPr>
              <w:t>Tonnes (Mt)</w:t>
            </w:r>
          </w:p>
        </w:tc>
        <w:tc>
          <w:tcPr>
            <w:tcW w:w="3354" w:type="dxa"/>
          </w:tcPr>
          <w:p w14:paraId="259B80C6" w14:textId="77777777" w:rsidR="00972735" w:rsidRPr="00785D67" w:rsidRDefault="00972735" w:rsidP="00972735">
            <w:pPr>
              <w:pStyle w:val="Body-copy"/>
              <w:spacing w:before="120" w:after="120"/>
              <w:jc w:val="center"/>
              <w:rPr>
                <w:b/>
                <w:bCs/>
                <w:sz w:val="18"/>
                <w:szCs w:val="18"/>
              </w:rPr>
            </w:pPr>
            <w:r w:rsidRPr="00785D67">
              <w:rPr>
                <w:b/>
                <w:bCs/>
                <w:sz w:val="18"/>
                <w:szCs w:val="18"/>
              </w:rPr>
              <w:t>TGC (%)</w:t>
            </w:r>
          </w:p>
        </w:tc>
      </w:tr>
      <w:tr w:rsidR="00972735" w:rsidRPr="00972735" w14:paraId="734B458E" w14:textId="77777777" w:rsidTr="0038390D">
        <w:trPr>
          <w:trHeight w:val="60"/>
        </w:trPr>
        <w:tc>
          <w:tcPr>
            <w:tcW w:w="3353" w:type="dxa"/>
            <w:vAlign w:val="bottom"/>
          </w:tcPr>
          <w:p w14:paraId="1849696C" w14:textId="6E4BDB5A" w:rsidR="00972735" w:rsidRPr="00785D67" w:rsidRDefault="00972735" w:rsidP="00972735">
            <w:pPr>
              <w:pStyle w:val="Body-copy"/>
              <w:spacing w:before="120" w:after="120"/>
              <w:rPr>
                <w:sz w:val="18"/>
                <w:szCs w:val="18"/>
              </w:rPr>
            </w:pPr>
            <w:r w:rsidRPr="00785D67">
              <w:rPr>
                <w:sz w:val="18"/>
                <w:szCs w:val="18"/>
              </w:rPr>
              <w:t>Proved</w:t>
            </w:r>
          </w:p>
        </w:tc>
        <w:tc>
          <w:tcPr>
            <w:tcW w:w="3353" w:type="dxa"/>
            <w:vAlign w:val="bottom"/>
          </w:tcPr>
          <w:p w14:paraId="535E0CA8" w14:textId="5D01FB83" w:rsidR="00972735" w:rsidRPr="00785D67" w:rsidRDefault="00972735" w:rsidP="00972735">
            <w:pPr>
              <w:pStyle w:val="Body-copy"/>
              <w:spacing w:before="120" w:after="120"/>
              <w:jc w:val="center"/>
              <w:rPr>
                <w:sz w:val="18"/>
                <w:szCs w:val="18"/>
              </w:rPr>
            </w:pPr>
            <w:r w:rsidRPr="00785D67">
              <w:rPr>
                <w:sz w:val="18"/>
                <w:szCs w:val="18"/>
              </w:rPr>
              <w:t>0.81</w:t>
            </w:r>
          </w:p>
        </w:tc>
        <w:tc>
          <w:tcPr>
            <w:tcW w:w="3354" w:type="dxa"/>
            <w:vAlign w:val="bottom"/>
          </w:tcPr>
          <w:p w14:paraId="5A185A41" w14:textId="0E1F6090" w:rsidR="00972735" w:rsidRPr="00785D67" w:rsidRDefault="00972735" w:rsidP="00972735">
            <w:pPr>
              <w:pStyle w:val="Body-copy"/>
              <w:spacing w:before="120" w:after="120"/>
              <w:jc w:val="center"/>
              <w:rPr>
                <w:sz w:val="18"/>
                <w:szCs w:val="18"/>
              </w:rPr>
            </w:pPr>
            <w:r w:rsidRPr="00785D67">
              <w:rPr>
                <w:sz w:val="18"/>
                <w:szCs w:val="18"/>
              </w:rPr>
              <w:t>11.66</w:t>
            </w:r>
          </w:p>
        </w:tc>
      </w:tr>
      <w:tr w:rsidR="00972735" w:rsidRPr="00972735" w14:paraId="57BA06FE" w14:textId="77777777" w:rsidTr="0038390D">
        <w:trPr>
          <w:trHeight w:val="60"/>
        </w:trPr>
        <w:tc>
          <w:tcPr>
            <w:tcW w:w="3353" w:type="dxa"/>
            <w:vAlign w:val="bottom"/>
          </w:tcPr>
          <w:p w14:paraId="29B83F8A" w14:textId="6D04898E" w:rsidR="00972735" w:rsidRPr="00785D67" w:rsidRDefault="00972735" w:rsidP="00972735">
            <w:pPr>
              <w:pStyle w:val="Body-copy"/>
              <w:spacing w:before="120" w:after="120"/>
              <w:rPr>
                <w:sz w:val="18"/>
                <w:szCs w:val="18"/>
              </w:rPr>
            </w:pPr>
            <w:r w:rsidRPr="00785D67">
              <w:rPr>
                <w:sz w:val="18"/>
                <w:szCs w:val="18"/>
              </w:rPr>
              <w:t>Probable</w:t>
            </w:r>
          </w:p>
        </w:tc>
        <w:tc>
          <w:tcPr>
            <w:tcW w:w="3353" w:type="dxa"/>
            <w:vAlign w:val="bottom"/>
          </w:tcPr>
          <w:p w14:paraId="1C6A5ACA" w14:textId="315FA6DC" w:rsidR="00972735" w:rsidRPr="00785D67" w:rsidRDefault="00972735" w:rsidP="00972735">
            <w:pPr>
              <w:pStyle w:val="Body-copy"/>
              <w:spacing w:before="120" w:after="120"/>
              <w:jc w:val="center"/>
              <w:rPr>
                <w:sz w:val="18"/>
                <w:szCs w:val="18"/>
              </w:rPr>
            </w:pPr>
            <w:r w:rsidRPr="00785D67">
              <w:rPr>
                <w:sz w:val="18"/>
                <w:szCs w:val="18"/>
              </w:rPr>
              <w:t>3.19</w:t>
            </w:r>
          </w:p>
        </w:tc>
        <w:tc>
          <w:tcPr>
            <w:tcW w:w="3354" w:type="dxa"/>
            <w:vAlign w:val="bottom"/>
          </w:tcPr>
          <w:p w14:paraId="3729C010" w14:textId="04486455" w:rsidR="00972735" w:rsidRPr="00785D67" w:rsidRDefault="00972735" w:rsidP="00972735">
            <w:pPr>
              <w:pStyle w:val="Body-copy"/>
              <w:spacing w:before="120" w:after="120"/>
              <w:jc w:val="center"/>
              <w:rPr>
                <w:sz w:val="18"/>
                <w:szCs w:val="18"/>
              </w:rPr>
            </w:pPr>
            <w:r w:rsidRPr="00785D67">
              <w:rPr>
                <w:sz w:val="18"/>
                <w:szCs w:val="18"/>
              </w:rPr>
              <w:t>11.95</w:t>
            </w:r>
          </w:p>
        </w:tc>
      </w:tr>
      <w:tr w:rsidR="00972735" w:rsidRPr="00972735" w14:paraId="0EFCA934" w14:textId="77777777" w:rsidTr="0038390D">
        <w:trPr>
          <w:trHeight w:val="60"/>
        </w:trPr>
        <w:tc>
          <w:tcPr>
            <w:tcW w:w="3353" w:type="dxa"/>
            <w:vAlign w:val="bottom"/>
          </w:tcPr>
          <w:p w14:paraId="16AB2EAB" w14:textId="26B670CF" w:rsidR="00972735" w:rsidRPr="00785D67" w:rsidRDefault="00972735" w:rsidP="00972735">
            <w:pPr>
              <w:pStyle w:val="Body-copy"/>
              <w:spacing w:before="120" w:after="120"/>
              <w:rPr>
                <w:b/>
                <w:bCs/>
                <w:sz w:val="18"/>
                <w:szCs w:val="18"/>
              </w:rPr>
            </w:pPr>
            <w:r w:rsidRPr="00785D67">
              <w:rPr>
                <w:b/>
                <w:bCs/>
                <w:sz w:val="18"/>
                <w:szCs w:val="18"/>
              </w:rPr>
              <w:t>Total</w:t>
            </w:r>
          </w:p>
        </w:tc>
        <w:tc>
          <w:tcPr>
            <w:tcW w:w="3353" w:type="dxa"/>
            <w:vAlign w:val="bottom"/>
          </w:tcPr>
          <w:p w14:paraId="402A1B48" w14:textId="1DF01EE4" w:rsidR="00972735" w:rsidRPr="00785D67" w:rsidRDefault="00972735" w:rsidP="00972735">
            <w:pPr>
              <w:pStyle w:val="Body-copy"/>
              <w:spacing w:before="120" w:after="120"/>
              <w:jc w:val="center"/>
              <w:rPr>
                <w:b/>
                <w:bCs/>
                <w:sz w:val="18"/>
                <w:szCs w:val="18"/>
              </w:rPr>
            </w:pPr>
            <w:r w:rsidRPr="00785D67">
              <w:rPr>
                <w:b/>
                <w:bCs/>
                <w:sz w:val="18"/>
                <w:szCs w:val="18"/>
              </w:rPr>
              <w:t>4.00</w:t>
            </w:r>
          </w:p>
        </w:tc>
        <w:tc>
          <w:tcPr>
            <w:tcW w:w="3354" w:type="dxa"/>
            <w:vAlign w:val="bottom"/>
          </w:tcPr>
          <w:p w14:paraId="2A6565BC" w14:textId="1D7DEAF2" w:rsidR="00972735" w:rsidRPr="00785D67" w:rsidRDefault="00972735" w:rsidP="00972735">
            <w:pPr>
              <w:pStyle w:val="Body-copy"/>
              <w:spacing w:before="120" w:after="120"/>
              <w:jc w:val="center"/>
              <w:rPr>
                <w:b/>
                <w:bCs/>
                <w:sz w:val="18"/>
                <w:szCs w:val="18"/>
              </w:rPr>
            </w:pPr>
            <w:r w:rsidRPr="00785D67">
              <w:rPr>
                <w:b/>
                <w:bCs/>
                <w:sz w:val="18"/>
                <w:szCs w:val="18"/>
              </w:rPr>
              <w:t>11.89</w:t>
            </w:r>
          </w:p>
        </w:tc>
      </w:tr>
      <w:tr w:rsidR="00972735" w:rsidRPr="00972735" w14:paraId="77586CA3" w14:textId="77777777" w:rsidTr="0038390D">
        <w:trPr>
          <w:trHeight w:val="60"/>
        </w:trPr>
        <w:tc>
          <w:tcPr>
            <w:tcW w:w="3353" w:type="dxa"/>
            <w:vAlign w:val="bottom"/>
          </w:tcPr>
          <w:p w14:paraId="0DF3E372" w14:textId="756D54A4" w:rsidR="00972735" w:rsidRPr="00785D67" w:rsidRDefault="00972735" w:rsidP="00972735">
            <w:pPr>
              <w:pStyle w:val="Body-copy"/>
              <w:spacing w:before="120" w:after="120"/>
              <w:rPr>
                <w:b/>
                <w:bCs/>
                <w:sz w:val="18"/>
                <w:szCs w:val="18"/>
              </w:rPr>
            </w:pPr>
            <w:r w:rsidRPr="00785D67">
              <w:rPr>
                <w:b/>
                <w:bCs/>
                <w:sz w:val="18"/>
                <w:szCs w:val="18"/>
              </w:rPr>
              <w:t>Contained (kt)</w:t>
            </w:r>
          </w:p>
        </w:tc>
        <w:tc>
          <w:tcPr>
            <w:tcW w:w="3353" w:type="dxa"/>
            <w:vAlign w:val="bottom"/>
          </w:tcPr>
          <w:p w14:paraId="60693EB0" w14:textId="7E551A40" w:rsidR="00972735" w:rsidRPr="00785D67" w:rsidRDefault="00972735" w:rsidP="00972735">
            <w:pPr>
              <w:pStyle w:val="Body-copy"/>
              <w:spacing w:before="120" w:after="120"/>
              <w:jc w:val="center"/>
              <w:rPr>
                <w:b/>
                <w:bCs/>
                <w:sz w:val="18"/>
                <w:szCs w:val="18"/>
              </w:rPr>
            </w:pPr>
          </w:p>
        </w:tc>
        <w:tc>
          <w:tcPr>
            <w:tcW w:w="3354" w:type="dxa"/>
            <w:vAlign w:val="bottom"/>
          </w:tcPr>
          <w:p w14:paraId="4096E192" w14:textId="39F3DF8A" w:rsidR="00972735" w:rsidRPr="00785D67" w:rsidRDefault="00972735" w:rsidP="00972735">
            <w:pPr>
              <w:pStyle w:val="Body-copy"/>
              <w:spacing w:before="120" w:after="120"/>
              <w:jc w:val="center"/>
              <w:rPr>
                <w:b/>
                <w:bCs/>
                <w:sz w:val="18"/>
                <w:szCs w:val="18"/>
              </w:rPr>
            </w:pPr>
            <w:r w:rsidRPr="00785D67">
              <w:rPr>
                <w:b/>
                <w:bCs/>
                <w:sz w:val="18"/>
                <w:szCs w:val="18"/>
              </w:rPr>
              <w:t>476</w:t>
            </w:r>
          </w:p>
        </w:tc>
      </w:tr>
    </w:tbl>
    <w:p w14:paraId="29E93866" w14:textId="77777777" w:rsidR="00972735" w:rsidRPr="009243CB" w:rsidRDefault="00972735" w:rsidP="00972735">
      <w:pPr>
        <w:pStyle w:val="Body-copy"/>
        <w:rPr>
          <w:b/>
          <w:bCs/>
        </w:rPr>
      </w:pPr>
    </w:p>
    <w:tbl>
      <w:tblPr>
        <w:tblStyle w:val="TableGrid1"/>
        <w:tblW w:w="5000" w:type="pct"/>
        <w:tblLook w:val="04A0" w:firstRow="1" w:lastRow="0" w:firstColumn="1" w:lastColumn="0" w:noHBand="0" w:noVBand="1"/>
      </w:tblPr>
      <w:tblGrid>
        <w:gridCol w:w="4390"/>
        <w:gridCol w:w="5578"/>
      </w:tblGrid>
      <w:tr w:rsidR="00972735" w:rsidRPr="00D74570" w14:paraId="0649A504" w14:textId="77777777" w:rsidTr="00391CBD">
        <w:tc>
          <w:tcPr>
            <w:tcW w:w="2202" w:type="pct"/>
          </w:tcPr>
          <w:p w14:paraId="732571C0" w14:textId="62E44D4C" w:rsidR="00972735" w:rsidRPr="00FC65C4" w:rsidRDefault="00972735" w:rsidP="002018A2">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7E89C4A3" w14:textId="111076F0" w:rsidR="00972735" w:rsidRPr="002018A2" w:rsidRDefault="00972735" w:rsidP="002018A2">
            <w:pPr>
              <w:pStyle w:val="Body-copy"/>
              <w:spacing w:before="120" w:after="120" w:line="240" w:lineRule="auto"/>
            </w:pPr>
            <w:r w:rsidRPr="002018A2">
              <w:t>Feasibility Study</w:t>
            </w:r>
            <w:r w:rsidR="001E58FD">
              <w:t>:</w:t>
            </w:r>
            <w:r w:rsidRPr="002018A2">
              <w:t xml:space="preserve"> Stage 1 – graphite flake production (Dec 2019)</w:t>
            </w:r>
          </w:p>
        </w:tc>
      </w:tr>
      <w:tr w:rsidR="00972735" w:rsidRPr="00D74570" w14:paraId="177F6E51" w14:textId="77777777" w:rsidTr="00391CBD">
        <w:tc>
          <w:tcPr>
            <w:tcW w:w="2202" w:type="pct"/>
          </w:tcPr>
          <w:p w14:paraId="524C5169" w14:textId="34BFA129" w:rsidR="00972735" w:rsidRPr="00FC65C4" w:rsidRDefault="00972735" w:rsidP="002018A2">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54DC0382" w14:textId="13832E1D" w:rsidR="00972735" w:rsidRPr="002018A2" w:rsidRDefault="00972735" w:rsidP="002018A2">
            <w:pPr>
              <w:pStyle w:val="Body-copy"/>
              <w:spacing w:before="120" w:after="120" w:line="240" w:lineRule="auto"/>
            </w:pPr>
            <w:r w:rsidRPr="002018A2">
              <w:t xml:space="preserve">100% offtake committed to Swiss Global and MRI for first 5 </w:t>
            </w:r>
            <w:proofErr w:type="spellStart"/>
            <w:r w:rsidRPr="002018A2">
              <w:t>years.Thereafter</w:t>
            </w:r>
            <w:proofErr w:type="spellEnd"/>
            <w:r w:rsidRPr="002018A2">
              <w:t xml:space="preserve"> offtake is available.</w:t>
            </w:r>
          </w:p>
        </w:tc>
      </w:tr>
      <w:tr w:rsidR="00972735" w:rsidRPr="00D74570" w14:paraId="190C0605" w14:textId="77777777" w:rsidTr="00391CBD">
        <w:tc>
          <w:tcPr>
            <w:tcW w:w="2202" w:type="pct"/>
          </w:tcPr>
          <w:p w14:paraId="0EB7D5F9" w14:textId="454C7606" w:rsidR="00972735" w:rsidRPr="00FC65C4" w:rsidRDefault="002A7A2B" w:rsidP="002018A2">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3D985BF1" w14:textId="4290D368" w:rsidR="00972735" w:rsidRPr="002018A2" w:rsidRDefault="00972735" w:rsidP="002018A2">
            <w:pPr>
              <w:pStyle w:val="Body-copy"/>
              <w:spacing w:before="120" w:after="120" w:line="240" w:lineRule="auto"/>
            </w:pPr>
            <w:r w:rsidRPr="002018A2">
              <w:t>12 (</w:t>
            </w:r>
            <w:proofErr w:type="spellStart"/>
            <w:r w:rsidRPr="002018A2">
              <w:t>Uley</w:t>
            </w:r>
            <w:proofErr w:type="spellEnd"/>
            <w:r w:rsidRPr="002018A2">
              <w:t xml:space="preserve"> 2, Stage 1 only)</w:t>
            </w:r>
          </w:p>
        </w:tc>
      </w:tr>
      <w:tr w:rsidR="00972735" w:rsidRPr="00D74570" w14:paraId="1C55EA8B" w14:textId="77777777" w:rsidTr="00391CBD">
        <w:tc>
          <w:tcPr>
            <w:tcW w:w="2202" w:type="pct"/>
          </w:tcPr>
          <w:p w14:paraId="7D4F9CA5" w14:textId="247BBFFC" w:rsidR="00972735" w:rsidRPr="00FC65C4" w:rsidRDefault="00972735" w:rsidP="002018A2">
            <w:pPr>
              <w:spacing w:before="120" w:after="120" w:line="240" w:lineRule="auto"/>
              <w:rPr>
                <w:b/>
                <w:bCs/>
              </w:rPr>
            </w:pPr>
            <w:r>
              <w:rPr>
                <w:b/>
                <w:bCs/>
              </w:rPr>
              <w:t>IRR</w:t>
            </w:r>
          </w:p>
        </w:tc>
        <w:tc>
          <w:tcPr>
            <w:tcW w:w="2798" w:type="pct"/>
          </w:tcPr>
          <w:p w14:paraId="723953EF" w14:textId="5CD4BC49" w:rsidR="00972735" w:rsidRPr="002018A2" w:rsidRDefault="00972735" w:rsidP="002018A2">
            <w:pPr>
              <w:pStyle w:val="Body-copy"/>
              <w:spacing w:before="120" w:after="120" w:line="240" w:lineRule="auto"/>
            </w:pPr>
            <w:r w:rsidRPr="002018A2">
              <w:t>Not available</w:t>
            </w:r>
          </w:p>
        </w:tc>
      </w:tr>
      <w:tr w:rsidR="00972735" w:rsidRPr="00D74570" w14:paraId="6C039121" w14:textId="77777777" w:rsidTr="00391CBD">
        <w:tc>
          <w:tcPr>
            <w:tcW w:w="2202" w:type="pct"/>
          </w:tcPr>
          <w:p w14:paraId="27138D92" w14:textId="5CDE9814" w:rsidR="00972735" w:rsidRDefault="00972735" w:rsidP="002018A2">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342AE0EC" w14:textId="6E4E366F" w:rsidR="00972735" w:rsidRPr="002018A2" w:rsidRDefault="00972735" w:rsidP="002018A2">
            <w:pPr>
              <w:pStyle w:val="Body-copy"/>
              <w:spacing w:before="120" w:after="120" w:line="240" w:lineRule="auto"/>
            </w:pPr>
            <w:r w:rsidRPr="002018A2">
              <w:t xml:space="preserve">A$79m (Dec 2019) </w:t>
            </w:r>
          </w:p>
        </w:tc>
      </w:tr>
      <w:tr w:rsidR="00972735" w:rsidRPr="00D74570" w14:paraId="77301808" w14:textId="77777777" w:rsidTr="00391CBD">
        <w:tc>
          <w:tcPr>
            <w:tcW w:w="2202" w:type="pct"/>
          </w:tcPr>
          <w:p w14:paraId="5FE37F32" w14:textId="3A80FA2B" w:rsidR="00972735" w:rsidRDefault="00972735" w:rsidP="002018A2">
            <w:pPr>
              <w:spacing w:before="120" w:after="120" w:line="240" w:lineRule="auto"/>
              <w:rPr>
                <w:b/>
                <w:bCs/>
              </w:rPr>
            </w:pPr>
            <w:r>
              <w:rPr>
                <w:b/>
                <w:bCs/>
              </w:rPr>
              <w:t>NPV</w:t>
            </w:r>
            <w:r w:rsidRPr="00494042">
              <w:rPr>
                <w:b/>
                <w:bCs/>
                <w:vertAlign w:val="subscript"/>
              </w:rPr>
              <w:t xml:space="preserve"> </w:t>
            </w:r>
          </w:p>
        </w:tc>
        <w:tc>
          <w:tcPr>
            <w:tcW w:w="2798" w:type="pct"/>
          </w:tcPr>
          <w:p w14:paraId="359383B2" w14:textId="3B02DE0D" w:rsidR="00972735" w:rsidRPr="002018A2" w:rsidRDefault="00972735" w:rsidP="002018A2">
            <w:pPr>
              <w:pStyle w:val="Body-copy"/>
              <w:spacing w:before="120" w:after="120" w:line="240" w:lineRule="auto"/>
            </w:pPr>
            <w:r w:rsidRPr="002018A2">
              <w:t>Not available</w:t>
            </w:r>
          </w:p>
        </w:tc>
      </w:tr>
      <w:tr w:rsidR="005A1B09" w:rsidRPr="00D74570" w14:paraId="5D844BF7" w14:textId="77777777" w:rsidTr="00391CBD">
        <w:tc>
          <w:tcPr>
            <w:tcW w:w="2202" w:type="pct"/>
          </w:tcPr>
          <w:p w14:paraId="0B16D8FB" w14:textId="58912410"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2CE94A85" w14:textId="37E15AAB" w:rsidR="005A1B09" w:rsidRPr="002018A2" w:rsidRDefault="005A1B09" w:rsidP="005A1B09">
            <w:pPr>
              <w:pStyle w:val="BulletList"/>
              <w:spacing w:before="120" w:after="120" w:line="240" w:lineRule="auto"/>
            </w:pPr>
            <w:r w:rsidRPr="00AC24C8">
              <w:rPr>
                <w:b/>
                <w:bCs/>
              </w:rPr>
              <w:t xml:space="preserve">Flake </w:t>
            </w:r>
            <w:r w:rsidR="00D65EDA">
              <w:rPr>
                <w:b/>
                <w:bCs/>
              </w:rPr>
              <w:t>g</w:t>
            </w:r>
            <w:r w:rsidRPr="00AC24C8">
              <w:rPr>
                <w:b/>
                <w:bCs/>
              </w:rPr>
              <w:t>raphite (</w:t>
            </w:r>
            <w:proofErr w:type="spellStart"/>
            <w:r w:rsidR="00D65EDA">
              <w:rPr>
                <w:b/>
                <w:bCs/>
              </w:rPr>
              <w:t>e</w:t>
            </w:r>
            <w:r w:rsidRPr="00AC24C8">
              <w:rPr>
                <w:b/>
                <w:bCs/>
              </w:rPr>
              <w:t xml:space="preserve">xtra </w:t>
            </w:r>
            <w:r w:rsidR="00D65EDA">
              <w:rPr>
                <w:b/>
                <w:bCs/>
              </w:rPr>
              <w:t>l</w:t>
            </w:r>
            <w:r w:rsidRPr="00AC24C8">
              <w:rPr>
                <w:b/>
                <w:bCs/>
              </w:rPr>
              <w:t>arge</w:t>
            </w:r>
            <w:proofErr w:type="spellEnd"/>
            <w:r w:rsidRPr="00AC24C8">
              <w:rPr>
                <w:b/>
                <w:bCs/>
              </w:rPr>
              <w:t xml:space="preserve"> </w:t>
            </w:r>
            <w:r w:rsidR="00D65EDA">
              <w:rPr>
                <w:b/>
                <w:bCs/>
              </w:rPr>
              <w:t>f</w:t>
            </w:r>
            <w:r w:rsidRPr="00AC24C8">
              <w:rPr>
                <w:b/>
                <w:bCs/>
              </w:rPr>
              <w:t>lake):</w:t>
            </w:r>
            <w:r w:rsidRPr="002018A2">
              <w:t xml:space="preserve"> +300um, 97.8% </w:t>
            </w:r>
            <w:proofErr w:type="spellStart"/>
            <w:r w:rsidRPr="002018A2">
              <w:t>gC</w:t>
            </w:r>
            <w:proofErr w:type="spellEnd"/>
          </w:p>
          <w:p w14:paraId="0CDC9BB3" w14:textId="145AE458" w:rsidR="005A1B09" w:rsidRPr="002018A2" w:rsidRDefault="005A1B09" w:rsidP="005A1B09">
            <w:pPr>
              <w:pStyle w:val="BulletList"/>
              <w:spacing w:before="120" w:after="120" w:line="240" w:lineRule="auto"/>
            </w:pPr>
            <w:r w:rsidRPr="00AC24C8">
              <w:rPr>
                <w:b/>
                <w:bCs/>
              </w:rPr>
              <w:t xml:space="preserve">Large </w:t>
            </w:r>
            <w:r w:rsidR="00D65EDA">
              <w:rPr>
                <w:b/>
                <w:bCs/>
              </w:rPr>
              <w:t>f</w:t>
            </w:r>
            <w:r w:rsidRPr="00AC24C8">
              <w:rPr>
                <w:b/>
                <w:bCs/>
              </w:rPr>
              <w:t>lake:</w:t>
            </w:r>
            <w:r w:rsidRPr="002018A2">
              <w:t xml:space="preserve"> 300+150um, 97.2% </w:t>
            </w:r>
            <w:proofErr w:type="spellStart"/>
            <w:r w:rsidRPr="002018A2">
              <w:t>gC</w:t>
            </w:r>
            <w:proofErr w:type="spellEnd"/>
          </w:p>
          <w:p w14:paraId="2DBD9831" w14:textId="7C83C69C" w:rsidR="005A1B09" w:rsidRPr="002018A2" w:rsidRDefault="005A1B09" w:rsidP="005A1B09">
            <w:pPr>
              <w:pStyle w:val="BulletList"/>
              <w:spacing w:before="120" w:after="120" w:line="240" w:lineRule="auto"/>
            </w:pPr>
            <w:r w:rsidRPr="00AC24C8">
              <w:rPr>
                <w:b/>
                <w:bCs/>
              </w:rPr>
              <w:t xml:space="preserve">Medium </w:t>
            </w:r>
            <w:r w:rsidR="00D65EDA">
              <w:rPr>
                <w:b/>
                <w:bCs/>
              </w:rPr>
              <w:t>f</w:t>
            </w:r>
            <w:r w:rsidRPr="00AC24C8">
              <w:rPr>
                <w:b/>
                <w:bCs/>
              </w:rPr>
              <w:t>lake:</w:t>
            </w:r>
            <w:r w:rsidRPr="002018A2">
              <w:t xml:space="preserve"> 150+75um, 96.6% </w:t>
            </w:r>
            <w:proofErr w:type="spellStart"/>
            <w:r w:rsidRPr="002018A2">
              <w:t>gC</w:t>
            </w:r>
            <w:proofErr w:type="spellEnd"/>
            <w:r w:rsidRPr="002018A2">
              <w:t>): 55ktpa</w:t>
            </w:r>
          </w:p>
        </w:tc>
      </w:tr>
    </w:tbl>
    <w:p w14:paraId="14BF7BDD" w14:textId="29A7BF33" w:rsidR="00AC24C8" w:rsidRPr="00AC24C8" w:rsidRDefault="00AC24C8" w:rsidP="00AC24C8">
      <w:pPr>
        <w:pStyle w:val="Body-copy"/>
        <w:spacing w:line="220" w:lineRule="atLeast"/>
        <w:rPr>
          <w:i/>
          <w:iCs/>
          <w:sz w:val="15"/>
          <w:szCs w:val="15"/>
        </w:rPr>
      </w:pPr>
      <w:r w:rsidRPr="00AC24C8">
        <w:rPr>
          <w:i/>
          <w:iCs/>
          <w:sz w:val="15"/>
          <w:szCs w:val="15"/>
        </w:rPr>
        <w:t xml:space="preserve">Subsequent </w:t>
      </w:r>
      <w:proofErr w:type="spellStart"/>
      <w:r w:rsidRPr="00AC24C8">
        <w:rPr>
          <w:i/>
          <w:iCs/>
          <w:sz w:val="15"/>
          <w:szCs w:val="15"/>
        </w:rPr>
        <w:t>testwork</w:t>
      </w:r>
      <w:proofErr w:type="spellEnd"/>
      <w:r w:rsidRPr="00AC24C8">
        <w:rPr>
          <w:i/>
          <w:iCs/>
          <w:sz w:val="15"/>
          <w:szCs w:val="15"/>
        </w:rPr>
        <w:t xml:space="preserve"> has demonstrated potential to produce HPG 99.99% </w:t>
      </w:r>
      <w:proofErr w:type="spellStart"/>
      <w:r w:rsidRPr="00AC24C8">
        <w:rPr>
          <w:i/>
          <w:iCs/>
          <w:sz w:val="15"/>
          <w:szCs w:val="15"/>
        </w:rPr>
        <w:t>gC</w:t>
      </w:r>
      <w:proofErr w:type="spellEnd"/>
      <w:r w:rsidRPr="00AC24C8">
        <w:rPr>
          <w:i/>
          <w:iCs/>
          <w:sz w:val="15"/>
          <w:szCs w:val="15"/>
        </w:rPr>
        <w:t xml:space="preserve">  (not reflected in economics)</w:t>
      </w:r>
    </w:p>
    <w:p w14:paraId="6C383764" w14:textId="275E202F" w:rsidR="00A33517" w:rsidRDefault="00A33517" w:rsidP="00A33517">
      <w:pPr>
        <w:pStyle w:val="Heading-level1"/>
      </w:pPr>
      <w:r w:rsidRPr="00A33517">
        <w:lastRenderedPageBreak/>
        <w:t>High Purity Alumina</w:t>
      </w:r>
    </w:p>
    <w:p w14:paraId="24416A12" w14:textId="0E2EB7E5" w:rsidR="00A33517" w:rsidRPr="00A33517" w:rsidRDefault="00A33517" w:rsidP="00A33517">
      <w:pPr>
        <w:pStyle w:val="Heading-level2"/>
      </w:pPr>
      <w:r w:rsidRPr="00A33517">
        <w:t xml:space="preserve">HPA </w:t>
      </w:r>
      <w:proofErr w:type="spellStart"/>
      <w:r w:rsidRPr="00A33517">
        <w:t>First</w:t>
      </w:r>
      <w:proofErr w:type="spellEnd"/>
      <w:r w:rsidRPr="00A33517">
        <w:t xml:space="preserve"> Project (</w:t>
      </w:r>
      <w:proofErr w:type="spellStart"/>
      <w:r w:rsidRPr="00A33517">
        <w:t>Gladstone</w:t>
      </w:r>
      <w:proofErr w:type="spellEnd"/>
      <w:r w:rsidRPr="00A33517">
        <w:t xml:space="preserve">)   </w:t>
      </w:r>
      <w:r w:rsidR="00A904AA">
        <w:tab/>
        <w:t>QLD</w:t>
      </w:r>
    </w:p>
    <w:p w14:paraId="6E7164B8" w14:textId="77777777" w:rsidR="00A33517" w:rsidRPr="00A33517" w:rsidRDefault="00A33517" w:rsidP="00A33517">
      <w:pPr>
        <w:pStyle w:val="Body-copy"/>
        <w:rPr>
          <w:b/>
          <w:bCs/>
        </w:rPr>
      </w:pPr>
      <w:r w:rsidRPr="00A33517">
        <w:rPr>
          <w:b/>
          <w:bCs/>
        </w:rPr>
        <w:t>Alpha HPA Ltd</w:t>
      </w:r>
      <w:r w:rsidRPr="00A33517">
        <w:rPr>
          <w:b/>
          <w:bCs/>
        </w:rPr>
        <w:tab/>
      </w:r>
    </w:p>
    <w:p w14:paraId="7C8F011D" w14:textId="47088237" w:rsidR="00A33517" w:rsidRDefault="00A33517" w:rsidP="00A33517">
      <w:pPr>
        <w:pStyle w:val="Body-copy"/>
      </w:pPr>
      <w:r w:rsidRPr="00A33517">
        <w:t xml:space="preserve">ASX:A4N   •   </w:t>
      </w:r>
      <w:hyperlink r:id="rId37" w:history="1">
        <w:r w:rsidRPr="006A1141">
          <w:rPr>
            <w:rStyle w:val="Hyperlink"/>
            <w:b w:val="0"/>
            <w:bCs/>
          </w:rPr>
          <w:t>alphaHPA.com.au</w:t>
        </w:r>
      </w:hyperlink>
    </w:p>
    <w:p w14:paraId="235E6BEB" w14:textId="77777777" w:rsidR="00A33517" w:rsidRPr="00A33517" w:rsidRDefault="00A33517" w:rsidP="00A33517">
      <w:pPr>
        <w:pStyle w:val="Heading-level3"/>
      </w:pPr>
      <w:r w:rsidRPr="00A33517">
        <w:t xml:space="preserve">Investment summary </w:t>
      </w:r>
    </w:p>
    <w:p w14:paraId="785ECFB0" w14:textId="6D1B4E5F" w:rsidR="00A33517" w:rsidRPr="00A33517" w:rsidRDefault="00A33517" w:rsidP="00A33517">
      <w:pPr>
        <w:pStyle w:val="Body-copy"/>
      </w:pPr>
      <w:r w:rsidRPr="00A33517">
        <w:t>With growing global demand for high</w:t>
      </w:r>
      <w:r w:rsidR="005F5059">
        <w:t>-</w:t>
      </w:r>
      <w:r w:rsidRPr="00A33517">
        <w:t>purity aluminium products for application in LED lighting, synthetic sapphire, semiconductors, and lithium-ion battery industries, Alpha HPA is committed to supplying the world’s most pure and sustainable ultra-high purity aluminium materials to market. Stage 1 of the HPA First Project, located in Gladstone, entered commercial production of Al-nitrates in November 2022, and will enter production of high</w:t>
      </w:r>
      <w:r w:rsidR="005F5059">
        <w:t>-</w:t>
      </w:r>
      <w:r w:rsidRPr="00A33517">
        <w:t>purity alumina powders, and pellets; high</w:t>
      </w:r>
      <w:r w:rsidR="00903F6E">
        <w:t>-</w:t>
      </w:r>
      <w:r w:rsidRPr="00A33517">
        <w:t>purity boehmite (alumina</w:t>
      </w:r>
      <w:r w:rsidR="005F5059">
        <w:t>-</w:t>
      </w:r>
      <w:r w:rsidRPr="00A33517">
        <w:t>hydroxide); high</w:t>
      </w:r>
      <w:r w:rsidR="005F5059">
        <w:t>-</w:t>
      </w:r>
      <w:r w:rsidRPr="00A33517">
        <w:t xml:space="preserve">purity aluminium precursors (Al-sulphates) in November 2023. From February 2024, Alpha HPA will produce synthetic sapphire from its high purity alumina pellets. Stage 2 production is planned for 2026, representing a large-scale production </w:t>
      </w:r>
      <w:r w:rsidR="005E6EBE" w:rsidRPr="00A33517">
        <w:t>centre</w:t>
      </w:r>
      <w:r w:rsidRPr="00A33517">
        <w:t xml:space="preserve"> of the products above. The Company has been awarded up to A$112.2</w:t>
      </w:r>
      <w:r w:rsidR="005F5059">
        <w:t xml:space="preserve">m </w:t>
      </w:r>
      <w:r w:rsidRPr="00A33517">
        <w:t>in grants from the Commonwealth and Queensland Government to date and anticipates additional government financing in the near future. All key approvals in place. Now accepting individual offtake contracts.</w:t>
      </w:r>
    </w:p>
    <w:p w14:paraId="6852916A" w14:textId="77777777" w:rsidR="00A33517" w:rsidRPr="00A33517" w:rsidRDefault="00A33517" w:rsidP="00A33517">
      <w:pPr>
        <w:pStyle w:val="Heading-level3"/>
      </w:pPr>
      <w:r w:rsidRPr="00A33517">
        <w:t xml:space="preserve">Project description </w:t>
      </w:r>
    </w:p>
    <w:p w14:paraId="42A180BA" w14:textId="77777777" w:rsidR="00A33517" w:rsidRPr="00A33517" w:rsidRDefault="00A33517" w:rsidP="00AC24C8">
      <w:pPr>
        <w:pStyle w:val="Body-copy"/>
        <w:spacing w:after="120"/>
      </w:pPr>
      <w:r w:rsidRPr="00A33517">
        <w:t>Alpha HPA’s premium products are based on its unique Smart SX purification process, which represents the world’s first application of solvent extraction purification technology for aluminium. The process is disruptive at a number of levels, including:</w:t>
      </w:r>
    </w:p>
    <w:p w14:paraId="48D424A7" w14:textId="77777777" w:rsidR="00A33517" w:rsidRPr="00A33517" w:rsidRDefault="00A33517" w:rsidP="00AC24C8">
      <w:pPr>
        <w:pStyle w:val="Body-copy"/>
        <w:spacing w:after="120"/>
      </w:pPr>
      <w:r w:rsidRPr="00A33517">
        <w:rPr>
          <w:b/>
          <w:bCs/>
        </w:rPr>
        <w:t>Low carbon:</w:t>
      </w:r>
      <w:r w:rsidRPr="00A33517">
        <w:t xml:space="preserve"> By using a common industrial feedstock, recycling all reagents and using 100% renewable energy, the carbon footprint of high purity alumina production is reduced by ~70% compared to other processes. </w:t>
      </w:r>
    </w:p>
    <w:p w14:paraId="0D8F06A5" w14:textId="77777777" w:rsidR="00A33517" w:rsidRPr="00A33517" w:rsidRDefault="00A33517" w:rsidP="00AC24C8">
      <w:pPr>
        <w:pStyle w:val="Body-copy"/>
        <w:spacing w:after="120"/>
      </w:pPr>
      <w:r w:rsidRPr="00A33517">
        <w:rPr>
          <w:b/>
          <w:bCs/>
        </w:rPr>
        <w:t>Low cost:</w:t>
      </w:r>
      <w:r w:rsidRPr="00A33517">
        <w:t xml:space="preserve"> The front end of the purification process is 100% wet-chemical and operates at atmospheric temperatures and pressures with a 100% reagent recycle. </w:t>
      </w:r>
    </w:p>
    <w:p w14:paraId="051B2FE8" w14:textId="4EE603A5" w:rsidR="00A33517" w:rsidRPr="00A33517" w:rsidRDefault="00A33517" w:rsidP="00AC24C8">
      <w:pPr>
        <w:pStyle w:val="Body-copy"/>
        <w:spacing w:after="120"/>
      </w:pPr>
      <w:r w:rsidRPr="00A33517">
        <w:rPr>
          <w:b/>
          <w:bCs/>
        </w:rPr>
        <w:t>Flexibility:</w:t>
      </w:r>
      <w:r w:rsidRPr="00A33517">
        <w:t xml:space="preserve"> Able to produce a full range of high</w:t>
      </w:r>
      <w:r w:rsidR="005F5059">
        <w:t>-</w:t>
      </w:r>
      <w:r w:rsidRPr="00A33517">
        <w:t>purity aluminium materials from a single process.</w:t>
      </w:r>
    </w:p>
    <w:p w14:paraId="497C39D6" w14:textId="77777777" w:rsidR="00A33517" w:rsidRDefault="00A33517" w:rsidP="00A33517">
      <w:pPr>
        <w:pStyle w:val="Body-copy"/>
      </w:pPr>
    </w:p>
    <w:p w14:paraId="60A265F4" w14:textId="77777777" w:rsidR="00A33517" w:rsidRDefault="00A33517">
      <w:pPr>
        <w:spacing w:before="0" w:after="160" w:line="259" w:lineRule="auto"/>
        <w:rPr>
          <w:b/>
          <w:bCs/>
          <w:color w:val="00694B" w:themeColor="accent3"/>
          <w:szCs w:val="22"/>
          <w:lang w:val="en-AU"/>
        </w:rPr>
      </w:pPr>
      <w:r>
        <w:br w:type="page"/>
      </w:r>
    </w:p>
    <w:p w14:paraId="3DC3A1A1" w14:textId="3441F009" w:rsidR="00A33517" w:rsidRDefault="00A33517" w:rsidP="00A33517">
      <w:pPr>
        <w:pStyle w:val="Heading-level3"/>
      </w:pPr>
      <w:r>
        <w:lastRenderedPageBreak/>
        <w:t>Mineral inventory</w:t>
      </w:r>
    </w:p>
    <w:p w14:paraId="6D56FA91" w14:textId="3C214B88" w:rsidR="00A33517" w:rsidRDefault="00A33517" w:rsidP="00A33517">
      <w:pPr>
        <w:pStyle w:val="Body-copy"/>
        <w:rPr>
          <w:b/>
          <w:bCs/>
        </w:rPr>
      </w:pPr>
      <w:r w:rsidRPr="00A33517">
        <w:rPr>
          <w:b/>
          <w:bCs/>
        </w:rPr>
        <w:t>Commodity(</w:t>
      </w:r>
      <w:proofErr w:type="spellStart"/>
      <w:r w:rsidRPr="00A33517">
        <w:rPr>
          <w:b/>
          <w:bCs/>
        </w:rPr>
        <w:t>ies</w:t>
      </w:r>
      <w:proofErr w:type="spellEnd"/>
      <w:r w:rsidRPr="00A33517">
        <w:rPr>
          <w:b/>
          <w:bCs/>
        </w:rPr>
        <w:t>): High Purity Alumina</w:t>
      </w:r>
    </w:p>
    <w:p w14:paraId="2708CC59" w14:textId="77777777" w:rsidR="00A33517" w:rsidRPr="00A33517" w:rsidRDefault="00A33517" w:rsidP="00A33517">
      <w:pPr>
        <w:pStyle w:val="Body-copy"/>
        <w:rPr>
          <w:b/>
          <w:bCs/>
        </w:rPr>
      </w:pPr>
      <w:r w:rsidRPr="00A33517">
        <w:rPr>
          <w:b/>
          <w:bCs/>
        </w:rPr>
        <w:t>Feedstock</w:t>
      </w:r>
    </w:p>
    <w:p w14:paraId="17942D01" w14:textId="77777777" w:rsidR="00A33517" w:rsidRPr="00A33517" w:rsidRDefault="00A33517" w:rsidP="00AC24C8">
      <w:pPr>
        <w:pStyle w:val="Body-copy"/>
        <w:spacing w:after="120"/>
      </w:pPr>
      <w:r w:rsidRPr="00A33517">
        <w:t>Alpha HPA’s unique Smart SX purification process can deliver high-purity, low-cost, low-carbon materials by leveraging the existing industrial infrastructure in the Gladstone region:</w:t>
      </w:r>
    </w:p>
    <w:p w14:paraId="2A8F3B75" w14:textId="77777777" w:rsidR="00A33517" w:rsidRPr="00A33517" w:rsidRDefault="00A33517" w:rsidP="00A33517">
      <w:pPr>
        <w:pStyle w:val="Bulletlist0"/>
      </w:pPr>
      <w:r w:rsidRPr="00A33517">
        <w:rPr>
          <w:b/>
          <w:bCs/>
        </w:rPr>
        <w:t>Feedstock:</w:t>
      </w:r>
      <w:r w:rsidRPr="00A33517">
        <w:t xml:space="preserve"> Common industrial feedstock sourced directly from Rio Tinto’s alumina refinery in Yarwun </w:t>
      </w:r>
      <w:r w:rsidRPr="00A33517">
        <w:br/>
        <w:t>(2.5km away).</w:t>
      </w:r>
    </w:p>
    <w:p w14:paraId="53E8C4E7" w14:textId="77777777" w:rsidR="00A33517" w:rsidRPr="00A33517" w:rsidRDefault="00A33517" w:rsidP="00A33517">
      <w:pPr>
        <w:pStyle w:val="Bulletlist0"/>
      </w:pPr>
      <w:r w:rsidRPr="00A33517">
        <w:rPr>
          <w:b/>
          <w:bCs/>
        </w:rPr>
        <w:t>Reagents:</w:t>
      </w:r>
      <w:r w:rsidRPr="00A33517">
        <w:t xml:space="preserve"> Sourced directly from Orica Yarwun (adjacent) with binding 10 + 10-year agreements in place.</w:t>
      </w:r>
    </w:p>
    <w:p w14:paraId="23D6C41C" w14:textId="0E91A861" w:rsidR="00A33517" w:rsidRPr="00A33517" w:rsidRDefault="00A33517" w:rsidP="00A33517">
      <w:pPr>
        <w:pStyle w:val="Bulletlist0"/>
      </w:pPr>
      <w:r w:rsidRPr="00A33517">
        <w:rPr>
          <w:b/>
          <w:bCs/>
        </w:rPr>
        <w:t>By-</w:t>
      </w:r>
      <w:r w:rsidR="005F5059">
        <w:rPr>
          <w:b/>
          <w:bCs/>
        </w:rPr>
        <w:t>p</w:t>
      </w:r>
      <w:r w:rsidRPr="00A33517">
        <w:rPr>
          <w:b/>
          <w:bCs/>
        </w:rPr>
        <w:t>roducts:</w:t>
      </w:r>
      <w:r w:rsidRPr="00A33517">
        <w:t xml:space="preserve"> Reagents are recycled on a 100% basis and returned to Orica for further processing.</w:t>
      </w:r>
    </w:p>
    <w:p w14:paraId="44D1A2FF" w14:textId="3FECC858" w:rsidR="00A33517" w:rsidRPr="00737B21" w:rsidRDefault="00A33517" w:rsidP="00A33517">
      <w:pPr>
        <w:pStyle w:val="Body-copy"/>
      </w:pPr>
      <w:r w:rsidRPr="00A33517">
        <w:t>Alpha HPA’s process can match or exceed best-in-class purity across its entire product range.</w:t>
      </w:r>
    </w:p>
    <w:tbl>
      <w:tblPr>
        <w:tblStyle w:val="TableGrid1"/>
        <w:tblW w:w="5000" w:type="pct"/>
        <w:tblLook w:val="04A0" w:firstRow="1" w:lastRow="0" w:firstColumn="1" w:lastColumn="0" w:noHBand="0" w:noVBand="1"/>
      </w:tblPr>
      <w:tblGrid>
        <w:gridCol w:w="4390"/>
        <w:gridCol w:w="5578"/>
      </w:tblGrid>
      <w:tr w:rsidR="00A33517" w:rsidRPr="00D74570" w14:paraId="60B45807" w14:textId="77777777" w:rsidTr="00391CBD">
        <w:tc>
          <w:tcPr>
            <w:tcW w:w="2202" w:type="pct"/>
          </w:tcPr>
          <w:p w14:paraId="3966F9FD" w14:textId="735C4699" w:rsidR="00A33517" w:rsidRPr="00FC65C4" w:rsidRDefault="00A33517" w:rsidP="00AC24C8">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185F9964" w14:textId="02526019" w:rsidR="00A33517" w:rsidRDefault="00AC24C8" w:rsidP="00AC24C8">
            <w:pPr>
              <w:pStyle w:val="Body-copy"/>
              <w:spacing w:before="120" w:after="120" w:line="240" w:lineRule="auto"/>
            </w:pPr>
            <w:r w:rsidRPr="00AC24C8">
              <w:rPr>
                <w:b/>
                <w:bCs/>
              </w:rPr>
              <w:t>Stage 1:</w:t>
            </w:r>
            <w:r>
              <w:br/>
            </w:r>
            <w:r w:rsidR="00A33517" w:rsidRPr="00A33517">
              <w:t>Phase 1: Operating</w:t>
            </w:r>
            <w:r w:rsidR="004E5EC5">
              <w:t xml:space="preserve"> </w:t>
            </w:r>
            <w:r w:rsidR="00A33517" w:rsidRPr="00A33517">
              <w:t xml:space="preserve">since Nov 22.  </w:t>
            </w:r>
            <w:r w:rsidR="00A33517" w:rsidRPr="00A33517">
              <w:br/>
              <w:t>Phase 2: Construction – final stages of</w:t>
            </w:r>
            <w:r w:rsidR="002E6274">
              <w:t xml:space="preserve"> </w:t>
            </w:r>
            <w:r w:rsidR="00A33517" w:rsidRPr="00A33517">
              <w:t>commissioning.</w:t>
            </w:r>
            <w:r w:rsidR="00A33517" w:rsidRPr="00A33517">
              <w:br/>
              <w:t xml:space="preserve">Alpha </w:t>
            </w:r>
            <w:r w:rsidR="00D65EDA">
              <w:t>s</w:t>
            </w:r>
            <w:r w:rsidR="00A33517" w:rsidRPr="00A33517">
              <w:t xml:space="preserve">apphire: first production anticipated from Feb 2024. </w:t>
            </w:r>
          </w:p>
          <w:p w14:paraId="3E912139" w14:textId="49C801F7" w:rsidR="00A33517" w:rsidRPr="00A33517" w:rsidRDefault="00A33517" w:rsidP="00AC24C8">
            <w:pPr>
              <w:pStyle w:val="Body-copy"/>
              <w:spacing w:before="120" w:after="120" w:line="240" w:lineRule="auto"/>
            </w:pPr>
            <w:r w:rsidRPr="00AC24C8">
              <w:rPr>
                <w:b/>
                <w:bCs/>
              </w:rPr>
              <w:t>Stage 2 (Full scale commercial plant):</w:t>
            </w:r>
            <w:r w:rsidRPr="00A33517">
              <w:br/>
              <w:t>Feasibility Study (March 2020)</w:t>
            </w:r>
            <w:r w:rsidR="00AC24C8">
              <w:t xml:space="preserve"> </w:t>
            </w:r>
            <w:r w:rsidRPr="00A33517">
              <w:t>(FID expected</w:t>
            </w:r>
            <w:r w:rsidR="004E5EC5">
              <w:t xml:space="preserve"> </w:t>
            </w:r>
            <w:r w:rsidRPr="00A33517">
              <w:t>late 2023 calendar year)</w:t>
            </w:r>
          </w:p>
        </w:tc>
      </w:tr>
      <w:tr w:rsidR="00A33517" w:rsidRPr="00D74570" w14:paraId="7970B995" w14:textId="77777777" w:rsidTr="00391CBD">
        <w:tc>
          <w:tcPr>
            <w:tcW w:w="2202" w:type="pct"/>
          </w:tcPr>
          <w:p w14:paraId="01A1F9F6" w14:textId="382E0F49" w:rsidR="00A33517" w:rsidRPr="00FC65C4" w:rsidRDefault="00A33517" w:rsidP="00AC24C8">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3DFEF7AF" w14:textId="51491EF7" w:rsidR="00A33517" w:rsidRPr="00A33517" w:rsidRDefault="00A33517" w:rsidP="00AC24C8">
            <w:pPr>
              <w:pStyle w:val="Body-copy"/>
              <w:spacing w:before="120" w:after="120" w:line="240" w:lineRule="auto"/>
            </w:pPr>
            <w:r w:rsidRPr="00A33517">
              <w:t xml:space="preserve">Now accepting individual offtake contracts </w:t>
            </w:r>
          </w:p>
        </w:tc>
      </w:tr>
      <w:tr w:rsidR="00A33517" w:rsidRPr="00D74570" w14:paraId="433B2485" w14:textId="77777777" w:rsidTr="00391CBD">
        <w:tc>
          <w:tcPr>
            <w:tcW w:w="2202" w:type="pct"/>
          </w:tcPr>
          <w:p w14:paraId="748C7998" w14:textId="4950E016" w:rsidR="00A33517" w:rsidRPr="00FC65C4" w:rsidRDefault="002A7A2B" w:rsidP="00AC24C8">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4C21AEC9" w14:textId="0EFDF0A9" w:rsidR="00A33517" w:rsidRPr="00A33517" w:rsidRDefault="00A33517" w:rsidP="00AC24C8">
            <w:pPr>
              <w:pStyle w:val="Body-copy"/>
              <w:spacing w:before="120" w:after="120" w:line="240" w:lineRule="auto"/>
            </w:pPr>
            <w:r w:rsidRPr="00A33517">
              <w:t>N/A</w:t>
            </w:r>
          </w:p>
        </w:tc>
      </w:tr>
      <w:tr w:rsidR="00A33517" w:rsidRPr="00D74570" w14:paraId="0B21C9EB" w14:textId="77777777" w:rsidTr="00391CBD">
        <w:tc>
          <w:tcPr>
            <w:tcW w:w="2202" w:type="pct"/>
          </w:tcPr>
          <w:p w14:paraId="4EF4D171" w14:textId="376CB430" w:rsidR="00A33517" w:rsidRPr="00FC65C4" w:rsidRDefault="00A33517" w:rsidP="00AC24C8">
            <w:pPr>
              <w:spacing w:before="120" w:after="120" w:line="240" w:lineRule="auto"/>
              <w:rPr>
                <w:b/>
                <w:bCs/>
              </w:rPr>
            </w:pPr>
            <w:r>
              <w:rPr>
                <w:b/>
                <w:bCs/>
              </w:rPr>
              <w:t>IRR</w:t>
            </w:r>
          </w:p>
        </w:tc>
        <w:tc>
          <w:tcPr>
            <w:tcW w:w="2798" w:type="pct"/>
          </w:tcPr>
          <w:p w14:paraId="2113AEB3" w14:textId="385B0A25" w:rsidR="00A33517" w:rsidRPr="00A33517" w:rsidRDefault="00A33517" w:rsidP="00AC24C8">
            <w:pPr>
              <w:pStyle w:val="Body-copy"/>
              <w:spacing w:before="120" w:after="120" w:line="240" w:lineRule="auto"/>
            </w:pPr>
            <w:r w:rsidRPr="00A33517">
              <w:t>N/A (refer to investor page of the company website for</w:t>
            </w:r>
            <w:r w:rsidR="00AC24C8">
              <w:t xml:space="preserve"> </w:t>
            </w:r>
            <w:r w:rsidRPr="00A33517">
              <w:t>currently disclosed financial metrics)</w:t>
            </w:r>
          </w:p>
        </w:tc>
      </w:tr>
      <w:tr w:rsidR="00A33517" w:rsidRPr="00D74570" w14:paraId="21C9C66B" w14:textId="77777777" w:rsidTr="00391CBD">
        <w:tc>
          <w:tcPr>
            <w:tcW w:w="2202" w:type="pct"/>
          </w:tcPr>
          <w:p w14:paraId="2A4BFB63" w14:textId="397104AF" w:rsidR="00A33517" w:rsidRDefault="00A33517" w:rsidP="00AC24C8">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55F18865" w14:textId="77777777" w:rsidR="00AC24C8" w:rsidRDefault="00A33517" w:rsidP="00AC24C8">
            <w:pPr>
              <w:pStyle w:val="Body-copy"/>
              <w:spacing w:before="120" w:after="120" w:line="240" w:lineRule="auto"/>
            </w:pPr>
            <w:r w:rsidRPr="00AC24C8">
              <w:rPr>
                <w:b/>
                <w:bCs/>
              </w:rPr>
              <w:t>Stage 1:</w:t>
            </w:r>
            <w:r w:rsidRPr="00A33517">
              <w:t xml:space="preserve"> A$50m (fully funded)</w:t>
            </w:r>
          </w:p>
          <w:p w14:paraId="3FF7D597" w14:textId="14C147F0" w:rsidR="00A33517" w:rsidRPr="00A33517" w:rsidRDefault="00A33517" w:rsidP="00AC24C8">
            <w:pPr>
              <w:pStyle w:val="Body-copy"/>
              <w:spacing w:before="120" w:after="120" w:line="240" w:lineRule="auto"/>
            </w:pPr>
            <w:r w:rsidRPr="00AC24C8">
              <w:rPr>
                <w:b/>
                <w:bCs/>
              </w:rPr>
              <w:t>Stage 2:</w:t>
            </w:r>
            <w:r w:rsidRPr="00A33517">
              <w:t xml:space="preserve"> </w:t>
            </w:r>
            <w:proofErr w:type="spellStart"/>
            <w:r w:rsidRPr="00A33517">
              <w:t>est</w:t>
            </w:r>
            <w:proofErr w:type="spellEnd"/>
            <w:r w:rsidRPr="00A33517">
              <w:t xml:space="preserve"> </w:t>
            </w:r>
            <w:r w:rsidR="004E5EC5">
              <w:t>A</w:t>
            </w:r>
            <w:r w:rsidRPr="00A33517">
              <w:t>$400m (March 2020)</w:t>
            </w:r>
          </w:p>
        </w:tc>
      </w:tr>
      <w:tr w:rsidR="00A33517" w:rsidRPr="00D74570" w14:paraId="75CE9C7D" w14:textId="77777777" w:rsidTr="00391CBD">
        <w:tc>
          <w:tcPr>
            <w:tcW w:w="2202" w:type="pct"/>
          </w:tcPr>
          <w:p w14:paraId="54CDB210" w14:textId="60497784" w:rsidR="00A33517" w:rsidRDefault="00A33517" w:rsidP="00AC24C8">
            <w:pPr>
              <w:spacing w:before="120" w:after="120" w:line="240" w:lineRule="auto"/>
              <w:rPr>
                <w:b/>
                <w:bCs/>
              </w:rPr>
            </w:pPr>
            <w:r>
              <w:rPr>
                <w:b/>
                <w:bCs/>
              </w:rPr>
              <w:t>NPV</w:t>
            </w:r>
            <w:r w:rsidRPr="00494042">
              <w:rPr>
                <w:b/>
                <w:bCs/>
                <w:vertAlign w:val="subscript"/>
              </w:rPr>
              <w:t xml:space="preserve"> </w:t>
            </w:r>
          </w:p>
        </w:tc>
        <w:tc>
          <w:tcPr>
            <w:tcW w:w="2798" w:type="pct"/>
          </w:tcPr>
          <w:p w14:paraId="7234FCAE" w14:textId="410FF085" w:rsidR="00A33517" w:rsidRPr="00A33517" w:rsidRDefault="00A33517" w:rsidP="00AC24C8">
            <w:pPr>
              <w:pStyle w:val="Body-copy"/>
              <w:spacing w:before="120" w:after="120" w:line="240" w:lineRule="auto"/>
            </w:pPr>
            <w:r w:rsidRPr="00A33517">
              <w:t>N/A</w:t>
            </w:r>
          </w:p>
        </w:tc>
      </w:tr>
      <w:tr w:rsidR="005A1B09" w:rsidRPr="00D74570" w14:paraId="6A7B8110" w14:textId="77777777" w:rsidTr="00391CBD">
        <w:tc>
          <w:tcPr>
            <w:tcW w:w="2202" w:type="pct"/>
          </w:tcPr>
          <w:p w14:paraId="12565C3A" w14:textId="602523C6"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47F128D2" w14:textId="7155C923" w:rsidR="005A1B09" w:rsidRPr="00A33517" w:rsidRDefault="005A1B09" w:rsidP="005A1B09">
            <w:pPr>
              <w:pStyle w:val="Body-copy"/>
              <w:spacing w:before="120" w:after="120" w:line="240" w:lineRule="auto"/>
              <w:rPr>
                <w:b/>
                <w:bCs/>
              </w:rPr>
            </w:pPr>
            <w:r w:rsidRPr="00A33517">
              <w:rPr>
                <w:b/>
                <w:bCs/>
              </w:rPr>
              <w:t>Stage 1:</w:t>
            </w:r>
          </w:p>
          <w:p w14:paraId="09B7E093" w14:textId="2CA3EDA7" w:rsidR="005A1B09" w:rsidRPr="00A33517" w:rsidRDefault="005A1B09" w:rsidP="005A1B09">
            <w:pPr>
              <w:pStyle w:val="BulletList"/>
              <w:spacing w:before="120" w:after="120" w:line="240" w:lineRule="auto"/>
            </w:pPr>
            <w:r w:rsidRPr="00AC24C8">
              <w:rPr>
                <w:b/>
                <w:bCs/>
              </w:rPr>
              <w:t>Al-</w:t>
            </w:r>
            <w:r w:rsidR="00D65EDA">
              <w:rPr>
                <w:b/>
                <w:bCs/>
              </w:rPr>
              <w:t>n</w:t>
            </w:r>
            <w:r w:rsidRPr="00AC24C8">
              <w:rPr>
                <w:b/>
                <w:bCs/>
              </w:rPr>
              <w:t>itrates+ Al-</w:t>
            </w:r>
            <w:r w:rsidR="00D65EDA">
              <w:rPr>
                <w:b/>
                <w:bCs/>
              </w:rPr>
              <w:t>s</w:t>
            </w:r>
            <w:r w:rsidRPr="00AC24C8">
              <w:rPr>
                <w:b/>
                <w:bCs/>
              </w:rPr>
              <w:t xml:space="preserve">ulphate: +300tpa </w:t>
            </w:r>
            <w:r w:rsidR="00D65EDA">
              <w:rPr>
                <w:b/>
                <w:bCs/>
              </w:rPr>
              <w:t>h</w:t>
            </w:r>
            <w:r w:rsidRPr="00AC24C8">
              <w:rPr>
                <w:b/>
                <w:bCs/>
              </w:rPr>
              <w:t xml:space="preserve">igh </w:t>
            </w:r>
            <w:r w:rsidR="00D65EDA">
              <w:rPr>
                <w:b/>
                <w:bCs/>
              </w:rPr>
              <w:t>p</w:t>
            </w:r>
            <w:r w:rsidRPr="00AC24C8">
              <w:rPr>
                <w:b/>
                <w:bCs/>
              </w:rPr>
              <w:t xml:space="preserve">urity </w:t>
            </w:r>
            <w:r w:rsidR="00D65EDA">
              <w:rPr>
                <w:b/>
                <w:bCs/>
              </w:rPr>
              <w:t>a</w:t>
            </w:r>
            <w:r w:rsidRPr="00AC24C8">
              <w:rPr>
                <w:b/>
                <w:bCs/>
              </w:rPr>
              <w:t xml:space="preserve">lumina + </w:t>
            </w:r>
            <w:r w:rsidR="00D65EDA">
              <w:rPr>
                <w:b/>
                <w:bCs/>
              </w:rPr>
              <w:t>b</w:t>
            </w:r>
            <w:r w:rsidRPr="00AC24C8">
              <w:rPr>
                <w:b/>
                <w:bCs/>
              </w:rPr>
              <w:t>oehmites:</w:t>
            </w:r>
            <w:r w:rsidRPr="00A33517">
              <w:t xml:space="preserve">  10-15tpa</w:t>
            </w:r>
          </w:p>
          <w:p w14:paraId="6E2F2A89" w14:textId="1835B197" w:rsidR="005A1B09" w:rsidRPr="00A33517" w:rsidRDefault="005A1B09" w:rsidP="005A1B09">
            <w:pPr>
              <w:pStyle w:val="BulletList"/>
              <w:spacing w:before="120" w:after="120" w:line="240" w:lineRule="auto"/>
            </w:pPr>
            <w:r w:rsidRPr="00AC24C8">
              <w:rPr>
                <w:b/>
                <w:bCs/>
              </w:rPr>
              <w:t xml:space="preserve">Alpha </w:t>
            </w:r>
            <w:r w:rsidR="00D65EDA">
              <w:rPr>
                <w:b/>
                <w:bCs/>
              </w:rPr>
              <w:t>s</w:t>
            </w:r>
            <w:r w:rsidRPr="00AC24C8">
              <w:rPr>
                <w:b/>
                <w:bCs/>
              </w:rPr>
              <w:t xml:space="preserve">apphire: </w:t>
            </w:r>
            <w:proofErr w:type="spellStart"/>
            <w:r w:rsidR="00D65EDA">
              <w:rPr>
                <w:b/>
                <w:bCs/>
              </w:rPr>
              <w:t>u</w:t>
            </w:r>
            <w:r w:rsidRPr="00AC24C8">
              <w:rPr>
                <w:b/>
                <w:bCs/>
              </w:rPr>
              <w:t xml:space="preserve">ltra </w:t>
            </w:r>
            <w:r w:rsidR="00D65EDA">
              <w:rPr>
                <w:b/>
                <w:bCs/>
              </w:rPr>
              <w:t>s</w:t>
            </w:r>
            <w:r w:rsidRPr="00AC24C8">
              <w:rPr>
                <w:b/>
                <w:bCs/>
              </w:rPr>
              <w:t>apphire</w:t>
            </w:r>
            <w:proofErr w:type="spellEnd"/>
            <w:r w:rsidRPr="00AC24C8">
              <w:rPr>
                <w:b/>
                <w:bCs/>
              </w:rPr>
              <w:t xml:space="preserve"> (Al</w:t>
            </w:r>
            <w:r w:rsidRPr="00AC24C8">
              <w:rPr>
                <w:b/>
                <w:bCs/>
                <w:vertAlign w:val="subscript"/>
              </w:rPr>
              <w:t>2</w:t>
            </w:r>
            <w:r w:rsidRPr="00AC24C8">
              <w:rPr>
                <w:b/>
                <w:bCs/>
              </w:rPr>
              <w:t>0</w:t>
            </w:r>
            <w:r w:rsidRPr="00AC24C8">
              <w:rPr>
                <w:b/>
                <w:bCs/>
                <w:vertAlign w:val="subscript"/>
              </w:rPr>
              <w:t>3</w:t>
            </w:r>
            <w:r w:rsidRPr="00AC24C8">
              <w:rPr>
                <w:b/>
                <w:bCs/>
              </w:rPr>
              <w:t>)TM:</w:t>
            </w:r>
            <w:r w:rsidRPr="00A33517">
              <w:t xml:space="preserve"> 7tpa low carbon synthetic sapphire</w:t>
            </w:r>
          </w:p>
          <w:p w14:paraId="227FC062" w14:textId="77777777" w:rsidR="005A1B09" w:rsidRPr="00A33517" w:rsidRDefault="005A1B09" w:rsidP="005A1B09">
            <w:pPr>
              <w:pStyle w:val="Body-copy"/>
              <w:spacing w:before="120" w:after="120" w:line="240" w:lineRule="auto"/>
              <w:rPr>
                <w:b/>
                <w:bCs/>
              </w:rPr>
            </w:pPr>
            <w:r w:rsidRPr="00A33517">
              <w:rPr>
                <w:b/>
                <w:bCs/>
              </w:rPr>
              <w:t>Stage 2:</w:t>
            </w:r>
          </w:p>
          <w:p w14:paraId="6E2DB4BC" w14:textId="2A3C3DB9" w:rsidR="005A1B09" w:rsidRPr="00A33517" w:rsidRDefault="005A1B09" w:rsidP="005A1B09">
            <w:pPr>
              <w:pStyle w:val="BulletList"/>
              <w:spacing w:before="120" w:after="120" w:line="240" w:lineRule="auto"/>
            </w:pPr>
            <w:r w:rsidRPr="00AC24C8">
              <w:rPr>
                <w:b/>
                <w:bCs/>
              </w:rPr>
              <w:t>Combination of Al-</w:t>
            </w:r>
            <w:r w:rsidR="00D65EDA">
              <w:rPr>
                <w:b/>
                <w:bCs/>
              </w:rPr>
              <w:t>n</w:t>
            </w:r>
            <w:r w:rsidRPr="00AC24C8">
              <w:rPr>
                <w:b/>
                <w:bCs/>
              </w:rPr>
              <w:t>itrates, Al-</w:t>
            </w:r>
            <w:r w:rsidR="00D65EDA">
              <w:rPr>
                <w:b/>
                <w:bCs/>
              </w:rPr>
              <w:t>s</w:t>
            </w:r>
            <w:r w:rsidRPr="00AC24C8">
              <w:rPr>
                <w:b/>
                <w:bCs/>
              </w:rPr>
              <w:t xml:space="preserve">ulphate, </w:t>
            </w:r>
            <w:r w:rsidR="00D65EDA">
              <w:rPr>
                <w:b/>
                <w:bCs/>
              </w:rPr>
              <w:t>h</w:t>
            </w:r>
            <w:r w:rsidRPr="00AC24C8">
              <w:rPr>
                <w:b/>
                <w:bCs/>
              </w:rPr>
              <w:t xml:space="preserve">igh </w:t>
            </w:r>
            <w:r w:rsidR="00D65EDA">
              <w:rPr>
                <w:b/>
                <w:bCs/>
              </w:rPr>
              <w:t>p</w:t>
            </w:r>
            <w:r w:rsidRPr="00AC24C8">
              <w:rPr>
                <w:b/>
                <w:bCs/>
              </w:rPr>
              <w:t xml:space="preserve">urity </w:t>
            </w:r>
            <w:r w:rsidR="00D65EDA">
              <w:rPr>
                <w:b/>
                <w:bCs/>
              </w:rPr>
              <w:t>a</w:t>
            </w:r>
            <w:r w:rsidRPr="00AC24C8">
              <w:rPr>
                <w:b/>
                <w:bCs/>
              </w:rPr>
              <w:t xml:space="preserve">lumina and </w:t>
            </w:r>
            <w:r w:rsidR="00D65EDA">
              <w:rPr>
                <w:b/>
                <w:bCs/>
              </w:rPr>
              <w:t>h</w:t>
            </w:r>
            <w:r w:rsidRPr="00AC24C8">
              <w:rPr>
                <w:b/>
                <w:bCs/>
              </w:rPr>
              <w:t xml:space="preserve">igh </w:t>
            </w:r>
            <w:r w:rsidR="00D65EDA">
              <w:rPr>
                <w:b/>
                <w:bCs/>
              </w:rPr>
              <w:t>p</w:t>
            </w:r>
            <w:r w:rsidRPr="00AC24C8">
              <w:rPr>
                <w:b/>
                <w:bCs/>
              </w:rPr>
              <w:t xml:space="preserve">urity </w:t>
            </w:r>
            <w:r w:rsidR="00D65EDA">
              <w:rPr>
                <w:b/>
                <w:bCs/>
              </w:rPr>
              <w:t>b</w:t>
            </w:r>
            <w:r w:rsidRPr="00AC24C8">
              <w:rPr>
                <w:b/>
                <w:bCs/>
              </w:rPr>
              <w:t>oehmites:</w:t>
            </w:r>
            <w:r w:rsidRPr="00A33517">
              <w:t xml:space="preserve"> ~13,000tpa.</w:t>
            </w:r>
          </w:p>
        </w:tc>
      </w:tr>
    </w:tbl>
    <w:p w14:paraId="645B7E5D" w14:textId="77777777" w:rsidR="00A33517" w:rsidRPr="00A33517" w:rsidRDefault="00A33517" w:rsidP="00A33517">
      <w:pPr>
        <w:pStyle w:val="Body-copy"/>
        <w:rPr>
          <w:b/>
          <w:bCs/>
        </w:rPr>
      </w:pPr>
    </w:p>
    <w:p w14:paraId="14C14117" w14:textId="02E8498C" w:rsidR="00A33517" w:rsidRDefault="00A33517" w:rsidP="00A33517">
      <w:pPr>
        <w:pStyle w:val="Heading-level1"/>
      </w:pPr>
      <w:r w:rsidRPr="00A33517">
        <w:lastRenderedPageBreak/>
        <w:t>High Purity Alumina</w:t>
      </w:r>
    </w:p>
    <w:p w14:paraId="0472C762" w14:textId="20A66642" w:rsidR="00A33517" w:rsidRPr="00A33517" w:rsidRDefault="00A33517" w:rsidP="00A33517">
      <w:pPr>
        <w:pStyle w:val="Heading-level2"/>
      </w:pPr>
      <w:r w:rsidRPr="00A33517">
        <w:t>Premium HPA</w:t>
      </w:r>
      <w:r w:rsidR="00A904AA">
        <w:tab/>
        <w:t>WA</w:t>
      </w:r>
    </w:p>
    <w:p w14:paraId="2C2C13CD" w14:textId="77777777" w:rsidR="00A33517" w:rsidRPr="00A33517" w:rsidRDefault="00A33517" w:rsidP="00A33517">
      <w:pPr>
        <w:pStyle w:val="Body-copy"/>
        <w:rPr>
          <w:b/>
          <w:bCs/>
        </w:rPr>
      </w:pPr>
      <w:r w:rsidRPr="00A33517">
        <w:rPr>
          <w:b/>
          <w:bCs/>
        </w:rPr>
        <w:t>Cadoux Ltd</w:t>
      </w:r>
    </w:p>
    <w:p w14:paraId="4257A948" w14:textId="04F54983" w:rsidR="00A33517" w:rsidRDefault="00A33517" w:rsidP="00A33517">
      <w:pPr>
        <w:pStyle w:val="Body-copy"/>
      </w:pPr>
      <w:r w:rsidRPr="00A33517">
        <w:t xml:space="preserve">ASX:CCM  •   </w:t>
      </w:r>
      <w:hyperlink r:id="rId38" w:history="1">
        <w:r w:rsidRPr="006A1141">
          <w:rPr>
            <w:rStyle w:val="Hyperlink"/>
            <w:b w:val="0"/>
            <w:bCs/>
          </w:rPr>
          <w:t>cadoux.com.au</w:t>
        </w:r>
      </w:hyperlink>
    </w:p>
    <w:p w14:paraId="3C447C09" w14:textId="77777777" w:rsidR="00A33517" w:rsidRPr="00A33517" w:rsidRDefault="00A33517" w:rsidP="00A33517">
      <w:pPr>
        <w:pStyle w:val="Heading-level3"/>
      </w:pPr>
      <w:r w:rsidRPr="00A33517">
        <w:t xml:space="preserve">Investment summary </w:t>
      </w:r>
    </w:p>
    <w:p w14:paraId="2A57404F" w14:textId="7412E582" w:rsidR="00A33517" w:rsidRPr="00A33517" w:rsidRDefault="00A33517" w:rsidP="00A33517">
      <w:pPr>
        <w:pStyle w:val="Body-copy"/>
      </w:pPr>
      <w:r w:rsidRPr="00A33517">
        <w:t xml:space="preserve">Cadoux aspires to be a prominent global supplier of premium critical minerals, initially prioritising high purity alumina (HPA) for the burgeoning EV industry and other advanced applications. The first-phase small-scale production plant, underpinned by established technology, is near the finalisation of its preliminary design. In Q1 2024, we will initiate the permitting process for production facilities in the Kwinana-Rockingham Strategic Industrial Area. The Mining Lease, environmental and heritage approvals have been granted over the Cadoux mine site. Cadoux’s Customer </w:t>
      </w:r>
      <w:r w:rsidR="005E6EBE" w:rsidRPr="00A33517">
        <w:t>Centre</w:t>
      </w:r>
      <w:r w:rsidR="005E6EBE">
        <w:t xml:space="preserve"> </w:t>
      </w:r>
      <w:r w:rsidRPr="00A33517">
        <w:t xml:space="preserve">of Excellence will ensure product customisation, facilitating product qualification and sales. Cadoux is open to engaging with interested parties to explore development </w:t>
      </w:r>
      <w:r w:rsidR="0078580E" w:rsidRPr="00A33517">
        <w:t>endeavours</w:t>
      </w:r>
      <w:r w:rsidRPr="00A33517">
        <w:t xml:space="preserve"> further.</w:t>
      </w:r>
    </w:p>
    <w:p w14:paraId="704AE4C6" w14:textId="77777777" w:rsidR="00A33517" w:rsidRPr="00A33517" w:rsidRDefault="00A33517" w:rsidP="00A33517">
      <w:pPr>
        <w:pStyle w:val="Heading-level3"/>
      </w:pPr>
      <w:r w:rsidRPr="00A33517">
        <w:t xml:space="preserve">Project description </w:t>
      </w:r>
    </w:p>
    <w:p w14:paraId="0437641D" w14:textId="1ED9E4BF" w:rsidR="00A33517" w:rsidRDefault="00A33517" w:rsidP="00A33517">
      <w:pPr>
        <w:pStyle w:val="Body-copy"/>
      </w:pPr>
      <w:r w:rsidRPr="00A33517">
        <w:t xml:space="preserve">Cadoux has developed a </w:t>
      </w:r>
      <w:proofErr w:type="spellStart"/>
      <w:r w:rsidRPr="00A33517">
        <w:t>groundbreaking</w:t>
      </w:r>
      <w:proofErr w:type="spellEnd"/>
      <w:r w:rsidRPr="00A33517">
        <w:t>, cost-effective, and environmentally</w:t>
      </w:r>
      <w:r w:rsidR="005F5059">
        <w:t>-</w:t>
      </w:r>
      <w:r w:rsidRPr="00A33517">
        <w:t>sensitive method for manufacturing premium HPA. The Company’s vision is to revolutioni</w:t>
      </w:r>
      <w:r w:rsidR="00D65EDA">
        <w:t>s</w:t>
      </w:r>
      <w:r w:rsidRPr="00A33517">
        <w:t>e HPA production by leveraging its high-grade free-dig open</w:t>
      </w:r>
      <w:r w:rsidR="005F5059">
        <w:t>-</w:t>
      </w:r>
      <w:r w:rsidRPr="00A33517">
        <w:t xml:space="preserve">pit Cadoux Resource in a hydrochloric acid leach and precipitation process. Through a comprehensive end-to-end business model, encompassing the entire supply chain from mining to market, Cadoux ensures complete traceability and origin authenticity of the HPA we produce. This commitment guarantees the highest product quality and ESG certification for customers. Building upon the latest technological advancements and industry insights, in May 2023, Cadoux unveiled an updated development plan, that redefines and streamlines the Company’s journey to bring a small-scale production plant (1,000tpa) to life. This strategic pivot serves to further mitigate risks and optimise the path to commercialisation. The revised plan melds the advantages of a high-volume commercial plant by adopting a staged and scalable development approach that leads Cadoux towards full-scale production. </w:t>
      </w:r>
    </w:p>
    <w:p w14:paraId="69D66913" w14:textId="77777777" w:rsidR="00A33517" w:rsidRDefault="00A33517" w:rsidP="00A33517">
      <w:pPr>
        <w:pStyle w:val="Heading-level3"/>
      </w:pPr>
      <w:r>
        <w:t>Mineral inventory</w:t>
      </w:r>
    </w:p>
    <w:p w14:paraId="6189FE07" w14:textId="77777777" w:rsidR="00A33517" w:rsidRDefault="00A33517" w:rsidP="00A33517">
      <w:pPr>
        <w:pStyle w:val="Body-copy"/>
        <w:rPr>
          <w:b/>
          <w:bCs/>
        </w:rPr>
      </w:pPr>
      <w:r w:rsidRPr="00A33517">
        <w:rPr>
          <w:b/>
          <w:bCs/>
        </w:rPr>
        <w:t>Commodity(</w:t>
      </w:r>
      <w:proofErr w:type="spellStart"/>
      <w:r w:rsidRPr="00A33517">
        <w:rPr>
          <w:b/>
          <w:bCs/>
        </w:rPr>
        <w:t>ies</w:t>
      </w:r>
      <w:proofErr w:type="spellEnd"/>
      <w:r w:rsidRPr="00A33517">
        <w:rPr>
          <w:b/>
          <w:bCs/>
        </w:rPr>
        <w:t>): High Purity Alumina</w:t>
      </w:r>
    </w:p>
    <w:p w14:paraId="44409ECA" w14:textId="77777777" w:rsidR="008C6BDA" w:rsidRDefault="008C6BDA">
      <w:pPr>
        <w:spacing w:before="0" w:after="160" w:line="259" w:lineRule="auto"/>
        <w:rPr>
          <w:b/>
          <w:bCs/>
          <w:lang w:val="en-AU"/>
        </w:rPr>
      </w:pPr>
      <w:r>
        <w:rPr>
          <w:b/>
          <w:bCs/>
        </w:rPr>
        <w:br w:type="page"/>
      </w:r>
    </w:p>
    <w:p w14:paraId="7AA5952E" w14:textId="149571EF" w:rsidR="00A33517" w:rsidRPr="00A33517" w:rsidRDefault="00A33517" w:rsidP="00A33517">
      <w:pPr>
        <w:pStyle w:val="Body-copy"/>
        <w:rPr>
          <w:b/>
          <w:bCs/>
        </w:rPr>
      </w:pPr>
      <w:r w:rsidRPr="00A33517">
        <w:rPr>
          <w:b/>
          <w:bCs/>
        </w:rPr>
        <w:lastRenderedPageBreak/>
        <w:t>Cadoux Kaolin Mineral Resources as at April 2022 (20% Al</w:t>
      </w:r>
      <w:r w:rsidRPr="00A33517">
        <w:rPr>
          <w:b/>
          <w:bCs/>
          <w:vertAlign w:val="subscript"/>
        </w:rPr>
        <w:t>2</w:t>
      </w:r>
      <w:r w:rsidRPr="00A33517">
        <w:rPr>
          <w:b/>
          <w:bCs/>
        </w:rPr>
        <w:t>O</w:t>
      </w:r>
      <w:r w:rsidRPr="00A33517">
        <w:rPr>
          <w:b/>
          <w:bCs/>
          <w:vertAlign w:val="subscript"/>
        </w:rPr>
        <w:t>3</w:t>
      </w:r>
      <w:r w:rsidRPr="00A33517">
        <w:rPr>
          <w:b/>
          <w:bCs/>
        </w:rPr>
        <w:t xml:space="preserve"> cut-off grade):  </w:t>
      </w:r>
    </w:p>
    <w:tbl>
      <w:tblPr>
        <w:tblStyle w:val="TableGrid1"/>
        <w:tblW w:w="0" w:type="auto"/>
        <w:tblLayout w:type="fixed"/>
        <w:tblLook w:val="0020" w:firstRow="1" w:lastRow="0" w:firstColumn="0" w:lastColumn="0" w:noHBand="0" w:noVBand="0"/>
      </w:tblPr>
      <w:tblGrid>
        <w:gridCol w:w="3306"/>
        <w:gridCol w:w="3306"/>
        <w:gridCol w:w="3306"/>
      </w:tblGrid>
      <w:tr w:rsidR="008C6BDA" w:rsidRPr="008C6BDA" w14:paraId="72F9B48A" w14:textId="77777777" w:rsidTr="0038390D">
        <w:trPr>
          <w:trHeight w:val="60"/>
        </w:trPr>
        <w:tc>
          <w:tcPr>
            <w:tcW w:w="3306" w:type="dxa"/>
          </w:tcPr>
          <w:p w14:paraId="539A23FD" w14:textId="77777777" w:rsidR="008C6BDA" w:rsidRPr="00785D67" w:rsidRDefault="008C6BDA" w:rsidP="008C6BDA">
            <w:pPr>
              <w:pStyle w:val="Body-copy"/>
              <w:spacing w:before="120" w:after="120"/>
              <w:rPr>
                <w:b/>
                <w:bCs/>
                <w:sz w:val="18"/>
                <w:szCs w:val="18"/>
              </w:rPr>
            </w:pPr>
            <w:r w:rsidRPr="00785D67">
              <w:rPr>
                <w:b/>
                <w:bCs/>
                <w:sz w:val="18"/>
                <w:szCs w:val="18"/>
              </w:rPr>
              <w:t>Resource Category</w:t>
            </w:r>
          </w:p>
        </w:tc>
        <w:tc>
          <w:tcPr>
            <w:tcW w:w="3306" w:type="dxa"/>
          </w:tcPr>
          <w:p w14:paraId="5B638EAE" w14:textId="2F4081A8" w:rsidR="008C6BDA" w:rsidRPr="00785D67" w:rsidRDefault="008C6BDA" w:rsidP="008C6BDA">
            <w:pPr>
              <w:pStyle w:val="Body-copy"/>
              <w:spacing w:before="120" w:after="120"/>
              <w:jc w:val="center"/>
              <w:rPr>
                <w:b/>
                <w:bCs/>
                <w:sz w:val="18"/>
                <w:szCs w:val="18"/>
              </w:rPr>
            </w:pPr>
            <w:r w:rsidRPr="00785D67">
              <w:rPr>
                <w:b/>
                <w:bCs/>
                <w:sz w:val="18"/>
                <w:szCs w:val="18"/>
              </w:rPr>
              <w:t>Tonnes (Mt)</w:t>
            </w:r>
          </w:p>
        </w:tc>
        <w:tc>
          <w:tcPr>
            <w:tcW w:w="3306" w:type="dxa"/>
          </w:tcPr>
          <w:p w14:paraId="15658706" w14:textId="33912FE6" w:rsidR="008C6BDA" w:rsidRPr="00785D67" w:rsidRDefault="008C6BDA" w:rsidP="008C6BDA">
            <w:pPr>
              <w:pStyle w:val="Body-copy"/>
              <w:spacing w:before="120" w:after="120"/>
              <w:jc w:val="center"/>
              <w:rPr>
                <w:b/>
                <w:bCs/>
                <w:sz w:val="18"/>
                <w:szCs w:val="18"/>
              </w:rPr>
            </w:pPr>
            <w:r w:rsidRPr="00785D67">
              <w:rPr>
                <w:b/>
                <w:bCs/>
                <w:sz w:val="18"/>
                <w:szCs w:val="18"/>
              </w:rPr>
              <w:t>Al</w:t>
            </w:r>
            <w:r w:rsidRPr="00785D67">
              <w:rPr>
                <w:b/>
                <w:bCs/>
                <w:sz w:val="18"/>
                <w:szCs w:val="18"/>
                <w:vertAlign w:val="subscript"/>
              </w:rPr>
              <w:t>2</w:t>
            </w:r>
            <w:r w:rsidRPr="00785D67">
              <w:rPr>
                <w:b/>
                <w:bCs/>
                <w:sz w:val="18"/>
                <w:szCs w:val="18"/>
              </w:rPr>
              <w:t>O</w:t>
            </w:r>
            <w:r w:rsidRPr="00785D67">
              <w:rPr>
                <w:b/>
                <w:bCs/>
                <w:sz w:val="18"/>
                <w:szCs w:val="18"/>
                <w:vertAlign w:val="subscript"/>
              </w:rPr>
              <w:t xml:space="preserve">3 </w:t>
            </w:r>
            <w:r w:rsidRPr="00785D67">
              <w:rPr>
                <w:b/>
                <w:bCs/>
                <w:sz w:val="18"/>
                <w:szCs w:val="18"/>
              </w:rPr>
              <w:t>(ppm)</w:t>
            </w:r>
          </w:p>
        </w:tc>
      </w:tr>
      <w:tr w:rsidR="008C6BDA" w:rsidRPr="008C6BDA" w14:paraId="56BE2CBB" w14:textId="77777777" w:rsidTr="0038390D">
        <w:trPr>
          <w:trHeight w:val="60"/>
        </w:trPr>
        <w:tc>
          <w:tcPr>
            <w:tcW w:w="3306" w:type="dxa"/>
          </w:tcPr>
          <w:p w14:paraId="1F233726" w14:textId="77777777" w:rsidR="008C6BDA" w:rsidRPr="00785D67" w:rsidRDefault="008C6BDA" w:rsidP="008C6BDA">
            <w:pPr>
              <w:pStyle w:val="Body-copy"/>
              <w:spacing w:before="120" w:after="120"/>
              <w:rPr>
                <w:sz w:val="18"/>
                <w:szCs w:val="18"/>
              </w:rPr>
            </w:pPr>
            <w:r w:rsidRPr="00785D67">
              <w:rPr>
                <w:sz w:val="18"/>
                <w:szCs w:val="18"/>
              </w:rPr>
              <w:t>Measured</w:t>
            </w:r>
          </w:p>
        </w:tc>
        <w:tc>
          <w:tcPr>
            <w:tcW w:w="3306" w:type="dxa"/>
          </w:tcPr>
          <w:p w14:paraId="25077C28" w14:textId="77777777" w:rsidR="008C6BDA" w:rsidRPr="00785D67" w:rsidRDefault="008C6BDA" w:rsidP="008C6BDA">
            <w:pPr>
              <w:pStyle w:val="Body-copy"/>
              <w:spacing w:before="120" w:after="120"/>
              <w:jc w:val="center"/>
              <w:rPr>
                <w:sz w:val="18"/>
                <w:szCs w:val="18"/>
              </w:rPr>
            </w:pPr>
            <w:r w:rsidRPr="00785D67">
              <w:rPr>
                <w:sz w:val="18"/>
                <w:szCs w:val="18"/>
              </w:rPr>
              <w:t>0.481</w:t>
            </w:r>
          </w:p>
        </w:tc>
        <w:tc>
          <w:tcPr>
            <w:tcW w:w="3306" w:type="dxa"/>
          </w:tcPr>
          <w:p w14:paraId="2B32CBB8" w14:textId="77777777" w:rsidR="008C6BDA" w:rsidRPr="00785D67" w:rsidRDefault="008C6BDA" w:rsidP="008C6BDA">
            <w:pPr>
              <w:pStyle w:val="Body-copy"/>
              <w:spacing w:before="120" w:after="120"/>
              <w:jc w:val="center"/>
              <w:rPr>
                <w:sz w:val="18"/>
                <w:szCs w:val="18"/>
              </w:rPr>
            </w:pPr>
            <w:r w:rsidRPr="00785D67">
              <w:rPr>
                <w:sz w:val="18"/>
                <w:szCs w:val="18"/>
              </w:rPr>
              <w:t>23.56</w:t>
            </w:r>
          </w:p>
        </w:tc>
      </w:tr>
      <w:tr w:rsidR="008C6BDA" w:rsidRPr="008C6BDA" w14:paraId="075528BD" w14:textId="77777777" w:rsidTr="0038390D">
        <w:trPr>
          <w:trHeight w:val="60"/>
        </w:trPr>
        <w:tc>
          <w:tcPr>
            <w:tcW w:w="3306" w:type="dxa"/>
          </w:tcPr>
          <w:p w14:paraId="58C6E86F" w14:textId="77777777" w:rsidR="008C6BDA" w:rsidRPr="00785D67" w:rsidRDefault="008C6BDA" w:rsidP="008C6BDA">
            <w:pPr>
              <w:pStyle w:val="Body-copy"/>
              <w:spacing w:before="120" w:after="120"/>
              <w:rPr>
                <w:sz w:val="18"/>
                <w:szCs w:val="18"/>
              </w:rPr>
            </w:pPr>
            <w:r w:rsidRPr="00785D67">
              <w:rPr>
                <w:sz w:val="18"/>
                <w:szCs w:val="18"/>
              </w:rPr>
              <w:t>Indicated</w:t>
            </w:r>
          </w:p>
        </w:tc>
        <w:tc>
          <w:tcPr>
            <w:tcW w:w="3306" w:type="dxa"/>
          </w:tcPr>
          <w:p w14:paraId="61CFD6BE" w14:textId="77777777" w:rsidR="008C6BDA" w:rsidRPr="00785D67" w:rsidRDefault="008C6BDA" w:rsidP="008C6BDA">
            <w:pPr>
              <w:pStyle w:val="Body-copy"/>
              <w:spacing w:before="120" w:after="120"/>
              <w:jc w:val="center"/>
              <w:rPr>
                <w:sz w:val="18"/>
                <w:szCs w:val="18"/>
              </w:rPr>
            </w:pPr>
            <w:r w:rsidRPr="00785D67">
              <w:rPr>
                <w:sz w:val="18"/>
                <w:szCs w:val="18"/>
              </w:rPr>
              <w:t>5.743</w:t>
            </w:r>
          </w:p>
        </w:tc>
        <w:tc>
          <w:tcPr>
            <w:tcW w:w="3306" w:type="dxa"/>
          </w:tcPr>
          <w:p w14:paraId="7D6E30DA" w14:textId="77777777" w:rsidR="008C6BDA" w:rsidRPr="00785D67" w:rsidRDefault="008C6BDA" w:rsidP="008C6BDA">
            <w:pPr>
              <w:pStyle w:val="Body-copy"/>
              <w:spacing w:before="120" w:after="120"/>
              <w:jc w:val="center"/>
              <w:rPr>
                <w:sz w:val="18"/>
                <w:szCs w:val="18"/>
              </w:rPr>
            </w:pPr>
            <w:r w:rsidRPr="00785D67">
              <w:rPr>
                <w:sz w:val="18"/>
                <w:szCs w:val="18"/>
              </w:rPr>
              <w:t>23.56</w:t>
            </w:r>
          </w:p>
        </w:tc>
      </w:tr>
      <w:tr w:rsidR="008C6BDA" w:rsidRPr="008C6BDA" w14:paraId="29B7C6DB" w14:textId="77777777" w:rsidTr="0038390D">
        <w:trPr>
          <w:trHeight w:val="60"/>
        </w:trPr>
        <w:tc>
          <w:tcPr>
            <w:tcW w:w="3306" w:type="dxa"/>
          </w:tcPr>
          <w:p w14:paraId="690892C7" w14:textId="77777777" w:rsidR="008C6BDA" w:rsidRPr="00785D67" w:rsidRDefault="008C6BDA" w:rsidP="008C6BDA">
            <w:pPr>
              <w:pStyle w:val="Body-copy"/>
              <w:spacing w:before="120" w:after="120"/>
              <w:rPr>
                <w:sz w:val="18"/>
                <w:szCs w:val="18"/>
              </w:rPr>
            </w:pPr>
            <w:r w:rsidRPr="00785D67">
              <w:rPr>
                <w:sz w:val="18"/>
                <w:szCs w:val="18"/>
              </w:rPr>
              <w:t>Inferred</w:t>
            </w:r>
          </w:p>
        </w:tc>
        <w:tc>
          <w:tcPr>
            <w:tcW w:w="3306" w:type="dxa"/>
          </w:tcPr>
          <w:p w14:paraId="08F3DE5F" w14:textId="77777777" w:rsidR="008C6BDA" w:rsidRPr="00785D67" w:rsidRDefault="008C6BDA" w:rsidP="008C6BDA">
            <w:pPr>
              <w:pStyle w:val="Body-copy"/>
              <w:spacing w:before="120" w:after="120"/>
              <w:jc w:val="center"/>
              <w:rPr>
                <w:sz w:val="18"/>
                <w:szCs w:val="18"/>
              </w:rPr>
            </w:pPr>
            <w:r w:rsidRPr="00785D67">
              <w:rPr>
                <w:sz w:val="18"/>
                <w:szCs w:val="18"/>
              </w:rPr>
              <w:t>5.046</w:t>
            </w:r>
          </w:p>
        </w:tc>
        <w:tc>
          <w:tcPr>
            <w:tcW w:w="3306" w:type="dxa"/>
          </w:tcPr>
          <w:p w14:paraId="0EA6A294" w14:textId="77777777" w:rsidR="008C6BDA" w:rsidRPr="00785D67" w:rsidRDefault="008C6BDA" w:rsidP="008C6BDA">
            <w:pPr>
              <w:pStyle w:val="Body-copy"/>
              <w:spacing w:before="120" w:after="120"/>
              <w:jc w:val="center"/>
              <w:rPr>
                <w:sz w:val="18"/>
                <w:szCs w:val="18"/>
              </w:rPr>
            </w:pPr>
            <w:r w:rsidRPr="00785D67">
              <w:rPr>
                <w:sz w:val="18"/>
                <w:szCs w:val="18"/>
              </w:rPr>
              <w:t>21.45</w:t>
            </w:r>
          </w:p>
        </w:tc>
      </w:tr>
      <w:tr w:rsidR="008C6BDA" w:rsidRPr="008C6BDA" w14:paraId="75CC8482" w14:textId="77777777" w:rsidTr="0038390D">
        <w:trPr>
          <w:trHeight w:val="234"/>
        </w:trPr>
        <w:tc>
          <w:tcPr>
            <w:tcW w:w="3306" w:type="dxa"/>
          </w:tcPr>
          <w:p w14:paraId="0A549727" w14:textId="77777777" w:rsidR="008C6BDA" w:rsidRPr="00785D67" w:rsidRDefault="008C6BDA" w:rsidP="008C6BDA">
            <w:pPr>
              <w:pStyle w:val="Body-copy"/>
              <w:spacing w:before="120" w:after="120"/>
              <w:rPr>
                <w:b/>
                <w:bCs/>
                <w:sz w:val="18"/>
                <w:szCs w:val="18"/>
              </w:rPr>
            </w:pPr>
            <w:r w:rsidRPr="00785D67">
              <w:rPr>
                <w:b/>
                <w:bCs/>
                <w:sz w:val="18"/>
                <w:szCs w:val="18"/>
              </w:rPr>
              <w:t xml:space="preserve">Total </w:t>
            </w:r>
          </w:p>
        </w:tc>
        <w:tc>
          <w:tcPr>
            <w:tcW w:w="3306" w:type="dxa"/>
          </w:tcPr>
          <w:p w14:paraId="6A37739B" w14:textId="77777777" w:rsidR="008C6BDA" w:rsidRPr="00785D67" w:rsidRDefault="008C6BDA" w:rsidP="008C6BDA">
            <w:pPr>
              <w:pStyle w:val="Body-copy"/>
              <w:spacing w:before="120" w:after="120"/>
              <w:jc w:val="center"/>
              <w:rPr>
                <w:b/>
                <w:bCs/>
                <w:sz w:val="18"/>
                <w:szCs w:val="18"/>
              </w:rPr>
            </w:pPr>
            <w:r w:rsidRPr="00785D67">
              <w:rPr>
                <w:b/>
                <w:bCs/>
                <w:sz w:val="18"/>
                <w:szCs w:val="18"/>
              </w:rPr>
              <w:t>11.269</w:t>
            </w:r>
          </w:p>
        </w:tc>
        <w:tc>
          <w:tcPr>
            <w:tcW w:w="3306" w:type="dxa"/>
          </w:tcPr>
          <w:p w14:paraId="6C5AE33D" w14:textId="77777777" w:rsidR="008C6BDA" w:rsidRPr="00785D67" w:rsidRDefault="008C6BDA" w:rsidP="008C6BDA">
            <w:pPr>
              <w:pStyle w:val="Body-copy"/>
              <w:spacing w:before="120" w:after="120"/>
              <w:jc w:val="center"/>
              <w:rPr>
                <w:b/>
                <w:bCs/>
                <w:sz w:val="18"/>
                <w:szCs w:val="18"/>
              </w:rPr>
            </w:pPr>
            <w:r w:rsidRPr="00785D67">
              <w:rPr>
                <w:b/>
                <w:bCs/>
                <w:sz w:val="18"/>
                <w:szCs w:val="18"/>
              </w:rPr>
              <w:t>22.51</w:t>
            </w:r>
          </w:p>
        </w:tc>
      </w:tr>
      <w:tr w:rsidR="008C6BDA" w:rsidRPr="008C6BDA" w14:paraId="00400361" w14:textId="77777777" w:rsidTr="0038390D">
        <w:trPr>
          <w:trHeight w:val="60"/>
        </w:trPr>
        <w:tc>
          <w:tcPr>
            <w:tcW w:w="3306" w:type="dxa"/>
          </w:tcPr>
          <w:p w14:paraId="4204580D" w14:textId="77777777" w:rsidR="008C6BDA" w:rsidRPr="00785D67" w:rsidRDefault="008C6BDA" w:rsidP="008C6BDA">
            <w:pPr>
              <w:pStyle w:val="Body-copy"/>
              <w:spacing w:before="120" w:after="120"/>
              <w:rPr>
                <w:b/>
                <w:bCs/>
                <w:sz w:val="18"/>
                <w:szCs w:val="18"/>
              </w:rPr>
            </w:pPr>
            <w:r w:rsidRPr="00785D67">
              <w:rPr>
                <w:b/>
                <w:bCs/>
                <w:sz w:val="18"/>
                <w:szCs w:val="18"/>
              </w:rPr>
              <w:t>Contained (kt)</w:t>
            </w:r>
          </w:p>
        </w:tc>
        <w:tc>
          <w:tcPr>
            <w:tcW w:w="3306" w:type="dxa"/>
          </w:tcPr>
          <w:p w14:paraId="3BB2C90F" w14:textId="77777777" w:rsidR="008C6BDA" w:rsidRPr="00785D67" w:rsidRDefault="008C6BDA" w:rsidP="008C6BDA">
            <w:pPr>
              <w:pStyle w:val="Body-copy"/>
              <w:spacing w:before="120" w:after="120"/>
              <w:jc w:val="center"/>
              <w:rPr>
                <w:b/>
                <w:bCs/>
                <w:sz w:val="18"/>
                <w:szCs w:val="18"/>
              </w:rPr>
            </w:pPr>
          </w:p>
        </w:tc>
        <w:tc>
          <w:tcPr>
            <w:tcW w:w="3306" w:type="dxa"/>
          </w:tcPr>
          <w:p w14:paraId="54D81239" w14:textId="77777777" w:rsidR="008C6BDA" w:rsidRPr="00785D67" w:rsidRDefault="008C6BDA" w:rsidP="008C6BDA">
            <w:pPr>
              <w:pStyle w:val="Body-copy"/>
              <w:spacing w:before="120" w:after="120"/>
              <w:jc w:val="center"/>
              <w:rPr>
                <w:b/>
                <w:bCs/>
                <w:sz w:val="18"/>
                <w:szCs w:val="18"/>
              </w:rPr>
            </w:pPr>
            <w:r w:rsidRPr="00785D67">
              <w:rPr>
                <w:b/>
                <w:bCs/>
                <w:sz w:val="18"/>
                <w:szCs w:val="18"/>
              </w:rPr>
              <w:t>2,537.0</w:t>
            </w:r>
          </w:p>
        </w:tc>
      </w:tr>
    </w:tbl>
    <w:p w14:paraId="13E3852D" w14:textId="77777777" w:rsidR="008C6BDA" w:rsidRDefault="008C6BDA" w:rsidP="008C6BDA">
      <w:pPr>
        <w:pStyle w:val="3SubheadingAUGreen"/>
        <w:ind w:left="170"/>
        <w:rPr>
          <w:sz w:val="16"/>
          <w:szCs w:val="16"/>
          <w:lang w:val="en-US"/>
        </w:rPr>
      </w:pPr>
    </w:p>
    <w:p w14:paraId="0AC1EFA7" w14:textId="2FACD13B" w:rsidR="008C6BDA" w:rsidRPr="008C6BDA" w:rsidRDefault="008C6BDA" w:rsidP="008C6BDA">
      <w:pPr>
        <w:pStyle w:val="Body-copy"/>
        <w:rPr>
          <w:b/>
          <w:bCs/>
        </w:rPr>
      </w:pPr>
      <w:r w:rsidRPr="008C6BDA">
        <w:rPr>
          <w:b/>
          <w:bCs/>
        </w:rPr>
        <w:t>Cadoux Kaolin Ore Reserves as at April 2022:</w:t>
      </w:r>
    </w:p>
    <w:tbl>
      <w:tblPr>
        <w:tblStyle w:val="TableGrid1"/>
        <w:tblW w:w="0" w:type="auto"/>
        <w:tblLayout w:type="fixed"/>
        <w:tblLook w:val="0020" w:firstRow="1" w:lastRow="0" w:firstColumn="0" w:lastColumn="0" w:noHBand="0" w:noVBand="0"/>
      </w:tblPr>
      <w:tblGrid>
        <w:gridCol w:w="3306"/>
        <w:gridCol w:w="3306"/>
        <w:gridCol w:w="3306"/>
      </w:tblGrid>
      <w:tr w:rsidR="008C6BDA" w:rsidRPr="008C6BDA" w14:paraId="6D0EEA73" w14:textId="77777777" w:rsidTr="0038390D">
        <w:trPr>
          <w:trHeight w:val="60"/>
        </w:trPr>
        <w:tc>
          <w:tcPr>
            <w:tcW w:w="3306" w:type="dxa"/>
          </w:tcPr>
          <w:p w14:paraId="66B1306E" w14:textId="1BDCD848" w:rsidR="008C6BDA" w:rsidRPr="00785D67" w:rsidRDefault="008C6BDA" w:rsidP="008C6BDA">
            <w:pPr>
              <w:pStyle w:val="Body-copy"/>
              <w:spacing w:before="120" w:after="120"/>
              <w:rPr>
                <w:b/>
                <w:bCs/>
                <w:sz w:val="18"/>
                <w:szCs w:val="18"/>
              </w:rPr>
            </w:pPr>
            <w:r w:rsidRPr="00785D67">
              <w:rPr>
                <w:b/>
                <w:bCs/>
                <w:sz w:val="18"/>
                <w:szCs w:val="18"/>
              </w:rPr>
              <w:t>Reserve Category</w:t>
            </w:r>
          </w:p>
        </w:tc>
        <w:tc>
          <w:tcPr>
            <w:tcW w:w="3306" w:type="dxa"/>
          </w:tcPr>
          <w:p w14:paraId="369BDB4E" w14:textId="77777777" w:rsidR="008C6BDA" w:rsidRPr="00785D67" w:rsidRDefault="008C6BDA" w:rsidP="008C6BDA">
            <w:pPr>
              <w:pStyle w:val="Body-copy"/>
              <w:spacing w:before="120" w:after="120"/>
              <w:jc w:val="center"/>
              <w:rPr>
                <w:b/>
                <w:bCs/>
                <w:sz w:val="18"/>
                <w:szCs w:val="18"/>
              </w:rPr>
            </w:pPr>
            <w:r w:rsidRPr="00785D67">
              <w:rPr>
                <w:b/>
                <w:bCs/>
                <w:sz w:val="18"/>
                <w:szCs w:val="18"/>
              </w:rPr>
              <w:t>Tonnes (Mt)</w:t>
            </w:r>
          </w:p>
        </w:tc>
        <w:tc>
          <w:tcPr>
            <w:tcW w:w="3306" w:type="dxa"/>
          </w:tcPr>
          <w:p w14:paraId="14391608" w14:textId="77777777" w:rsidR="008C6BDA" w:rsidRPr="00785D67" w:rsidRDefault="008C6BDA" w:rsidP="008C6BDA">
            <w:pPr>
              <w:pStyle w:val="Body-copy"/>
              <w:spacing w:before="120" w:after="120"/>
              <w:jc w:val="center"/>
              <w:rPr>
                <w:b/>
                <w:bCs/>
                <w:sz w:val="18"/>
                <w:szCs w:val="18"/>
              </w:rPr>
            </w:pPr>
            <w:r w:rsidRPr="00785D67">
              <w:rPr>
                <w:b/>
                <w:bCs/>
                <w:sz w:val="18"/>
                <w:szCs w:val="18"/>
              </w:rPr>
              <w:t>Al</w:t>
            </w:r>
            <w:r w:rsidRPr="00785D67">
              <w:rPr>
                <w:b/>
                <w:bCs/>
                <w:sz w:val="18"/>
                <w:szCs w:val="18"/>
                <w:vertAlign w:val="subscript"/>
              </w:rPr>
              <w:t>2</w:t>
            </w:r>
            <w:r w:rsidRPr="00785D67">
              <w:rPr>
                <w:b/>
                <w:bCs/>
                <w:sz w:val="18"/>
                <w:szCs w:val="18"/>
              </w:rPr>
              <w:t>O</w:t>
            </w:r>
            <w:r w:rsidRPr="00785D67">
              <w:rPr>
                <w:b/>
                <w:bCs/>
                <w:sz w:val="18"/>
                <w:szCs w:val="18"/>
                <w:vertAlign w:val="subscript"/>
              </w:rPr>
              <w:t xml:space="preserve">3 </w:t>
            </w:r>
            <w:r w:rsidRPr="00785D67">
              <w:rPr>
                <w:b/>
                <w:bCs/>
                <w:sz w:val="18"/>
                <w:szCs w:val="18"/>
              </w:rPr>
              <w:t>(ppm)</w:t>
            </w:r>
          </w:p>
        </w:tc>
      </w:tr>
      <w:tr w:rsidR="008C6BDA" w:rsidRPr="008C6BDA" w14:paraId="1BCD9F5C" w14:textId="77777777" w:rsidTr="0038390D">
        <w:trPr>
          <w:trHeight w:val="60"/>
        </w:trPr>
        <w:tc>
          <w:tcPr>
            <w:tcW w:w="3306" w:type="dxa"/>
            <w:vAlign w:val="bottom"/>
          </w:tcPr>
          <w:p w14:paraId="70452ACC" w14:textId="0EED66A1" w:rsidR="008C6BDA" w:rsidRPr="00785D67" w:rsidRDefault="008C6BDA" w:rsidP="008C6BDA">
            <w:pPr>
              <w:pStyle w:val="Body-copy"/>
              <w:spacing w:before="120" w:after="120"/>
              <w:rPr>
                <w:sz w:val="18"/>
                <w:szCs w:val="18"/>
              </w:rPr>
            </w:pPr>
            <w:r w:rsidRPr="00785D67">
              <w:rPr>
                <w:sz w:val="18"/>
                <w:szCs w:val="18"/>
              </w:rPr>
              <w:t>Proved</w:t>
            </w:r>
          </w:p>
        </w:tc>
        <w:tc>
          <w:tcPr>
            <w:tcW w:w="3306" w:type="dxa"/>
            <w:vAlign w:val="bottom"/>
          </w:tcPr>
          <w:p w14:paraId="2887B90A" w14:textId="05FF0DC0" w:rsidR="008C6BDA" w:rsidRPr="00785D67" w:rsidRDefault="008C6BDA" w:rsidP="008C6BDA">
            <w:pPr>
              <w:pStyle w:val="Body-copy"/>
              <w:spacing w:before="120" w:after="120"/>
              <w:jc w:val="center"/>
              <w:rPr>
                <w:sz w:val="18"/>
                <w:szCs w:val="18"/>
              </w:rPr>
            </w:pPr>
            <w:r w:rsidRPr="00785D67">
              <w:rPr>
                <w:sz w:val="18"/>
                <w:szCs w:val="18"/>
              </w:rPr>
              <w:t>0.290</w:t>
            </w:r>
          </w:p>
        </w:tc>
        <w:tc>
          <w:tcPr>
            <w:tcW w:w="3306" w:type="dxa"/>
            <w:vAlign w:val="bottom"/>
          </w:tcPr>
          <w:p w14:paraId="79D281E1" w14:textId="56A8E4B9" w:rsidR="008C6BDA" w:rsidRPr="00785D67" w:rsidRDefault="008C6BDA" w:rsidP="008C6BDA">
            <w:pPr>
              <w:pStyle w:val="Body-copy"/>
              <w:spacing w:before="120" w:after="120"/>
              <w:jc w:val="center"/>
              <w:rPr>
                <w:sz w:val="18"/>
                <w:szCs w:val="18"/>
              </w:rPr>
            </w:pPr>
            <w:r w:rsidRPr="00785D67">
              <w:rPr>
                <w:sz w:val="18"/>
                <w:szCs w:val="18"/>
              </w:rPr>
              <w:t>24.9</w:t>
            </w:r>
          </w:p>
        </w:tc>
      </w:tr>
      <w:tr w:rsidR="008C6BDA" w:rsidRPr="008C6BDA" w14:paraId="58A56F25" w14:textId="77777777" w:rsidTr="0038390D">
        <w:trPr>
          <w:trHeight w:val="60"/>
        </w:trPr>
        <w:tc>
          <w:tcPr>
            <w:tcW w:w="3306" w:type="dxa"/>
            <w:vAlign w:val="bottom"/>
          </w:tcPr>
          <w:p w14:paraId="3A674166" w14:textId="576FF34E" w:rsidR="008C6BDA" w:rsidRPr="00785D67" w:rsidRDefault="008C6BDA" w:rsidP="008C6BDA">
            <w:pPr>
              <w:pStyle w:val="Body-copy"/>
              <w:spacing w:before="120" w:after="120"/>
              <w:rPr>
                <w:sz w:val="18"/>
                <w:szCs w:val="18"/>
              </w:rPr>
            </w:pPr>
            <w:r w:rsidRPr="00785D67">
              <w:rPr>
                <w:sz w:val="18"/>
                <w:szCs w:val="18"/>
              </w:rPr>
              <w:t>Probable</w:t>
            </w:r>
          </w:p>
        </w:tc>
        <w:tc>
          <w:tcPr>
            <w:tcW w:w="3306" w:type="dxa"/>
            <w:vAlign w:val="bottom"/>
          </w:tcPr>
          <w:p w14:paraId="2644A9A4" w14:textId="317040E7" w:rsidR="008C6BDA" w:rsidRPr="00785D67" w:rsidRDefault="008C6BDA" w:rsidP="008C6BDA">
            <w:pPr>
              <w:pStyle w:val="Body-copy"/>
              <w:spacing w:before="120" w:after="120"/>
              <w:jc w:val="center"/>
              <w:rPr>
                <w:sz w:val="18"/>
                <w:szCs w:val="18"/>
              </w:rPr>
            </w:pPr>
            <w:r w:rsidRPr="00785D67">
              <w:rPr>
                <w:sz w:val="18"/>
                <w:szCs w:val="18"/>
              </w:rPr>
              <w:t>2.914</w:t>
            </w:r>
          </w:p>
        </w:tc>
        <w:tc>
          <w:tcPr>
            <w:tcW w:w="3306" w:type="dxa"/>
            <w:vAlign w:val="bottom"/>
          </w:tcPr>
          <w:p w14:paraId="332CCC46" w14:textId="72EB1365" w:rsidR="008C6BDA" w:rsidRPr="00785D67" w:rsidRDefault="008C6BDA" w:rsidP="008C6BDA">
            <w:pPr>
              <w:pStyle w:val="Body-copy"/>
              <w:spacing w:before="120" w:after="120"/>
              <w:jc w:val="center"/>
              <w:rPr>
                <w:sz w:val="18"/>
                <w:szCs w:val="18"/>
              </w:rPr>
            </w:pPr>
            <w:r w:rsidRPr="00785D67">
              <w:rPr>
                <w:sz w:val="18"/>
                <w:szCs w:val="18"/>
              </w:rPr>
              <w:t>24.8</w:t>
            </w:r>
          </w:p>
        </w:tc>
      </w:tr>
      <w:tr w:rsidR="008C6BDA" w:rsidRPr="008C6BDA" w14:paraId="2759E7BD" w14:textId="77777777" w:rsidTr="0038390D">
        <w:trPr>
          <w:trHeight w:val="60"/>
        </w:trPr>
        <w:tc>
          <w:tcPr>
            <w:tcW w:w="3306" w:type="dxa"/>
            <w:vAlign w:val="bottom"/>
          </w:tcPr>
          <w:p w14:paraId="5DA5D6DA" w14:textId="1285D08D" w:rsidR="008C6BDA" w:rsidRPr="00785D67" w:rsidRDefault="008C6BDA" w:rsidP="008C6BDA">
            <w:pPr>
              <w:pStyle w:val="Body-copy"/>
              <w:spacing w:before="120" w:after="120"/>
              <w:rPr>
                <w:b/>
                <w:bCs/>
                <w:sz w:val="18"/>
                <w:szCs w:val="18"/>
              </w:rPr>
            </w:pPr>
            <w:r w:rsidRPr="00785D67">
              <w:rPr>
                <w:b/>
                <w:bCs/>
                <w:sz w:val="18"/>
                <w:szCs w:val="18"/>
              </w:rPr>
              <w:t>Total</w:t>
            </w:r>
          </w:p>
        </w:tc>
        <w:tc>
          <w:tcPr>
            <w:tcW w:w="3306" w:type="dxa"/>
            <w:vAlign w:val="bottom"/>
          </w:tcPr>
          <w:p w14:paraId="3E303F10" w14:textId="00F75F4D" w:rsidR="008C6BDA" w:rsidRPr="00785D67" w:rsidRDefault="008C6BDA" w:rsidP="008C6BDA">
            <w:pPr>
              <w:pStyle w:val="Body-copy"/>
              <w:spacing w:before="120" w:after="120"/>
              <w:jc w:val="center"/>
              <w:rPr>
                <w:b/>
                <w:bCs/>
                <w:sz w:val="18"/>
                <w:szCs w:val="18"/>
              </w:rPr>
            </w:pPr>
            <w:r w:rsidRPr="00785D67">
              <w:rPr>
                <w:b/>
                <w:bCs/>
                <w:sz w:val="18"/>
                <w:szCs w:val="18"/>
              </w:rPr>
              <w:t>3.205</w:t>
            </w:r>
          </w:p>
        </w:tc>
        <w:tc>
          <w:tcPr>
            <w:tcW w:w="3306" w:type="dxa"/>
            <w:vAlign w:val="bottom"/>
          </w:tcPr>
          <w:p w14:paraId="5BF028CB" w14:textId="4D4610C1" w:rsidR="008C6BDA" w:rsidRPr="00785D67" w:rsidRDefault="008C6BDA" w:rsidP="008C6BDA">
            <w:pPr>
              <w:pStyle w:val="Body-copy"/>
              <w:spacing w:before="120" w:after="120"/>
              <w:jc w:val="center"/>
              <w:rPr>
                <w:b/>
                <w:bCs/>
                <w:sz w:val="18"/>
                <w:szCs w:val="18"/>
              </w:rPr>
            </w:pPr>
            <w:r w:rsidRPr="00785D67">
              <w:rPr>
                <w:b/>
                <w:bCs/>
                <w:sz w:val="18"/>
                <w:szCs w:val="18"/>
              </w:rPr>
              <w:t>24.8</w:t>
            </w:r>
          </w:p>
        </w:tc>
      </w:tr>
      <w:tr w:rsidR="008C6BDA" w:rsidRPr="008C6BDA" w14:paraId="79621BEF" w14:textId="77777777" w:rsidTr="0038390D">
        <w:trPr>
          <w:trHeight w:val="234"/>
        </w:trPr>
        <w:tc>
          <w:tcPr>
            <w:tcW w:w="3306" w:type="dxa"/>
            <w:vAlign w:val="bottom"/>
          </w:tcPr>
          <w:p w14:paraId="3F1BF808" w14:textId="05F68A9B" w:rsidR="008C6BDA" w:rsidRPr="00785D67" w:rsidRDefault="008C6BDA" w:rsidP="008C6BDA">
            <w:pPr>
              <w:pStyle w:val="Body-copy"/>
              <w:spacing w:before="120" w:after="120"/>
              <w:rPr>
                <w:b/>
                <w:bCs/>
                <w:sz w:val="18"/>
                <w:szCs w:val="18"/>
              </w:rPr>
            </w:pPr>
            <w:r w:rsidRPr="00785D67">
              <w:rPr>
                <w:b/>
                <w:bCs/>
                <w:sz w:val="18"/>
                <w:szCs w:val="18"/>
              </w:rPr>
              <w:t>Contained (kt)</w:t>
            </w:r>
          </w:p>
        </w:tc>
        <w:tc>
          <w:tcPr>
            <w:tcW w:w="3306" w:type="dxa"/>
            <w:vAlign w:val="bottom"/>
          </w:tcPr>
          <w:p w14:paraId="2F07117D" w14:textId="5E301421" w:rsidR="008C6BDA" w:rsidRPr="00785D67" w:rsidRDefault="008C6BDA" w:rsidP="008C6BDA">
            <w:pPr>
              <w:pStyle w:val="Body-copy"/>
              <w:spacing w:before="120" w:after="120"/>
              <w:jc w:val="center"/>
              <w:rPr>
                <w:b/>
                <w:bCs/>
                <w:sz w:val="18"/>
                <w:szCs w:val="18"/>
              </w:rPr>
            </w:pPr>
          </w:p>
        </w:tc>
        <w:tc>
          <w:tcPr>
            <w:tcW w:w="3306" w:type="dxa"/>
            <w:vAlign w:val="bottom"/>
          </w:tcPr>
          <w:p w14:paraId="3D36C64C" w14:textId="75235459" w:rsidR="008C6BDA" w:rsidRPr="00785D67" w:rsidRDefault="008C6BDA" w:rsidP="008C6BDA">
            <w:pPr>
              <w:pStyle w:val="Body-copy"/>
              <w:spacing w:before="120" w:after="120"/>
              <w:jc w:val="center"/>
              <w:rPr>
                <w:b/>
                <w:bCs/>
                <w:sz w:val="18"/>
                <w:szCs w:val="18"/>
              </w:rPr>
            </w:pPr>
            <w:r w:rsidRPr="00785D67">
              <w:rPr>
                <w:b/>
                <w:bCs/>
                <w:sz w:val="18"/>
                <w:szCs w:val="18"/>
              </w:rPr>
              <w:t>795.0</w:t>
            </w:r>
          </w:p>
        </w:tc>
      </w:tr>
    </w:tbl>
    <w:p w14:paraId="68DC6332" w14:textId="77777777" w:rsidR="00A33517" w:rsidRPr="00A33517" w:rsidRDefault="00A33517" w:rsidP="00A33517">
      <w:pPr>
        <w:pStyle w:val="Body-copy"/>
      </w:pPr>
    </w:p>
    <w:tbl>
      <w:tblPr>
        <w:tblStyle w:val="TableGrid1"/>
        <w:tblW w:w="5000" w:type="pct"/>
        <w:tblLook w:val="04A0" w:firstRow="1" w:lastRow="0" w:firstColumn="1" w:lastColumn="0" w:noHBand="0" w:noVBand="1"/>
      </w:tblPr>
      <w:tblGrid>
        <w:gridCol w:w="4390"/>
        <w:gridCol w:w="5578"/>
      </w:tblGrid>
      <w:tr w:rsidR="008C6BDA" w:rsidRPr="00972735" w14:paraId="23FD6ED6" w14:textId="77777777" w:rsidTr="00391CBD">
        <w:tc>
          <w:tcPr>
            <w:tcW w:w="2202" w:type="pct"/>
          </w:tcPr>
          <w:p w14:paraId="181D730F" w14:textId="49976D47" w:rsidR="008C6BDA" w:rsidRPr="00FC65C4" w:rsidRDefault="008C6BDA" w:rsidP="00AC24C8">
            <w:pPr>
              <w:spacing w:before="120" w:after="120" w:line="240" w:lineRule="auto"/>
              <w:rPr>
                <w:b/>
                <w:bCs/>
              </w:rPr>
            </w:pPr>
            <w:r w:rsidRPr="00FC65C4">
              <w:rPr>
                <w:b/>
                <w:bCs/>
              </w:rPr>
              <w:t xml:space="preserve">Project </w:t>
            </w:r>
            <w:r w:rsidR="002A7A2B">
              <w:rPr>
                <w:b/>
                <w:bCs/>
              </w:rPr>
              <w:t>S</w:t>
            </w:r>
            <w:r w:rsidRPr="00FC65C4">
              <w:rPr>
                <w:b/>
                <w:bCs/>
              </w:rPr>
              <w:t>tatus</w:t>
            </w:r>
          </w:p>
        </w:tc>
        <w:tc>
          <w:tcPr>
            <w:tcW w:w="2798" w:type="pct"/>
          </w:tcPr>
          <w:p w14:paraId="3CD3CA1C" w14:textId="10FAFA02" w:rsidR="008C6BDA" w:rsidRPr="008C6BDA" w:rsidRDefault="008C6BDA" w:rsidP="00AC24C8">
            <w:pPr>
              <w:pStyle w:val="Body-copy"/>
              <w:spacing w:before="120" w:after="120" w:line="240" w:lineRule="auto"/>
            </w:pPr>
            <w:r w:rsidRPr="008C6BDA">
              <w:t>Feasibility Study (completed in April 2021)</w:t>
            </w:r>
          </w:p>
        </w:tc>
      </w:tr>
      <w:tr w:rsidR="008C6BDA" w:rsidRPr="00972735" w14:paraId="7CD32BE3" w14:textId="77777777" w:rsidTr="00391CBD">
        <w:tc>
          <w:tcPr>
            <w:tcW w:w="2202" w:type="pct"/>
          </w:tcPr>
          <w:p w14:paraId="4C91D957" w14:textId="53DB8A91" w:rsidR="008C6BDA" w:rsidRPr="00FC65C4" w:rsidRDefault="008C6BDA" w:rsidP="00AC24C8">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124BB108" w14:textId="2709BEA5" w:rsidR="008C6BDA" w:rsidRPr="008C6BDA" w:rsidRDefault="008C6BDA" w:rsidP="00AC24C8">
            <w:pPr>
              <w:pStyle w:val="Body-copy"/>
              <w:spacing w:before="120" w:after="120" w:line="240" w:lineRule="auto"/>
            </w:pPr>
            <w:r w:rsidRPr="008C6BDA">
              <w:t>No – currently finalizing offtake commitments</w:t>
            </w:r>
          </w:p>
        </w:tc>
      </w:tr>
      <w:tr w:rsidR="008C6BDA" w:rsidRPr="00972735" w14:paraId="6E6E37FA" w14:textId="77777777" w:rsidTr="00391CBD">
        <w:tc>
          <w:tcPr>
            <w:tcW w:w="2202" w:type="pct"/>
          </w:tcPr>
          <w:p w14:paraId="4C479535" w14:textId="7E95AD55" w:rsidR="008C6BDA" w:rsidRPr="00FC65C4" w:rsidRDefault="002A7A2B" w:rsidP="00AC24C8">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7133E1E6" w14:textId="774A0B6F" w:rsidR="008C6BDA" w:rsidRPr="008C6BDA" w:rsidRDefault="008C6BDA" w:rsidP="00AC24C8">
            <w:pPr>
              <w:pStyle w:val="Body-copy"/>
              <w:spacing w:before="120" w:after="120" w:line="240" w:lineRule="auto"/>
            </w:pPr>
            <w:r w:rsidRPr="008C6BDA">
              <w:t>50</w:t>
            </w:r>
          </w:p>
        </w:tc>
      </w:tr>
      <w:tr w:rsidR="008C6BDA" w:rsidRPr="00972735" w14:paraId="15D2FFC3" w14:textId="77777777" w:rsidTr="00391CBD">
        <w:tc>
          <w:tcPr>
            <w:tcW w:w="2202" w:type="pct"/>
          </w:tcPr>
          <w:p w14:paraId="156662BD" w14:textId="77777777" w:rsidR="008C6BDA" w:rsidRPr="00FC65C4" w:rsidRDefault="008C6BDA" w:rsidP="00AC24C8">
            <w:pPr>
              <w:spacing w:before="120" w:after="120" w:line="240" w:lineRule="auto"/>
              <w:rPr>
                <w:b/>
                <w:bCs/>
              </w:rPr>
            </w:pPr>
            <w:proofErr w:type="spellStart"/>
            <w:r>
              <w:rPr>
                <w:b/>
                <w:bCs/>
              </w:rPr>
              <w:t>Post-tax</w:t>
            </w:r>
            <w:proofErr w:type="spellEnd"/>
            <w:r>
              <w:rPr>
                <w:b/>
                <w:bCs/>
              </w:rPr>
              <w:t xml:space="preserve"> IRR</w:t>
            </w:r>
          </w:p>
        </w:tc>
        <w:tc>
          <w:tcPr>
            <w:tcW w:w="2798" w:type="pct"/>
          </w:tcPr>
          <w:p w14:paraId="13E6BC50" w14:textId="546DCA43" w:rsidR="008C6BDA" w:rsidRPr="008C6BDA" w:rsidRDefault="008C6BDA" w:rsidP="00AC24C8">
            <w:pPr>
              <w:pStyle w:val="Body-copy"/>
              <w:spacing w:before="120" w:after="120" w:line="240" w:lineRule="auto"/>
            </w:pPr>
            <w:r w:rsidRPr="008C6BDA">
              <w:t>55% (April 2021)</w:t>
            </w:r>
          </w:p>
        </w:tc>
      </w:tr>
      <w:tr w:rsidR="008C6BDA" w:rsidRPr="00972735" w14:paraId="44277304" w14:textId="77777777" w:rsidTr="00391CBD">
        <w:tc>
          <w:tcPr>
            <w:tcW w:w="2202" w:type="pct"/>
          </w:tcPr>
          <w:p w14:paraId="5AAAA63E" w14:textId="3BE95E7C" w:rsidR="008C6BDA" w:rsidRDefault="008C6BDA" w:rsidP="00AC24C8">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5FB88086" w14:textId="52EE5733" w:rsidR="008C6BDA" w:rsidRPr="008C6BDA" w:rsidRDefault="008C6BDA" w:rsidP="00AC24C8">
            <w:pPr>
              <w:pStyle w:val="Body-copy"/>
              <w:spacing w:before="120" w:after="120" w:line="240" w:lineRule="auto"/>
            </w:pPr>
            <w:r w:rsidRPr="008C6BDA">
              <w:t>US$202m (April 2021)</w:t>
            </w:r>
          </w:p>
        </w:tc>
      </w:tr>
      <w:tr w:rsidR="008C6BDA" w:rsidRPr="00972735" w14:paraId="12CC185E" w14:textId="77777777" w:rsidTr="00391CBD">
        <w:tc>
          <w:tcPr>
            <w:tcW w:w="2202" w:type="pct"/>
          </w:tcPr>
          <w:p w14:paraId="38742E3B" w14:textId="6CE4444A" w:rsidR="008C6BDA" w:rsidRDefault="008C6BDA" w:rsidP="00AC24C8">
            <w:pPr>
              <w:spacing w:before="120" w:after="120" w:line="240" w:lineRule="auto"/>
              <w:rPr>
                <w:b/>
                <w:bCs/>
              </w:rPr>
            </w:pPr>
            <w:proofErr w:type="spellStart"/>
            <w:r>
              <w:rPr>
                <w:b/>
                <w:bCs/>
              </w:rPr>
              <w:t>Post-tax</w:t>
            </w:r>
            <w:proofErr w:type="spellEnd"/>
            <w:r>
              <w:rPr>
                <w:b/>
                <w:bCs/>
              </w:rPr>
              <w:t xml:space="preserve"> NPV</w:t>
            </w:r>
            <w:r>
              <w:rPr>
                <w:b/>
                <w:bCs/>
                <w:vertAlign w:val="subscript"/>
              </w:rPr>
              <w:t>8%</w:t>
            </w:r>
          </w:p>
        </w:tc>
        <w:tc>
          <w:tcPr>
            <w:tcW w:w="2798" w:type="pct"/>
          </w:tcPr>
          <w:p w14:paraId="5C1E55BD" w14:textId="6CD2BEB0" w:rsidR="008C6BDA" w:rsidRPr="008C6BDA" w:rsidRDefault="008C6BDA" w:rsidP="00AC24C8">
            <w:pPr>
              <w:pStyle w:val="Body-copy"/>
              <w:spacing w:before="120" w:after="120" w:line="240" w:lineRule="auto"/>
            </w:pPr>
            <w:r w:rsidRPr="008C6BDA">
              <w:t>US$1.014b (April 2021)</w:t>
            </w:r>
          </w:p>
        </w:tc>
      </w:tr>
      <w:tr w:rsidR="005A1B09" w:rsidRPr="00972735" w14:paraId="4373D0B4" w14:textId="77777777" w:rsidTr="00AC24C8">
        <w:trPr>
          <w:trHeight w:val="245"/>
        </w:trPr>
        <w:tc>
          <w:tcPr>
            <w:tcW w:w="2202" w:type="pct"/>
          </w:tcPr>
          <w:p w14:paraId="3ACF866C" w14:textId="0AE14801" w:rsidR="005A1B09" w:rsidRDefault="005A1B09" w:rsidP="005A1B09">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1D6EEC81" w14:textId="1AA1D9E3" w:rsidR="005A1B09" w:rsidRPr="008C6BDA" w:rsidRDefault="005A1B09" w:rsidP="005A1B09">
            <w:pPr>
              <w:pStyle w:val="BulletList"/>
              <w:spacing w:before="120" w:after="120" w:line="240" w:lineRule="auto"/>
            </w:pPr>
            <w:r w:rsidRPr="00AC24C8">
              <w:rPr>
                <w:b/>
                <w:bCs/>
              </w:rPr>
              <w:t>Premium quality high purity alumina (&gt;99.995% Al</w:t>
            </w:r>
            <w:r w:rsidRPr="00AC24C8">
              <w:rPr>
                <w:b/>
                <w:bCs/>
                <w:vertAlign w:val="subscript"/>
              </w:rPr>
              <w:t>2</w:t>
            </w:r>
            <w:r w:rsidRPr="00AC24C8">
              <w:rPr>
                <w:b/>
                <w:bCs/>
              </w:rPr>
              <w:t>0</w:t>
            </w:r>
            <w:r w:rsidRPr="00AC24C8">
              <w:rPr>
                <w:b/>
                <w:bCs/>
                <w:vertAlign w:val="subscript"/>
              </w:rPr>
              <w:t>3</w:t>
            </w:r>
            <w:r w:rsidRPr="00AC24C8">
              <w:rPr>
                <w:b/>
                <w:bCs/>
              </w:rPr>
              <w:t>):</w:t>
            </w:r>
            <w:r w:rsidRPr="008C6BDA">
              <w:t xml:space="preserve"> 10,000tpa</w:t>
            </w:r>
          </w:p>
        </w:tc>
      </w:tr>
    </w:tbl>
    <w:p w14:paraId="307B8204" w14:textId="77777777" w:rsidR="00A33517" w:rsidRPr="00A33517" w:rsidRDefault="00A33517" w:rsidP="00A33517">
      <w:pPr>
        <w:pStyle w:val="Body-copy"/>
      </w:pPr>
    </w:p>
    <w:p w14:paraId="245A288C" w14:textId="77777777" w:rsidR="00A33517" w:rsidRPr="00A33517" w:rsidRDefault="00A33517" w:rsidP="00A33517">
      <w:pPr>
        <w:pStyle w:val="Body-copy"/>
      </w:pPr>
    </w:p>
    <w:p w14:paraId="151C83FE" w14:textId="3CD788AF" w:rsidR="00A33517" w:rsidRDefault="00A33517" w:rsidP="00A33517">
      <w:pPr>
        <w:pStyle w:val="Body-copy"/>
        <w:rPr>
          <w:b/>
          <w:bCs/>
          <w:color w:val="000000" w:themeColor="text1"/>
        </w:rPr>
      </w:pPr>
    </w:p>
    <w:p w14:paraId="32F2978E" w14:textId="78F5BDD6" w:rsidR="00275736" w:rsidRDefault="00275736" w:rsidP="00275736">
      <w:pPr>
        <w:pStyle w:val="Heading-level1"/>
      </w:pPr>
      <w:r w:rsidRPr="00275736">
        <w:lastRenderedPageBreak/>
        <w:t>Lithium</w:t>
      </w:r>
    </w:p>
    <w:p w14:paraId="6C536C70" w14:textId="20DB5D8B" w:rsidR="00275736" w:rsidRPr="00275736" w:rsidRDefault="00275736" w:rsidP="00275736">
      <w:pPr>
        <w:pStyle w:val="Heading-level2"/>
      </w:pPr>
      <w:r w:rsidRPr="00275736">
        <w:t xml:space="preserve">BP33  </w:t>
      </w:r>
      <w:r w:rsidR="00A904AA">
        <w:tab/>
        <w:t>NT</w:t>
      </w:r>
    </w:p>
    <w:p w14:paraId="5638D835" w14:textId="29283497" w:rsidR="00275736" w:rsidRPr="00275736" w:rsidRDefault="00275736" w:rsidP="00275736">
      <w:pPr>
        <w:pStyle w:val="Body-copy"/>
        <w:rPr>
          <w:b/>
          <w:bCs/>
        </w:rPr>
      </w:pPr>
      <w:r w:rsidRPr="00275736">
        <w:rPr>
          <w:b/>
          <w:bCs/>
        </w:rPr>
        <w:t xml:space="preserve">Core Lithium </w:t>
      </w:r>
      <w:r w:rsidR="00D65EDA">
        <w:rPr>
          <w:b/>
          <w:bCs/>
        </w:rPr>
        <w:t>Ltd</w:t>
      </w:r>
      <w:r w:rsidRPr="00275736">
        <w:rPr>
          <w:b/>
          <w:bCs/>
        </w:rPr>
        <w:t xml:space="preserve"> </w:t>
      </w:r>
    </w:p>
    <w:p w14:paraId="5773E9FD" w14:textId="61F908AC" w:rsidR="00275736" w:rsidRDefault="00275736" w:rsidP="00275736">
      <w:pPr>
        <w:pStyle w:val="Body-copy"/>
      </w:pPr>
      <w:r w:rsidRPr="00275736">
        <w:t xml:space="preserve">ASX:CXO   •   </w:t>
      </w:r>
      <w:hyperlink r:id="rId39" w:history="1">
        <w:r w:rsidRPr="006A1141">
          <w:rPr>
            <w:rStyle w:val="Hyperlink"/>
            <w:b w:val="0"/>
            <w:bCs/>
          </w:rPr>
          <w:t>corelithium.com.au</w:t>
        </w:r>
      </w:hyperlink>
    </w:p>
    <w:p w14:paraId="1ADFB157" w14:textId="77777777" w:rsidR="00275736" w:rsidRPr="00275736" w:rsidRDefault="00275736" w:rsidP="00275736">
      <w:pPr>
        <w:pStyle w:val="Heading-level3"/>
      </w:pPr>
      <w:r w:rsidRPr="00275736">
        <w:t xml:space="preserve">Investment summary </w:t>
      </w:r>
    </w:p>
    <w:p w14:paraId="12A30703" w14:textId="5FAF9FC1" w:rsidR="00275736" w:rsidRPr="00275736" w:rsidRDefault="00275736" w:rsidP="00275736">
      <w:pPr>
        <w:pStyle w:val="Body-copy"/>
      </w:pPr>
      <w:r w:rsidRPr="00275736">
        <w:t xml:space="preserve">Core Lithium is Australia’s newest lithium producer having commenced spodumene concentrate production at its Finniss </w:t>
      </w:r>
      <w:r w:rsidR="00D65EDA">
        <w:t>o</w:t>
      </w:r>
      <w:r w:rsidRPr="00275736">
        <w:t>peration in early 2023 from the Grants open</w:t>
      </w:r>
      <w:r w:rsidR="005F5059">
        <w:t>-</w:t>
      </w:r>
      <w:r w:rsidRPr="00275736">
        <w:t xml:space="preserve">pit mine and dense media separation plant. The BP33 underground project is the proposed second mine to be developed at Finniss. The BP33 underground mine is currently the subject of an updated Feasibility Study ahead of FID in Q1 2024. A </w:t>
      </w:r>
      <w:r w:rsidR="004E5EC5">
        <w:t>A</w:t>
      </w:r>
      <w:r w:rsidRPr="00275736">
        <w:t>$45-50m early works program is underway to preserve the BP33 project critical path including; development of a covered box cut, improved access</w:t>
      </w:r>
      <w:r w:rsidR="00D65EDA">
        <w:t>,</w:t>
      </w:r>
      <w:r w:rsidRPr="00275736">
        <w:t xml:space="preserve"> and water management infrastructure. In May </w:t>
      </w:r>
      <w:r w:rsidR="005F5059">
        <w:t>20</w:t>
      </w:r>
      <w:r w:rsidRPr="00275736">
        <w:t>23, the NT Government granted mining authori</w:t>
      </w:r>
      <w:r w:rsidR="005F5059">
        <w:t>s</w:t>
      </w:r>
      <w:r w:rsidRPr="00275736">
        <w:t xml:space="preserve">ation and approved the Mine Management Plan for BP33, representing a key step in the approvals process. </w:t>
      </w:r>
    </w:p>
    <w:p w14:paraId="1350BE9B" w14:textId="77777777" w:rsidR="00275736" w:rsidRPr="00275736" w:rsidRDefault="00275736" w:rsidP="00275736">
      <w:pPr>
        <w:pStyle w:val="Heading-level3"/>
      </w:pPr>
      <w:r w:rsidRPr="00275736">
        <w:t xml:space="preserve">Project description </w:t>
      </w:r>
    </w:p>
    <w:p w14:paraId="1BAD02D9" w14:textId="09711770" w:rsidR="00275736" w:rsidRPr="00275736" w:rsidRDefault="00275736" w:rsidP="00737B21">
      <w:pPr>
        <w:pStyle w:val="Body-copy"/>
        <w:spacing w:after="120"/>
      </w:pPr>
      <w:r w:rsidRPr="00275736">
        <w:t>BP33 is located approximately 5km from the Grants open</w:t>
      </w:r>
      <w:r w:rsidR="005F5059">
        <w:t>-</w:t>
      </w:r>
      <w:r w:rsidRPr="00275736">
        <w:t>pit mine and DMS plant. The BP33 Mineral Resource more than doubled to 10.5Mt @1.53% Li</w:t>
      </w:r>
      <w:r w:rsidRPr="005F5059">
        <w:rPr>
          <w:vertAlign w:val="subscript"/>
        </w:rPr>
        <w:t>2</w:t>
      </w:r>
      <w:r w:rsidRPr="00275736">
        <w:t>O in 2023 and its confidence increased to 89% Measured and Indicated. A Feasibility Study update is currently underway for an underground mine at BP33, leveraging current infrastructure at Finniss, based on this updated Mineral Resource.</w:t>
      </w:r>
      <w:r w:rsidR="00737B21">
        <w:t xml:space="preserve"> </w:t>
      </w:r>
      <w:r w:rsidRPr="00275736">
        <w:t>This includes:</w:t>
      </w:r>
    </w:p>
    <w:p w14:paraId="5752FDB2" w14:textId="77777777" w:rsidR="00275736" w:rsidRPr="00275736" w:rsidRDefault="00275736" w:rsidP="00275736">
      <w:pPr>
        <w:pStyle w:val="Bulletlist0"/>
      </w:pPr>
      <w:r w:rsidRPr="00275736">
        <w:t>Expanded geotechnical and hydrogeological studies</w:t>
      </w:r>
    </w:p>
    <w:p w14:paraId="25DB7EB7" w14:textId="77777777" w:rsidR="00275736" w:rsidRPr="00275736" w:rsidRDefault="00275736" w:rsidP="00275736">
      <w:pPr>
        <w:pStyle w:val="Bulletlist0"/>
      </w:pPr>
      <w:r w:rsidRPr="00275736">
        <w:t>Updated ventilation and power studies</w:t>
      </w:r>
    </w:p>
    <w:p w14:paraId="7098FF48" w14:textId="77777777" w:rsidR="00275736" w:rsidRPr="00275736" w:rsidRDefault="00275736" w:rsidP="00275736">
      <w:pPr>
        <w:pStyle w:val="Bulletlist0"/>
      </w:pPr>
      <w:r w:rsidRPr="00275736">
        <w:t>Expanded metallurgical test work and backfill study</w:t>
      </w:r>
    </w:p>
    <w:p w14:paraId="38864DF7" w14:textId="77777777" w:rsidR="00275736" w:rsidRPr="00275736" w:rsidRDefault="00275736" w:rsidP="00275736">
      <w:pPr>
        <w:pStyle w:val="Bulletlist0"/>
      </w:pPr>
      <w:r w:rsidRPr="00275736">
        <w:t xml:space="preserve">Updated mine design to incorporate significantly larger ore body </w:t>
      </w:r>
    </w:p>
    <w:p w14:paraId="1369CA49" w14:textId="77777777" w:rsidR="00275736" w:rsidRPr="00275736" w:rsidRDefault="00275736" w:rsidP="00275736">
      <w:pPr>
        <w:pStyle w:val="Bulletlist0"/>
      </w:pPr>
      <w:r w:rsidRPr="00275736">
        <w:t xml:space="preserve">Updated mining schedule with bias toward early production </w:t>
      </w:r>
    </w:p>
    <w:p w14:paraId="5C8205EB" w14:textId="5D75C8BC" w:rsidR="00275736" w:rsidRPr="00275736" w:rsidRDefault="00275736" w:rsidP="00275736">
      <w:pPr>
        <w:pStyle w:val="Bulletlist0"/>
      </w:pPr>
      <w:r w:rsidRPr="00275736">
        <w:t xml:space="preserve">Updated </w:t>
      </w:r>
      <w:r w:rsidR="00D65EDA">
        <w:t>s</w:t>
      </w:r>
      <w:r w:rsidRPr="00275736">
        <w:t>urface infrastructure design (materials handling tailings storage facility, power)</w:t>
      </w:r>
    </w:p>
    <w:p w14:paraId="1F5B6EA3" w14:textId="5A9A5570" w:rsidR="00275736" w:rsidRDefault="00275736" w:rsidP="00275736">
      <w:pPr>
        <w:pStyle w:val="Bulletlist0"/>
      </w:pPr>
      <w:r w:rsidRPr="00275736">
        <w:t>Execution planning and critical operational readiness activities, including early contractor engagement for key contracts</w:t>
      </w:r>
    </w:p>
    <w:p w14:paraId="66526918" w14:textId="77777777" w:rsidR="00275736" w:rsidRPr="00275736" w:rsidRDefault="00275736" w:rsidP="00275736">
      <w:pPr>
        <w:pStyle w:val="Heading-level3"/>
      </w:pPr>
      <w:r w:rsidRPr="00275736">
        <w:t>Mineral inventory</w:t>
      </w:r>
    </w:p>
    <w:p w14:paraId="12D830CE" w14:textId="518046F9" w:rsidR="00275736" w:rsidRDefault="00275736" w:rsidP="00275736">
      <w:pPr>
        <w:pStyle w:val="Body-copy"/>
      </w:pPr>
      <w:r w:rsidRPr="00275736">
        <w:rPr>
          <w:b/>
          <w:bCs/>
        </w:rPr>
        <w:t>Commodity(</w:t>
      </w:r>
      <w:proofErr w:type="spellStart"/>
      <w:r w:rsidRPr="00275736">
        <w:rPr>
          <w:b/>
          <w:bCs/>
        </w:rPr>
        <w:t>ies</w:t>
      </w:r>
      <w:proofErr w:type="spellEnd"/>
      <w:r w:rsidRPr="00275736">
        <w:rPr>
          <w:b/>
          <w:bCs/>
        </w:rPr>
        <w:t>): Lithium</w:t>
      </w:r>
      <w:r w:rsidRPr="00275736">
        <w:t xml:space="preserve"> (in spodumene concentrate)</w:t>
      </w:r>
    </w:p>
    <w:p w14:paraId="45338E96" w14:textId="77777777" w:rsidR="00275736" w:rsidRDefault="00275736">
      <w:pPr>
        <w:spacing w:before="0" w:after="160" w:line="259" w:lineRule="auto"/>
        <w:rPr>
          <w:b/>
          <w:bCs/>
          <w:lang w:val="en-AU"/>
        </w:rPr>
      </w:pPr>
      <w:r>
        <w:rPr>
          <w:b/>
          <w:bCs/>
        </w:rPr>
        <w:br w:type="page"/>
      </w:r>
    </w:p>
    <w:p w14:paraId="7B8A000B" w14:textId="6C63A165" w:rsidR="00275736" w:rsidRDefault="00275736" w:rsidP="00275736">
      <w:pPr>
        <w:pStyle w:val="Body-copy"/>
        <w:rPr>
          <w:b/>
          <w:bCs/>
        </w:rPr>
      </w:pPr>
      <w:r w:rsidRPr="00275736">
        <w:rPr>
          <w:b/>
          <w:bCs/>
        </w:rPr>
        <w:lastRenderedPageBreak/>
        <w:t>Total Finniss Project</w:t>
      </w:r>
      <w:r w:rsidRPr="00275736">
        <w:rPr>
          <w:b/>
          <w:bCs/>
          <w:vertAlign w:val="superscript"/>
        </w:rPr>
        <w:t>*1</w:t>
      </w:r>
      <w:r w:rsidRPr="00275736">
        <w:rPr>
          <w:b/>
          <w:bCs/>
        </w:rPr>
        <w:t xml:space="preserve"> Mineral Resources as at 16 October 2023 (0.5% Li</w:t>
      </w:r>
      <w:r w:rsidRPr="00275736">
        <w:rPr>
          <w:b/>
          <w:bCs/>
          <w:vertAlign w:val="subscript"/>
        </w:rPr>
        <w:t>2</w:t>
      </w:r>
      <w:r w:rsidRPr="00275736">
        <w:rPr>
          <w:b/>
          <w:bCs/>
        </w:rPr>
        <w:t>O</w:t>
      </w:r>
      <w:r w:rsidRPr="00275736">
        <w:rPr>
          <w:b/>
          <w:bCs/>
        </w:rPr>
        <w:br/>
        <w:t xml:space="preserve">cut-off): </w:t>
      </w:r>
    </w:p>
    <w:tbl>
      <w:tblPr>
        <w:tblStyle w:val="TableGrid1"/>
        <w:tblW w:w="0" w:type="auto"/>
        <w:tblLayout w:type="fixed"/>
        <w:tblLook w:val="0020" w:firstRow="1" w:lastRow="0" w:firstColumn="0" w:lastColumn="0" w:noHBand="0" w:noVBand="0"/>
      </w:tblPr>
      <w:tblGrid>
        <w:gridCol w:w="3306"/>
        <w:gridCol w:w="3306"/>
        <w:gridCol w:w="3306"/>
      </w:tblGrid>
      <w:tr w:rsidR="00275736" w:rsidRPr="00275736" w14:paraId="7D93086E" w14:textId="77777777" w:rsidTr="0038390D">
        <w:trPr>
          <w:trHeight w:val="60"/>
        </w:trPr>
        <w:tc>
          <w:tcPr>
            <w:tcW w:w="3306" w:type="dxa"/>
          </w:tcPr>
          <w:p w14:paraId="667F73A7" w14:textId="77777777" w:rsidR="00275736" w:rsidRPr="00785D67" w:rsidRDefault="00275736" w:rsidP="00275736">
            <w:pPr>
              <w:pStyle w:val="Body-copy"/>
              <w:spacing w:before="120" w:after="120"/>
              <w:rPr>
                <w:b/>
                <w:bCs/>
                <w:sz w:val="18"/>
                <w:szCs w:val="18"/>
              </w:rPr>
            </w:pPr>
            <w:r w:rsidRPr="00785D67">
              <w:rPr>
                <w:b/>
                <w:bCs/>
                <w:sz w:val="18"/>
                <w:szCs w:val="18"/>
              </w:rPr>
              <w:t>Resource Category</w:t>
            </w:r>
          </w:p>
        </w:tc>
        <w:tc>
          <w:tcPr>
            <w:tcW w:w="3306" w:type="dxa"/>
          </w:tcPr>
          <w:p w14:paraId="4284AE07" w14:textId="7F7DBF9E" w:rsidR="00275736" w:rsidRPr="00785D67" w:rsidRDefault="00275736" w:rsidP="00275736">
            <w:pPr>
              <w:pStyle w:val="Body-copy"/>
              <w:spacing w:before="120" w:after="120"/>
              <w:jc w:val="center"/>
              <w:rPr>
                <w:b/>
                <w:bCs/>
                <w:sz w:val="18"/>
                <w:szCs w:val="18"/>
              </w:rPr>
            </w:pPr>
            <w:r w:rsidRPr="00785D67">
              <w:rPr>
                <w:b/>
                <w:bCs/>
                <w:sz w:val="18"/>
                <w:szCs w:val="18"/>
              </w:rPr>
              <w:t>Tonnes (Mt)</w:t>
            </w:r>
          </w:p>
        </w:tc>
        <w:tc>
          <w:tcPr>
            <w:tcW w:w="3306" w:type="dxa"/>
          </w:tcPr>
          <w:p w14:paraId="77150CA5" w14:textId="159DB35B" w:rsidR="00275736" w:rsidRPr="00785D67" w:rsidRDefault="00275736" w:rsidP="00275736">
            <w:pPr>
              <w:pStyle w:val="Body-copy"/>
              <w:spacing w:before="120" w:after="120"/>
              <w:jc w:val="center"/>
              <w:rPr>
                <w:b/>
                <w:bCs/>
                <w:sz w:val="18"/>
                <w:szCs w:val="18"/>
              </w:rPr>
            </w:pPr>
            <w:r w:rsidRPr="00785D67">
              <w:rPr>
                <w:b/>
                <w:bCs/>
                <w:sz w:val="18"/>
                <w:szCs w:val="18"/>
              </w:rPr>
              <w:t>Li</w:t>
            </w:r>
            <w:r w:rsidRPr="00785D67">
              <w:rPr>
                <w:b/>
                <w:bCs/>
                <w:sz w:val="18"/>
                <w:szCs w:val="18"/>
                <w:vertAlign w:val="subscript"/>
              </w:rPr>
              <w:t>2</w:t>
            </w:r>
            <w:r w:rsidRPr="00785D67">
              <w:rPr>
                <w:b/>
                <w:bCs/>
                <w:sz w:val="18"/>
                <w:szCs w:val="18"/>
              </w:rPr>
              <w:t>O (%)</w:t>
            </w:r>
          </w:p>
        </w:tc>
      </w:tr>
      <w:tr w:rsidR="00275736" w:rsidRPr="00275736" w14:paraId="4E061395" w14:textId="77777777" w:rsidTr="0038390D">
        <w:trPr>
          <w:trHeight w:val="60"/>
        </w:trPr>
        <w:tc>
          <w:tcPr>
            <w:tcW w:w="3306" w:type="dxa"/>
          </w:tcPr>
          <w:p w14:paraId="5728DD53" w14:textId="77777777" w:rsidR="00275736" w:rsidRPr="00785D67" w:rsidRDefault="00275736" w:rsidP="00275736">
            <w:pPr>
              <w:pStyle w:val="Body-copy"/>
              <w:spacing w:before="120" w:after="120"/>
              <w:rPr>
                <w:sz w:val="18"/>
                <w:szCs w:val="18"/>
              </w:rPr>
            </w:pPr>
            <w:r w:rsidRPr="00785D67">
              <w:rPr>
                <w:sz w:val="18"/>
                <w:szCs w:val="18"/>
              </w:rPr>
              <w:t>Measured</w:t>
            </w:r>
          </w:p>
        </w:tc>
        <w:tc>
          <w:tcPr>
            <w:tcW w:w="3306" w:type="dxa"/>
          </w:tcPr>
          <w:p w14:paraId="55BF90BE" w14:textId="77777777" w:rsidR="00275736" w:rsidRPr="00785D67" w:rsidRDefault="00275736" w:rsidP="00275736">
            <w:pPr>
              <w:pStyle w:val="Body-copy"/>
              <w:spacing w:before="120" w:after="120"/>
              <w:jc w:val="center"/>
              <w:rPr>
                <w:sz w:val="18"/>
                <w:szCs w:val="18"/>
              </w:rPr>
            </w:pPr>
            <w:r w:rsidRPr="00785D67">
              <w:rPr>
                <w:sz w:val="18"/>
                <w:szCs w:val="18"/>
              </w:rPr>
              <w:t>6.98</w:t>
            </w:r>
          </w:p>
        </w:tc>
        <w:tc>
          <w:tcPr>
            <w:tcW w:w="3306" w:type="dxa"/>
          </w:tcPr>
          <w:p w14:paraId="3120AFD4" w14:textId="77777777" w:rsidR="00275736" w:rsidRPr="00785D67" w:rsidRDefault="00275736" w:rsidP="00275736">
            <w:pPr>
              <w:pStyle w:val="Body-copy"/>
              <w:spacing w:before="120" w:after="120"/>
              <w:jc w:val="center"/>
              <w:rPr>
                <w:sz w:val="18"/>
                <w:szCs w:val="18"/>
              </w:rPr>
            </w:pPr>
            <w:r w:rsidRPr="00785D67">
              <w:rPr>
                <w:sz w:val="18"/>
                <w:szCs w:val="18"/>
              </w:rPr>
              <w:t>1.44</w:t>
            </w:r>
          </w:p>
        </w:tc>
      </w:tr>
      <w:tr w:rsidR="00275736" w:rsidRPr="00275736" w14:paraId="0C7E3E6C" w14:textId="77777777" w:rsidTr="0038390D">
        <w:trPr>
          <w:trHeight w:val="60"/>
        </w:trPr>
        <w:tc>
          <w:tcPr>
            <w:tcW w:w="3306" w:type="dxa"/>
          </w:tcPr>
          <w:p w14:paraId="5A2A247A" w14:textId="77777777" w:rsidR="00275736" w:rsidRPr="00785D67" w:rsidRDefault="00275736" w:rsidP="00275736">
            <w:pPr>
              <w:pStyle w:val="Body-copy"/>
              <w:spacing w:before="120" w:after="120"/>
              <w:rPr>
                <w:sz w:val="18"/>
                <w:szCs w:val="18"/>
              </w:rPr>
            </w:pPr>
            <w:r w:rsidRPr="00785D67">
              <w:rPr>
                <w:sz w:val="18"/>
                <w:szCs w:val="18"/>
              </w:rPr>
              <w:t>Indicated</w:t>
            </w:r>
          </w:p>
        </w:tc>
        <w:tc>
          <w:tcPr>
            <w:tcW w:w="3306" w:type="dxa"/>
          </w:tcPr>
          <w:p w14:paraId="1DC644FF" w14:textId="77777777" w:rsidR="00275736" w:rsidRPr="00785D67" w:rsidRDefault="00275736" w:rsidP="00275736">
            <w:pPr>
              <w:pStyle w:val="Body-copy"/>
              <w:spacing w:before="120" w:after="120"/>
              <w:jc w:val="center"/>
              <w:rPr>
                <w:sz w:val="18"/>
                <w:szCs w:val="18"/>
              </w:rPr>
            </w:pPr>
            <w:r w:rsidRPr="00785D67">
              <w:rPr>
                <w:sz w:val="18"/>
                <w:szCs w:val="18"/>
              </w:rPr>
              <w:t>14.8</w:t>
            </w:r>
          </w:p>
        </w:tc>
        <w:tc>
          <w:tcPr>
            <w:tcW w:w="3306" w:type="dxa"/>
          </w:tcPr>
          <w:p w14:paraId="5A51BAF5" w14:textId="77777777" w:rsidR="00275736" w:rsidRPr="00785D67" w:rsidRDefault="00275736" w:rsidP="00275736">
            <w:pPr>
              <w:pStyle w:val="Body-copy"/>
              <w:spacing w:before="120" w:after="120"/>
              <w:jc w:val="center"/>
              <w:rPr>
                <w:sz w:val="18"/>
                <w:szCs w:val="18"/>
              </w:rPr>
            </w:pPr>
            <w:r w:rsidRPr="00785D67">
              <w:rPr>
                <w:sz w:val="18"/>
                <w:szCs w:val="18"/>
              </w:rPr>
              <w:t>1.37</w:t>
            </w:r>
          </w:p>
        </w:tc>
      </w:tr>
      <w:tr w:rsidR="00275736" w:rsidRPr="00275736" w14:paraId="218940D6" w14:textId="77777777" w:rsidTr="0038390D">
        <w:trPr>
          <w:trHeight w:val="60"/>
        </w:trPr>
        <w:tc>
          <w:tcPr>
            <w:tcW w:w="3306" w:type="dxa"/>
          </w:tcPr>
          <w:p w14:paraId="622D5A8C" w14:textId="77777777" w:rsidR="00275736" w:rsidRPr="00785D67" w:rsidRDefault="00275736" w:rsidP="00275736">
            <w:pPr>
              <w:pStyle w:val="Body-copy"/>
              <w:spacing w:before="120" w:after="120"/>
              <w:rPr>
                <w:sz w:val="18"/>
                <w:szCs w:val="18"/>
              </w:rPr>
            </w:pPr>
            <w:r w:rsidRPr="00785D67">
              <w:rPr>
                <w:sz w:val="18"/>
                <w:szCs w:val="18"/>
              </w:rPr>
              <w:t>Inferred</w:t>
            </w:r>
          </w:p>
        </w:tc>
        <w:tc>
          <w:tcPr>
            <w:tcW w:w="3306" w:type="dxa"/>
          </w:tcPr>
          <w:p w14:paraId="00F7983C" w14:textId="77777777" w:rsidR="00275736" w:rsidRPr="00785D67" w:rsidRDefault="00275736" w:rsidP="00275736">
            <w:pPr>
              <w:pStyle w:val="Body-copy"/>
              <w:spacing w:before="120" w:after="120"/>
              <w:jc w:val="center"/>
              <w:rPr>
                <w:sz w:val="18"/>
                <w:szCs w:val="18"/>
              </w:rPr>
            </w:pPr>
            <w:r w:rsidRPr="00785D67">
              <w:rPr>
                <w:sz w:val="18"/>
                <w:szCs w:val="18"/>
              </w:rPr>
              <w:t>9.20</w:t>
            </w:r>
          </w:p>
        </w:tc>
        <w:tc>
          <w:tcPr>
            <w:tcW w:w="3306" w:type="dxa"/>
          </w:tcPr>
          <w:p w14:paraId="3597F470" w14:textId="77777777" w:rsidR="00275736" w:rsidRPr="00785D67" w:rsidRDefault="00275736" w:rsidP="00275736">
            <w:pPr>
              <w:pStyle w:val="Body-copy"/>
              <w:spacing w:before="120" w:after="120"/>
              <w:jc w:val="center"/>
              <w:rPr>
                <w:sz w:val="18"/>
                <w:szCs w:val="18"/>
              </w:rPr>
            </w:pPr>
            <w:r w:rsidRPr="00785D67">
              <w:rPr>
                <w:sz w:val="18"/>
                <w:szCs w:val="18"/>
              </w:rPr>
              <w:t>1.18</w:t>
            </w:r>
          </w:p>
        </w:tc>
      </w:tr>
      <w:tr w:rsidR="00275736" w:rsidRPr="00275736" w14:paraId="7A0332E4" w14:textId="77777777" w:rsidTr="0038390D">
        <w:trPr>
          <w:trHeight w:val="60"/>
        </w:trPr>
        <w:tc>
          <w:tcPr>
            <w:tcW w:w="3306" w:type="dxa"/>
          </w:tcPr>
          <w:p w14:paraId="29891002" w14:textId="77777777" w:rsidR="00275736" w:rsidRPr="00785D67" w:rsidRDefault="00275736" w:rsidP="00275736">
            <w:pPr>
              <w:pStyle w:val="Body-copy"/>
              <w:spacing w:before="120" w:after="120"/>
              <w:rPr>
                <w:b/>
                <w:bCs/>
                <w:sz w:val="18"/>
                <w:szCs w:val="18"/>
              </w:rPr>
            </w:pPr>
            <w:r w:rsidRPr="00785D67">
              <w:rPr>
                <w:b/>
                <w:bCs/>
                <w:sz w:val="18"/>
                <w:szCs w:val="18"/>
              </w:rPr>
              <w:t xml:space="preserve">Total </w:t>
            </w:r>
          </w:p>
        </w:tc>
        <w:tc>
          <w:tcPr>
            <w:tcW w:w="3306" w:type="dxa"/>
          </w:tcPr>
          <w:p w14:paraId="0A37F465" w14:textId="77777777" w:rsidR="00275736" w:rsidRPr="00785D67" w:rsidRDefault="00275736" w:rsidP="00275736">
            <w:pPr>
              <w:pStyle w:val="Body-copy"/>
              <w:spacing w:before="120" w:after="120"/>
              <w:jc w:val="center"/>
              <w:rPr>
                <w:b/>
                <w:bCs/>
                <w:sz w:val="18"/>
                <w:szCs w:val="18"/>
              </w:rPr>
            </w:pPr>
            <w:r w:rsidRPr="00785D67">
              <w:rPr>
                <w:b/>
                <w:bCs/>
                <w:sz w:val="18"/>
                <w:szCs w:val="18"/>
              </w:rPr>
              <w:t>31.10</w:t>
            </w:r>
          </w:p>
        </w:tc>
        <w:tc>
          <w:tcPr>
            <w:tcW w:w="3306" w:type="dxa"/>
          </w:tcPr>
          <w:p w14:paraId="1FA78E1A" w14:textId="77777777" w:rsidR="00275736" w:rsidRPr="00785D67" w:rsidRDefault="00275736" w:rsidP="00275736">
            <w:pPr>
              <w:pStyle w:val="Body-copy"/>
              <w:spacing w:before="120" w:after="120"/>
              <w:jc w:val="center"/>
              <w:rPr>
                <w:b/>
                <w:bCs/>
                <w:sz w:val="18"/>
                <w:szCs w:val="18"/>
              </w:rPr>
            </w:pPr>
            <w:r w:rsidRPr="00785D67">
              <w:rPr>
                <w:b/>
                <w:bCs/>
                <w:sz w:val="18"/>
                <w:szCs w:val="18"/>
              </w:rPr>
              <w:t>1.33</w:t>
            </w:r>
          </w:p>
        </w:tc>
      </w:tr>
      <w:tr w:rsidR="00275736" w:rsidRPr="00275736" w14:paraId="45E191F8" w14:textId="77777777" w:rsidTr="0038390D">
        <w:trPr>
          <w:trHeight w:val="60"/>
        </w:trPr>
        <w:tc>
          <w:tcPr>
            <w:tcW w:w="3306" w:type="dxa"/>
          </w:tcPr>
          <w:p w14:paraId="67C43E8D" w14:textId="77777777" w:rsidR="00275736" w:rsidRPr="00785D67" w:rsidRDefault="00275736" w:rsidP="00275736">
            <w:pPr>
              <w:pStyle w:val="Body-copy"/>
              <w:spacing w:before="120" w:after="120"/>
              <w:rPr>
                <w:b/>
                <w:bCs/>
                <w:sz w:val="18"/>
                <w:szCs w:val="18"/>
              </w:rPr>
            </w:pPr>
            <w:r w:rsidRPr="00785D67">
              <w:rPr>
                <w:b/>
                <w:bCs/>
                <w:sz w:val="18"/>
                <w:szCs w:val="18"/>
              </w:rPr>
              <w:t>Contained (Kt)</w:t>
            </w:r>
          </w:p>
        </w:tc>
        <w:tc>
          <w:tcPr>
            <w:tcW w:w="3306" w:type="dxa"/>
          </w:tcPr>
          <w:p w14:paraId="6EA08C73" w14:textId="77777777" w:rsidR="00275736" w:rsidRPr="00785D67" w:rsidRDefault="00275736" w:rsidP="00275736">
            <w:pPr>
              <w:pStyle w:val="Body-copy"/>
              <w:spacing w:before="120" w:after="120"/>
              <w:jc w:val="center"/>
              <w:rPr>
                <w:b/>
                <w:bCs/>
                <w:sz w:val="18"/>
                <w:szCs w:val="18"/>
              </w:rPr>
            </w:pPr>
          </w:p>
        </w:tc>
        <w:tc>
          <w:tcPr>
            <w:tcW w:w="3306" w:type="dxa"/>
          </w:tcPr>
          <w:p w14:paraId="203900D4" w14:textId="77777777" w:rsidR="00275736" w:rsidRPr="00785D67" w:rsidRDefault="00275736" w:rsidP="00275736">
            <w:pPr>
              <w:pStyle w:val="Body-copy"/>
              <w:spacing w:before="120" w:after="120"/>
              <w:jc w:val="center"/>
              <w:rPr>
                <w:b/>
                <w:bCs/>
                <w:sz w:val="18"/>
                <w:szCs w:val="18"/>
              </w:rPr>
            </w:pPr>
            <w:r w:rsidRPr="00785D67">
              <w:rPr>
                <w:b/>
                <w:bCs/>
                <w:sz w:val="18"/>
                <w:szCs w:val="18"/>
              </w:rPr>
              <w:t>412.1</w:t>
            </w:r>
          </w:p>
        </w:tc>
      </w:tr>
    </w:tbl>
    <w:p w14:paraId="38475897" w14:textId="5D5F28F9" w:rsidR="00173C81" w:rsidRPr="0038390D" w:rsidRDefault="00173C81" w:rsidP="0038390D">
      <w:pPr>
        <w:pStyle w:val="Body-copy"/>
        <w:spacing w:after="100" w:line="220" w:lineRule="atLeast"/>
        <w:rPr>
          <w:i/>
          <w:iCs/>
          <w:sz w:val="15"/>
          <w:szCs w:val="15"/>
        </w:rPr>
      </w:pPr>
      <w:r w:rsidRPr="0038390D">
        <w:rPr>
          <w:i/>
          <w:iCs/>
          <w:sz w:val="15"/>
          <w:szCs w:val="15"/>
          <w:vertAlign w:val="superscript"/>
        </w:rPr>
        <w:t>*1</w:t>
      </w:r>
      <w:r w:rsidRPr="0038390D">
        <w:rPr>
          <w:i/>
          <w:iCs/>
          <w:sz w:val="15"/>
          <w:szCs w:val="15"/>
        </w:rPr>
        <w:t xml:space="preserve"> Includes Grants, BP33, Carlton, Hang Gong, Lees, Booths, An Hoy, </w:t>
      </w:r>
      <w:proofErr w:type="spellStart"/>
      <w:r w:rsidRPr="0038390D">
        <w:rPr>
          <w:i/>
          <w:iCs/>
          <w:sz w:val="15"/>
          <w:szCs w:val="15"/>
        </w:rPr>
        <w:t>Sandras</w:t>
      </w:r>
      <w:proofErr w:type="spellEnd"/>
      <w:r w:rsidRPr="0038390D">
        <w:rPr>
          <w:i/>
          <w:iCs/>
          <w:sz w:val="15"/>
          <w:szCs w:val="15"/>
        </w:rPr>
        <w:t xml:space="preserve">, Penfolds and </w:t>
      </w:r>
      <w:proofErr w:type="spellStart"/>
      <w:r w:rsidRPr="0038390D">
        <w:rPr>
          <w:i/>
          <w:iCs/>
          <w:sz w:val="15"/>
          <w:szCs w:val="15"/>
        </w:rPr>
        <w:t>Bilatos</w:t>
      </w:r>
      <w:proofErr w:type="spellEnd"/>
      <w:r w:rsidRPr="0038390D">
        <w:rPr>
          <w:i/>
          <w:iCs/>
          <w:sz w:val="15"/>
          <w:szCs w:val="15"/>
        </w:rPr>
        <w:t xml:space="preserve"> deposits.</w:t>
      </w:r>
    </w:p>
    <w:p w14:paraId="241E771E" w14:textId="26B3AE1A" w:rsidR="00173C81" w:rsidRPr="0038390D" w:rsidRDefault="00173C81" w:rsidP="0038390D">
      <w:pPr>
        <w:pStyle w:val="Body-copy"/>
        <w:spacing w:before="120" w:after="100" w:line="220" w:lineRule="atLeast"/>
        <w:rPr>
          <w:i/>
          <w:iCs/>
          <w:sz w:val="15"/>
          <w:szCs w:val="15"/>
        </w:rPr>
      </w:pPr>
      <w:r w:rsidRPr="0038390D">
        <w:rPr>
          <w:i/>
          <w:iCs/>
          <w:sz w:val="15"/>
          <w:szCs w:val="15"/>
          <w:vertAlign w:val="superscript"/>
        </w:rPr>
        <w:t>*2</w:t>
      </w:r>
      <w:r w:rsidRPr="0038390D">
        <w:rPr>
          <w:i/>
          <w:iCs/>
          <w:sz w:val="15"/>
          <w:szCs w:val="15"/>
        </w:rPr>
        <w:t xml:space="preserve"> BP33 Resources as at 16 October 2023 have not yet been incorporated into the Ore Reserves.</w:t>
      </w:r>
    </w:p>
    <w:p w14:paraId="3FCC80B5" w14:textId="562AE686" w:rsidR="00173C81" w:rsidRPr="0038390D" w:rsidRDefault="00173C81" w:rsidP="0038390D">
      <w:pPr>
        <w:pStyle w:val="Body-copy"/>
        <w:spacing w:before="120" w:after="100" w:line="220" w:lineRule="atLeast"/>
        <w:rPr>
          <w:i/>
          <w:iCs/>
          <w:sz w:val="15"/>
          <w:szCs w:val="15"/>
        </w:rPr>
      </w:pPr>
      <w:r w:rsidRPr="0038390D">
        <w:rPr>
          <w:i/>
          <w:iCs/>
          <w:sz w:val="15"/>
          <w:szCs w:val="15"/>
          <w:vertAlign w:val="superscript"/>
        </w:rPr>
        <w:t>*3</w:t>
      </w:r>
      <w:r w:rsidRPr="0038390D">
        <w:rPr>
          <w:i/>
          <w:iCs/>
          <w:sz w:val="15"/>
          <w:szCs w:val="15"/>
        </w:rPr>
        <w:t xml:space="preserve"> Open Pit Ore Reserves include Grants and Hang Gong deposits.</w:t>
      </w:r>
    </w:p>
    <w:p w14:paraId="2B862493" w14:textId="46DA7CAB" w:rsidR="00275736" w:rsidRPr="0038390D" w:rsidRDefault="00173C81" w:rsidP="0038390D">
      <w:pPr>
        <w:pStyle w:val="Body-copy"/>
        <w:spacing w:before="120" w:after="100" w:line="220" w:lineRule="atLeast"/>
        <w:rPr>
          <w:i/>
          <w:iCs/>
          <w:sz w:val="15"/>
          <w:szCs w:val="15"/>
        </w:rPr>
      </w:pPr>
      <w:r w:rsidRPr="0038390D">
        <w:rPr>
          <w:i/>
          <w:iCs/>
          <w:sz w:val="15"/>
          <w:szCs w:val="15"/>
          <w:vertAlign w:val="superscript"/>
        </w:rPr>
        <w:t>*4</w:t>
      </w:r>
      <w:r w:rsidRPr="0038390D">
        <w:rPr>
          <w:i/>
          <w:iCs/>
          <w:sz w:val="15"/>
          <w:szCs w:val="15"/>
        </w:rPr>
        <w:t xml:space="preserve"> Underground Ore Reserves include Grants, BP33 and Carlton deposits.</w:t>
      </w:r>
    </w:p>
    <w:p w14:paraId="15F544C7" w14:textId="77777777" w:rsidR="00173C81" w:rsidRDefault="00173C81" w:rsidP="00173C81">
      <w:pPr>
        <w:pStyle w:val="3SubheadingAUGreen"/>
        <w:ind w:left="170"/>
        <w:rPr>
          <w:sz w:val="16"/>
          <w:szCs w:val="16"/>
          <w:lang w:val="en-US"/>
        </w:rPr>
      </w:pPr>
    </w:p>
    <w:p w14:paraId="715E02FD" w14:textId="4C2877AE" w:rsidR="00173C81" w:rsidRDefault="00173C81" w:rsidP="00173C81">
      <w:pPr>
        <w:pStyle w:val="Body-copy"/>
        <w:rPr>
          <w:b/>
          <w:bCs/>
        </w:rPr>
      </w:pPr>
      <w:r w:rsidRPr="00173C81">
        <w:rPr>
          <w:b/>
          <w:bCs/>
        </w:rPr>
        <w:t>Total Finnis Project Ore Reserves as at 30 June 2023</w:t>
      </w:r>
      <w:r w:rsidRPr="00173C81">
        <w:rPr>
          <w:b/>
          <w:bCs/>
          <w:vertAlign w:val="superscript"/>
        </w:rPr>
        <w:t>*2</w:t>
      </w:r>
      <w:r w:rsidRPr="00173C81">
        <w:rPr>
          <w:b/>
          <w:bCs/>
        </w:rPr>
        <w:t>:</w:t>
      </w:r>
    </w:p>
    <w:tbl>
      <w:tblPr>
        <w:tblStyle w:val="TableGrid1"/>
        <w:tblW w:w="0" w:type="auto"/>
        <w:tblLayout w:type="fixed"/>
        <w:tblLook w:val="0020" w:firstRow="1" w:lastRow="0" w:firstColumn="0" w:lastColumn="0" w:noHBand="0" w:noVBand="0"/>
      </w:tblPr>
      <w:tblGrid>
        <w:gridCol w:w="1413"/>
        <w:gridCol w:w="1380"/>
        <w:gridCol w:w="1455"/>
        <w:gridCol w:w="1338"/>
        <w:gridCol w:w="1355"/>
        <w:gridCol w:w="1438"/>
        <w:gridCol w:w="1397"/>
      </w:tblGrid>
      <w:tr w:rsidR="00173C81" w:rsidRPr="00173C81" w14:paraId="2F1ADC5A" w14:textId="77777777" w:rsidTr="0038390D">
        <w:trPr>
          <w:trHeight w:val="60"/>
        </w:trPr>
        <w:tc>
          <w:tcPr>
            <w:tcW w:w="1413" w:type="dxa"/>
          </w:tcPr>
          <w:p w14:paraId="4FFC7CD6" w14:textId="77777777" w:rsidR="00173C81" w:rsidRPr="00785D67" w:rsidRDefault="00173C81" w:rsidP="00E570B6">
            <w:pPr>
              <w:spacing w:before="120" w:after="120"/>
              <w:rPr>
                <w:color w:val="000000" w:themeColor="text1"/>
                <w:sz w:val="18"/>
                <w:szCs w:val="18"/>
              </w:rPr>
            </w:pPr>
          </w:p>
        </w:tc>
        <w:tc>
          <w:tcPr>
            <w:tcW w:w="2835" w:type="dxa"/>
            <w:gridSpan w:val="2"/>
          </w:tcPr>
          <w:p w14:paraId="244DF8A2"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 xml:space="preserve">Open </w:t>
            </w:r>
            <w:proofErr w:type="spellStart"/>
            <w:r w:rsidRPr="00785D67">
              <w:rPr>
                <w:b/>
                <w:bCs/>
                <w:color w:val="000000" w:themeColor="text1"/>
                <w:sz w:val="18"/>
                <w:szCs w:val="18"/>
              </w:rPr>
              <w:t>Pit</w:t>
            </w:r>
            <w:proofErr w:type="spellEnd"/>
            <w:r w:rsidRPr="00785D67">
              <w:rPr>
                <w:b/>
                <w:bCs/>
                <w:color w:val="000000" w:themeColor="text1"/>
                <w:sz w:val="18"/>
                <w:szCs w:val="18"/>
                <w:vertAlign w:val="superscript"/>
              </w:rPr>
              <w:t>*3</w:t>
            </w:r>
          </w:p>
        </w:tc>
        <w:tc>
          <w:tcPr>
            <w:tcW w:w="2693" w:type="dxa"/>
            <w:gridSpan w:val="2"/>
          </w:tcPr>
          <w:p w14:paraId="5E481EFD"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Underground</w:t>
            </w:r>
            <w:r w:rsidRPr="00785D67">
              <w:rPr>
                <w:b/>
                <w:bCs/>
                <w:color w:val="000000" w:themeColor="text1"/>
                <w:sz w:val="18"/>
                <w:szCs w:val="18"/>
                <w:vertAlign w:val="superscript"/>
              </w:rPr>
              <w:t>*4, *2</w:t>
            </w:r>
          </w:p>
        </w:tc>
        <w:tc>
          <w:tcPr>
            <w:tcW w:w="2835" w:type="dxa"/>
            <w:gridSpan w:val="2"/>
          </w:tcPr>
          <w:p w14:paraId="0FD9BC56"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Total (OP + UG)</w:t>
            </w:r>
          </w:p>
        </w:tc>
      </w:tr>
      <w:tr w:rsidR="00173C81" w:rsidRPr="00173C81" w14:paraId="405E4D54" w14:textId="77777777" w:rsidTr="0038390D">
        <w:trPr>
          <w:trHeight w:val="60"/>
        </w:trPr>
        <w:tc>
          <w:tcPr>
            <w:tcW w:w="1413" w:type="dxa"/>
          </w:tcPr>
          <w:p w14:paraId="34842982" w14:textId="7C074477" w:rsidR="00173C81" w:rsidRPr="00785D67" w:rsidRDefault="00173C81" w:rsidP="00E570B6">
            <w:pPr>
              <w:spacing w:before="120" w:after="120"/>
              <w:rPr>
                <w:b/>
                <w:bCs/>
                <w:color w:val="000000" w:themeColor="text1"/>
                <w:sz w:val="18"/>
                <w:szCs w:val="18"/>
              </w:rPr>
            </w:pPr>
            <w:r w:rsidRPr="00785D67">
              <w:rPr>
                <w:b/>
                <w:bCs/>
                <w:color w:val="000000" w:themeColor="text1"/>
                <w:sz w:val="18"/>
                <w:szCs w:val="18"/>
              </w:rPr>
              <w:t>Reserve</w:t>
            </w:r>
            <w:r w:rsidR="00D35FBC">
              <w:rPr>
                <w:b/>
                <w:bCs/>
                <w:color w:val="000000" w:themeColor="text1"/>
                <w:sz w:val="18"/>
                <w:szCs w:val="18"/>
              </w:rPr>
              <w:br/>
            </w:r>
            <w:proofErr w:type="spellStart"/>
            <w:r w:rsidR="00D35FBC" w:rsidRPr="00785D67">
              <w:rPr>
                <w:b/>
                <w:bCs/>
                <w:color w:val="000000" w:themeColor="text1"/>
                <w:sz w:val="18"/>
                <w:szCs w:val="18"/>
              </w:rPr>
              <w:t>Category</w:t>
            </w:r>
            <w:proofErr w:type="spellEnd"/>
          </w:p>
        </w:tc>
        <w:tc>
          <w:tcPr>
            <w:tcW w:w="1380" w:type="dxa"/>
          </w:tcPr>
          <w:p w14:paraId="4D393EA3" w14:textId="4E79DA28" w:rsidR="00173C81" w:rsidRPr="00785D67" w:rsidRDefault="00173C81" w:rsidP="00E570B6">
            <w:pPr>
              <w:spacing w:before="120" w:after="120"/>
              <w:jc w:val="center"/>
              <w:rPr>
                <w:b/>
                <w:bCs/>
                <w:color w:val="000000" w:themeColor="text1"/>
                <w:sz w:val="18"/>
                <w:szCs w:val="18"/>
              </w:rPr>
            </w:pPr>
            <w:proofErr w:type="spellStart"/>
            <w:r w:rsidRPr="00785D67">
              <w:rPr>
                <w:b/>
                <w:bCs/>
                <w:color w:val="000000" w:themeColor="text1"/>
                <w:sz w:val="18"/>
                <w:szCs w:val="18"/>
              </w:rPr>
              <w:t>Tonnes</w:t>
            </w:r>
            <w:proofErr w:type="spellEnd"/>
            <w:r w:rsidR="00D35FBC">
              <w:rPr>
                <w:b/>
                <w:bCs/>
                <w:color w:val="000000" w:themeColor="text1"/>
                <w:sz w:val="18"/>
                <w:szCs w:val="18"/>
              </w:rPr>
              <w:br/>
            </w:r>
            <w:r w:rsidR="00D35FBC" w:rsidRPr="00785D67">
              <w:rPr>
                <w:b/>
                <w:bCs/>
                <w:color w:val="000000" w:themeColor="text1"/>
                <w:sz w:val="18"/>
                <w:szCs w:val="18"/>
              </w:rPr>
              <w:t>(</w:t>
            </w:r>
            <w:proofErr w:type="spellStart"/>
            <w:r w:rsidR="00D35FBC" w:rsidRPr="00785D67">
              <w:rPr>
                <w:b/>
                <w:bCs/>
                <w:color w:val="000000" w:themeColor="text1"/>
                <w:sz w:val="18"/>
                <w:szCs w:val="18"/>
              </w:rPr>
              <w:t>Mt</w:t>
            </w:r>
            <w:proofErr w:type="spellEnd"/>
            <w:r w:rsidR="00D35FBC" w:rsidRPr="00785D67">
              <w:rPr>
                <w:b/>
                <w:bCs/>
                <w:color w:val="000000" w:themeColor="text1"/>
                <w:sz w:val="18"/>
                <w:szCs w:val="18"/>
              </w:rPr>
              <w:t>)</w:t>
            </w:r>
          </w:p>
        </w:tc>
        <w:tc>
          <w:tcPr>
            <w:tcW w:w="1455" w:type="dxa"/>
          </w:tcPr>
          <w:p w14:paraId="2824C7F6" w14:textId="683FBF4C"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Li</w:t>
            </w:r>
            <w:r w:rsidRPr="00785D67">
              <w:rPr>
                <w:b/>
                <w:bCs/>
                <w:color w:val="000000" w:themeColor="text1"/>
                <w:sz w:val="18"/>
                <w:szCs w:val="18"/>
                <w:vertAlign w:val="subscript"/>
              </w:rPr>
              <w:t>2</w:t>
            </w:r>
            <w:r w:rsidRPr="00785D67">
              <w:rPr>
                <w:b/>
                <w:bCs/>
                <w:color w:val="000000" w:themeColor="text1"/>
                <w:sz w:val="18"/>
                <w:szCs w:val="18"/>
              </w:rPr>
              <w:t>O</w:t>
            </w:r>
            <w:r w:rsidR="00D35FBC">
              <w:rPr>
                <w:b/>
                <w:bCs/>
                <w:color w:val="000000" w:themeColor="text1"/>
                <w:sz w:val="18"/>
                <w:szCs w:val="18"/>
              </w:rPr>
              <w:br/>
            </w:r>
            <w:r w:rsidR="00D35FBC" w:rsidRPr="00785D67">
              <w:rPr>
                <w:b/>
                <w:bCs/>
                <w:color w:val="000000" w:themeColor="text1"/>
                <w:sz w:val="18"/>
                <w:szCs w:val="18"/>
              </w:rPr>
              <w:t>(%)</w:t>
            </w:r>
          </w:p>
        </w:tc>
        <w:tc>
          <w:tcPr>
            <w:tcW w:w="1338" w:type="dxa"/>
          </w:tcPr>
          <w:p w14:paraId="2617EC8E" w14:textId="7A519326" w:rsidR="00173C81" w:rsidRPr="00785D67" w:rsidRDefault="00173C81" w:rsidP="00E570B6">
            <w:pPr>
              <w:spacing w:before="120" w:after="120"/>
              <w:jc w:val="center"/>
              <w:rPr>
                <w:b/>
                <w:bCs/>
                <w:color w:val="000000" w:themeColor="text1"/>
                <w:sz w:val="18"/>
                <w:szCs w:val="18"/>
              </w:rPr>
            </w:pPr>
            <w:proofErr w:type="spellStart"/>
            <w:r w:rsidRPr="00785D67">
              <w:rPr>
                <w:b/>
                <w:bCs/>
                <w:color w:val="000000" w:themeColor="text1"/>
                <w:sz w:val="18"/>
                <w:szCs w:val="18"/>
              </w:rPr>
              <w:t>Tonnes</w:t>
            </w:r>
            <w:proofErr w:type="spellEnd"/>
            <w:r w:rsidR="00D35FBC">
              <w:rPr>
                <w:b/>
                <w:bCs/>
                <w:color w:val="000000" w:themeColor="text1"/>
                <w:sz w:val="18"/>
                <w:szCs w:val="18"/>
              </w:rPr>
              <w:br/>
            </w:r>
            <w:r w:rsidR="00D35FBC" w:rsidRPr="00785D67">
              <w:rPr>
                <w:b/>
                <w:bCs/>
                <w:color w:val="000000" w:themeColor="text1"/>
                <w:sz w:val="18"/>
                <w:szCs w:val="18"/>
              </w:rPr>
              <w:t>(%)</w:t>
            </w:r>
          </w:p>
        </w:tc>
        <w:tc>
          <w:tcPr>
            <w:tcW w:w="1355" w:type="dxa"/>
          </w:tcPr>
          <w:p w14:paraId="7EDAC24C" w14:textId="2478DA46"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Li</w:t>
            </w:r>
            <w:r w:rsidRPr="00785D67">
              <w:rPr>
                <w:b/>
                <w:bCs/>
                <w:color w:val="000000" w:themeColor="text1"/>
                <w:sz w:val="18"/>
                <w:szCs w:val="18"/>
                <w:vertAlign w:val="subscript"/>
              </w:rPr>
              <w:t>2</w:t>
            </w:r>
            <w:r w:rsidRPr="00785D67">
              <w:rPr>
                <w:b/>
                <w:bCs/>
                <w:color w:val="000000" w:themeColor="text1"/>
                <w:sz w:val="18"/>
                <w:szCs w:val="18"/>
              </w:rPr>
              <w:t>O</w:t>
            </w:r>
            <w:r w:rsidR="00D35FBC">
              <w:rPr>
                <w:b/>
                <w:bCs/>
                <w:color w:val="000000" w:themeColor="text1"/>
                <w:sz w:val="18"/>
                <w:szCs w:val="18"/>
              </w:rPr>
              <w:br/>
            </w:r>
            <w:r w:rsidR="00D35FBC" w:rsidRPr="00785D67">
              <w:rPr>
                <w:b/>
                <w:bCs/>
                <w:color w:val="000000" w:themeColor="text1"/>
                <w:sz w:val="18"/>
                <w:szCs w:val="18"/>
              </w:rPr>
              <w:t>(%)</w:t>
            </w:r>
          </w:p>
        </w:tc>
        <w:tc>
          <w:tcPr>
            <w:tcW w:w="1438" w:type="dxa"/>
          </w:tcPr>
          <w:p w14:paraId="295CDF16" w14:textId="4248DA05" w:rsidR="00173C81" w:rsidRPr="00785D67" w:rsidRDefault="00173C81" w:rsidP="00E570B6">
            <w:pPr>
              <w:spacing w:before="120" w:after="120"/>
              <w:jc w:val="center"/>
              <w:rPr>
                <w:b/>
                <w:bCs/>
                <w:color w:val="000000" w:themeColor="text1"/>
                <w:sz w:val="18"/>
                <w:szCs w:val="18"/>
              </w:rPr>
            </w:pPr>
            <w:proofErr w:type="spellStart"/>
            <w:r w:rsidRPr="00785D67">
              <w:rPr>
                <w:b/>
                <w:bCs/>
                <w:color w:val="000000" w:themeColor="text1"/>
                <w:sz w:val="18"/>
                <w:szCs w:val="18"/>
              </w:rPr>
              <w:t>Tonnes</w:t>
            </w:r>
            <w:proofErr w:type="spellEnd"/>
            <w:r w:rsidR="00D35FBC">
              <w:rPr>
                <w:b/>
                <w:bCs/>
                <w:color w:val="000000" w:themeColor="text1"/>
                <w:sz w:val="18"/>
                <w:szCs w:val="18"/>
              </w:rPr>
              <w:br/>
            </w:r>
            <w:r w:rsidR="00D35FBC" w:rsidRPr="00785D67">
              <w:rPr>
                <w:b/>
                <w:bCs/>
                <w:color w:val="000000" w:themeColor="text1"/>
                <w:sz w:val="18"/>
                <w:szCs w:val="18"/>
              </w:rPr>
              <w:t>(</w:t>
            </w:r>
            <w:proofErr w:type="spellStart"/>
            <w:r w:rsidR="00D35FBC" w:rsidRPr="00785D67">
              <w:rPr>
                <w:b/>
                <w:bCs/>
                <w:color w:val="000000" w:themeColor="text1"/>
                <w:sz w:val="18"/>
                <w:szCs w:val="18"/>
              </w:rPr>
              <w:t>Mt</w:t>
            </w:r>
            <w:proofErr w:type="spellEnd"/>
            <w:r w:rsidR="00D35FBC" w:rsidRPr="00785D67">
              <w:rPr>
                <w:b/>
                <w:bCs/>
                <w:color w:val="000000" w:themeColor="text1"/>
                <w:sz w:val="18"/>
                <w:szCs w:val="18"/>
              </w:rPr>
              <w:t>)</w:t>
            </w:r>
          </w:p>
        </w:tc>
        <w:tc>
          <w:tcPr>
            <w:tcW w:w="1397" w:type="dxa"/>
          </w:tcPr>
          <w:p w14:paraId="6AE72409" w14:textId="7717652D"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Li</w:t>
            </w:r>
            <w:r w:rsidRPr="00785D67">
              <w:rPr>
                <w:b/>
                <w:bCs/>
                <w:color w:val="000000" w:themeColor="text1"/>
                <w:sz w:val="18"/>
                <w:szCs w:val="18"/>
                <w:vertAlign w:val="subscript"/>
              </w:rPr>
              <w:t>2</w:t>
            </w:r>
            <w:r w:rsidRPr="00785D67">
              <w:rPr>
                <w:b/>
                <w:bCs/>
                <w:color w:val="000000" w:themeColor="text1"/>
                <w:sz w:val="18"/>
                <w:szCs w:val="18"/>
              </w:rPr>
              <w:t>O</w:t>
            </w:r>
            <w:r w:rsidR="00D35FBC">
              <w:rPr>
                <w:b/>
                <w:bCs/>
                <w:color w:val="000000" w:themeColor="text1"/>
                <w:sz w:val="18"/>
                <w:szCs w:val="18"/>
              </w:rPr>
              <w:br/>
            </w:r>
            <w:r w:rsidR="00D35FBC" w:rsidRPr="00785D67">
              <w:rPr>
                <w:b/>
                <w:bCs/>
                <w:color w:val="000000" w:themeColor="text1"/>
                <w:sz w:val="18"/>
                <w:szCs w:val="18"/>
              </w:rPr>
              <w:t>(%)</w:t>
            </w:r>
          </w:p>
        </w:tc>
      </w:tr>
      <w:tr w:rsidR="00173C81" w:rsidRPr="00173C81" w14:paraId="083A92BE" w14:textId="77777777" w:rsidTr="0038390D">
        <w:trPr>
          <w:trHeight w:val="60"/>
        </w:trPr>
        <w:tc>
          <w:tcPr>
            <w:tcW w:w="1413" w:type="dxa"/>
          </w:tcPr>
          <w:p w14:paraId="7CBA44B5" w14:textId="77777777" w:rsidR="00173C81" w:rsidRPr="00785D67" w:rsidRDefault="00173C81" w:rsidP="00E570B6">
            <w:pPr>
              <w:spacing w:before="120" w:after="120"/>
              <w:rPr>
                <w:color w:val="000000" w:themeColor="text1"/>
                <w:sz w:val="18"/>
                <w:szCs w:val="18"/>
              </w:rPr>
            </w:pPr>
            <w:proofErr w:type="spellStart"/>
            <w:r w:rsidRPr="00785D67">
              <w:rPr>
                <w:color w:val="000000" w:themeColor="text1"/>
                <w:sz w:val="18"/>
                <w:szCs w:val="18"/>
              </w:rPr>
              <w:t>Proved</w:t>
            </w:r>
            <w:proofErr w:type="spellEnd"/>
          </w:p>
        </w:tc>
        <w:tc>
          <w:tcPr>
            <w:tcW w:w="1380" w:type="dxa"/>
          </w:tcPr>
          <w:p w14:paraId="10EAD7A2"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1.7</w:t>
            </w:r>
          </w:p>
        </w:tc>
        <w:tc>
          <w:tcPr>
            <w:tcW w:w="1455" w:type="dxa"/>
          </w:tcPr>
          <w:p w14:paraId="1C5F0957"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1.4</w:t>
            </w:r>
          </w:p>
        </w:tc>
        <w:tc>
          <w:tcPr>
            <w:tcW w:w="1338" w:type="dxa"/>
          </w:tcPr>
          <w:p w14:paraId="04F61DE2"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3.7</w:t>
            </w:r>
          </w:p>
        </w:tc>
        <w:tc>
          <w:tcPr>
            <w:tcW w:w="1355" w:type="dxa"/>
          </w:tcPr>
          <w:p w14:paraId="70E52151"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1.3</w:t>
            </w:r>
          </w:p>
        </w:tc>
        <w:tc>
          <w:tcPr>
            <w:tcW w:w="1438" w:type="dxa"/>
          </w:tcPr>
          <w:p w14:paraId="213C25CD"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5.4</w:t>
            </w:r>
          </w:p>
        </w:tc>
        <w:tc>
          <w:tcPr>
            <w:tcW w:w="1397" w:type="dxa"/>
          </w:tcPr>
          <w:p w14:paraId="1B82E93D"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1.4</w:t>
            </w:r>
          </w:p>
        </w:tc>
      </w:tr>
      <w:tr w:rsidR="00173C81" w:rsidRPr="00173C81" w14:paraId="18B47D60" w14:textId="77777777" w:rsidTr="0038390D">
        <w:trPr>
          <w:trHeight w:val="60"/>
        </w:trPr>
        <w:tc>
          <w:tcPr>
            <w:tcW w:w="1413" w:type="dxa"/>
          </w:tcPr>
          <w:p w14:paraId="4A1C44BC" w14:textId="77777777" w:rsidR="00173C81" w:rsidRPr="00785D67" w:rsidRDefault="00173C81" w:rsidP="00E570B6">
            <w:pPr>
              <w:spacing w:before="120" w:after="120"/>
              <w:rPr>
                <w:color w:val="000000" w:themeColor="text1"/>
                <w:sz w:val="18"/>
                <w:szCs w:val="18"/>
              </w:rPr>
            </w:pPr>
            <w:proofErr w:type="spellStart"/>
            <w:r w:rsidRPr="00785D67">
              <w:rPr>
                <w:color w:val="000000" w:themeColor="text1"/>
                <w:sz w:val="18"/>
                <w:szCs w:val="18"/>
              </w:rPr>
              <w:t>Probable</w:t>
            </w:r>
            <w:proofErr w:type="spellEnd"/>
          </w:p>
        </w:tc>
        <w:tc>
          <w:tcPr>
            <w:tcW w:w="1380" w:type="dxa"/>
          </w:tcPr>
          <w:p w14:paraId="3985C59A"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1.4</w:t>
            </w:r>
          </w:p>
        </w:tc>
        <w:tc>
          <w:tcPr>
            <w:tcW w:w="1455" w:type="dxa"/>
          </w:tcPr>
          <w:p w14:paraId="5BFA6E99"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1.3</w:t>
            </w:r>
          </w:p>
        </w:tc>
        <w:tc>
          <w:tcPr>
            <w:tcW w:w="1338" w:type="dxa"/>
          </w:tcPr>
          <w:p w14:paraId="3171D2A1"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3.8</w:t>
            </w:r>
          </w:p>
        </w:tc>
        <w:tc>
          <w:tcPr>
            <w:tcW w:w="1355" w:type="dxa"/>
          </w:tcPr>
          <w:p w14:paraId="76AA254E"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1.2</w:t>
            </w:r>
          </w:p>
        </w:tc>
        <w:tc>
          <w:tcPr>
            <w:tcW w:w="1438" w:type="dxa"/>
          </w:tcPr>
          <w:p w14:paraId="786611BA"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5.2</w:t>
            </w:r>
          </w:p>
        </w:tc>
        <w:tc>
          <w:tcPr>
            <w:tcW w:w="1397" w:type="dxa"/>
          </w:tcPr>
          <w:p w14:paraId="7EC2F817" w14:textId="77777777" w:rsidR="00173C81" w:rsidRPr="00785D67" w:rsidRDefault="00173C81" w:rsidP="00E570B6">
            <w:pPr>
              <w:spacing w:before="120" w:after="120"/>
              <w:jc w:val="center"/>
              <w:rPr>
                <w:color w:val="000000" w:themeColor="text1"/>
                <w:sz w:val="18"/>
                <w:szCs w:val="18"/>
              </w:rPr>
            </w:pPr>
            <w:r w:rsidRPr="00785D67">
              <w:rPr>
                <w:color w:val="000000" w:themeColor="text1"/>
                <w:sz w:val="18"/>
                <w:szCs w:val="18"/>
              </w:rPr>
              <w:t>1.3</w:t>
            </w:r>
          </w:p>
        </w:tc>
      </w:tr>
      <w:tr w:rsidR="00173C81" w:rsidRPr="00173C81" w14:paraId="546740DD" w14:textId="77777777" w:rsidTr="0038390D">
        <w:trPr>
          <w:trHeight w:val="60"/>
        </w:trPr>
        <w:tc>
          <w:tcPr>
            <w:tcW w:w="1413" w:type="dxa"/>
          </w:tcPr>
          <w:p w14:paraId="5F3A7875" w14:textId="77777777" w:rsidR="00173C81" w:rsidRPr="00785D67" w:rsidRDefault="00173C81" w:rsidP="00E570B6">
            <w:pPr>
              <w:spacing w:before="120" w:after="120"/>
              <w:rPr>
                <w:b/>
                <w:bCs/>
                <w:color w:val="000000" w:themeColor="text1"/>
                <w:sz w:val="18"/>
                <w:szCs w:val="18"/>
              </w:rPr>
            </w:pPr>
            <w:r w:rsidRPr="00785D67">
              <w:rPr>
                <w:b/>
                <w:bCs/>
                <w:color w:val="000000" w:themeColor="text1"/>
                <w:sz w:val="18"/>
                <w:szCs w:val="18"/>
              </w:rPr>
              <w:t>Total</w:t>
            </w:r>
          </w:p>
        </w:tc>
        <w:tc>
          <w:tcPr>
            <w:tcW w:w="1380" w:type="dxa"/>
          </w:tcPr>
          <w:p w14:paraId="612BFD43"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3.1</w:t>
            </w:r>
          </w:p>
        </w:tc>
        <w:tc>
          <w:tcPr>
            <w:tcW w:w="1455" w:type="dxa"/>
          </w:tcPr>
          <w:p w14:paraId="6F9FEE98"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1.3</w:t>
            </w:r>
          </w:p>
        </w:tc>
        <w:tc>
          <w:tcPr>
            <w:tcW w:w="1338" w:type="dxa"/>
          </w:tcPr>
          <w:p w14:paraId="659135B4"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7.5</w:t>
            </w:r>
          </w:p>
        </w:tc>
        <w:tc>
          <w:tcPr>
            <w:tcW w:w="1355" w:type="dxa"/>
          </w:tcPr>
          <w:p w14:paraId="0EC6173B"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1.3</w:t>
            </w:r>
          </w:p>
        </w:tc>
        <w:tc>
          <w:tcPr>
            <w:tcW w:w="1438" w:type="dxa"/>
          </w:tcPr>
          <w:p w14:paraId="6075E7EE"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10.6</w:t>
            </w:r>
          </w:p>
        </w:tc>
        <w:tc>
          <w:tcPr>
            <w:tcW w:w="1397" w:type="dxa"/>
          </w:tcPr>
          <w:p w14:paraId="264F89D4"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1.3</w:t>
            </w:r>
          </w:p>
        </w:tc>
      </w:tr>
      <w:tr w:rsidR="00173C81" w:rsidRPr="00173C81" w14:paraId="78438F75" w14:textId="77777777" w:rsidTr="0038390D">
        <w:trPr>
          <w:trHeight w:val="60"/>
        </w:trPr>
        <w:tc>
          <w:tcPr>
            <w:tcW w:w="1413" w:type="dxa"/>
          </w:tcPr>
          <w:p w14:paraId="183036A1" w14:textId="77777777" w:rsidR="00173C81" w:rsidRPr="00785D67" w:rsidRDefault="00173C81" w:rsidP="00E570B6">
            <w:pPr>
              <w:spacing w:before="120" w:after="120"/>
              <w:rPr>
                <w:b/>
                <w:bCs/>
                <w:color w:val="000000" w:themeColor="text1"/>
                <w:sz w:val="18"/>
                <w:szCs w:val="18"/>
              </w:rPr>
            </w:pPr>
            <w:proofErr w:type="spellStart"/>
            <w:r w:rsidRPr="00785D67">
              <w:rPr>
                <w:b/>
                <w:bCs/>
                <w:color w:val="000000" w:themeColor="text1"/>
                <w:sz w:val="18"/>
                <w:szCs w:val="18"/>
              </w:rPr>
              <w:t>Contained</w:t>
            </w:r>
            <w:proofErr w:type="spellEnd"/>
            <w:r w:rsidRPr="00785D67">
              <w:rPr>
                <w:b/>
                <w:bCs/>
                <w:color w:val="000000" w:themeColor="text1"/>
                <w:sz w:val="18"/>
                <w:szCs w:val="18"/>
              </w:rPr>
              <w:t xml:space="preserve"> (</w:t>
            </w:r>
            <w:proofErr w:type="spellStart"/>
            <w:r w:rsidRPr="00785D67">
              <w:rPr>
                <w:b/>
                <w:bCs/>
                <w:color w:val="000000" w:themeColor="text1"/>
                <w:sz w:val="18"/>
                <w:szCs w:val="18"/>
              </w:rPr>
              <w:t>kt</w:t>
            </w:r>
            <w:proofErr w:type="spellEnd"/>
            <w:r w:rsidRPr="00785D67">
              <w:rPr>
                <w:b/>
                <w:bCs/>
                <w:color w:val="000000" w:themeColor="text1"/>
                <w:sz w:val="18"/>
                <w:szCs w:val="18"/>
              </w:rPr>
              <w:t>)</w:t>
            </w:r>
          </w:p>
        </w:tc>
        <w:tc>
          <w:tcPr>
            <w:tcW w:w="1380" w:type="dxa"/>
          </w:tcPr>
          <w:p w14:paraId="0CAC77E3" w14:textId="77777777" w:rsidR="00173C81" w:rsidRPr="00785D67" w:rsidRDefault="00173C81" w:rsidP="00E570B6">
            <w:pPr>
              <w:spacing w:before="120" w:after="120"/>
              <w:jc w:val="center"/>
              <w:rPr>
                <w:b/>
                <w:bCs/>
                <w:color w:val="000000" w:themeColor="text1"/>
                <w:sz w:val="18"/>
                <w:szCs w:val="18"/>
              </w:rPr>
            </w:pPr>
          </w:p>
        </w:tc>
        <w:tc>
          <w:tcPr>
            <w:tcW w:w="1455" w:type="dxa"/>
          </w:tcPr>
          <w:p w14:paraId="4F7FF82F"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42.0</w:t>
            </w:r>
          </w:p>
        </w:tc>
        <w:tc>
          <w:tcPr>
            <w:tcW w:w="1338" w:type="dxa"/>
          </w:tcPr>
          <w:p w14:paraId="7B61102B" w14:textId="77777777" w:rsidR="00173C81" w:rsidRPr="00785D67" w:rsidRDefault="00173C81" w:rsidP="00E570B6">
            <w:pPr>
              <w:spacing w:before="120" w:after="120"/>
              <w:jc w:val="center"/>
              <w:rPr>
                <w:b/>
                <w:bCs/>
                <w:color w:val="000000" w:themeColor="text1"/>
                <w:sz w:val="18"/>
                <w:szCs w:val="18"/>
              </w:rPr>
            </w:pPr>
          </w:p>
        </w:tc>
        <w:tc>
          <w:tcPr>
            <w:tcW w:w="1355" w:type="dxa"/>
          </w:tcPr>
          <w:p w14:paraId="55B62D71"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99.8</w:t>
            </w:r>
          </w:p>
        </w:tc>
        <w:tc>
          <w:tcPr>
            <w:tcW w:w="1438" w:type="dxa"/>
          </w:tcPr>
          <w:p w14:paraId="48FA3093" w14:textId="77777777" w:rsidR="00173C81" w:rsidRPr="00785D67" w:rsidRDefault="00173C81" w:rsidP="00E570B6">
            <w:pPr>
              <w:spacing w:before="120" w:after="120"/>
              <w:jc w:val="center"/>
              <w:rPr>
                <w:b/>
                <w:bCs/>
                <w:color w:val="000000" w:themeColor="text1"/>
                <w:sz w:val="18"/>
                <w:szCs w:val="18"/>
              </w:rPr>
            </w:pPr>
          </w:p>
        </w:tc>
        <w:tc>
          <w:tcPr>
            <w:tcW w:w="1397" w:type="dxa"/>
          </w:tcPr>
          <w:p w14:paraId="41266027" w14:textId="77777777" w:rsidR="00173C81" w:rsidRPr="00785D67" w:rsidRDefault="00173C81" w:rsidP="00E570B6">
            <w:pPr>
              <w:spacing w:before="120" w:after="120"/>
              <w:jc w:val="center"/>
              <w:rPr>
                <w:b/>
                <w:bCs/>
                <w:color w:val="000000" w:themeColor="text1"/>
                <w:sz w:val="18"/>
                <w:szCs w:val="18"/>
              </w:rPr>
            </w:pPr>
            <w:r w:rsidRPr="00785D67">
              <w:rPr>
                <w:b/>
                <w:bCs/>
                <w:color w:val="000000" w:themeColor="text1"/>
                <w:sz w:val="18"/>
                <w:szCs w:val="18"/>
              </w:rPr>
              <w:t>141.8</w:t>
            </w:r>
          </w:p>
        </w:tc>
      </w:tr>
    </w:tbl>
    <w:p w14:paraId="478434CA" w14:textId="77777777" w:rsidR="00173C81" w:rsidRPr="00173C81" w:rsidRDefault="00173C81" w:rsidP="00173C81">
      <w:pPr>
        <w:pStyle w:val="Body-copy"/>
        <w:rPr>
          <w:b/>
          <w:bCs/>
        </w:rPr>
      </w:pPr>
    </w:p>
    <w:p w14:paraId="412F95E6" w14:textId="77777777" w:rsidR="00275736" w:rsidRPr="00275736" w:rsidRDefault="00275736" w:rsidP="00275736">
      <w:pPr>
        <w:pStyle w:val="Body-copy"/>
      </w:pPr>
    </w:p>
    <w:p w14:paraId="6DCC97FB" w14:textId="0AD4FD5F" w:rsidR="00275736" w:rsidRPr="00275736" w:rsidRDefault="00275736" w:rsidP="00275736">
      <w:pPr>
        <w:pStyle w:val="Body-copy"/>
      </w:pPr>
    </w:p>
    <w:p w14:paraId="0E1E2BE8" w14:textId="36871CAD" w:rsidR="00173C81" w:rsidRPr="0038390D" w:rsidRDefault="0038390D" w:rsidP="0038390D">
      <w:pPr>
        <w:spacing w:before="0" w:after="160" w:line="259" w:lineRule="auto"/>
        <w:rPr>
          <w:lang w:val="en-AU"/>
        </w:rPr>
      </w:pPr>
      <w:r>
        <w:br w:type="page"/>
      </w:r>
    </w:p>
    <w:tbl>
      <w:tblPr>
        <w:tblStyle w:val="TableGrid1"/>
        <w:tblW w:w="5000" w:type="pct"/>
        <w:tblLook w:val="04A0" w:firstRow="1" w:lastRow="0" w:firstColumn="1" w:lastColumn="0" w:noHBand="0" w:noVBand="1"/>
      </w:tblPr>
      <w:tblGrid>
        <w:gridCol w:w="4390"/>
        <w:gridCol w:w="5578"/>
      </w:tblGrid>
      <w:tr w:rsidR="00173C81" w:rsidRPr="00972735" w14:paraId="6EE99295" w14:textId="77777777" w:rsidTr="00391CBD">
        <w:tc>
          <w:tcPr>
            <w:tcW w:w="2202" w:type="pct"/>
          </w:tcPr>
          <w:p w14:paraId="69CBAFF8" w14:textId="17754F0D" w:rsidR="00173C81" w:rsidRPr="00FC65C4" w:rsidRDefault="00173C81" w:rsidP="00AC24C8">
            <w:pPr>
              <w:spacing w:before="120" w:after="120" w:line="240" w:lineRule="auto"/>
              <w:rPr>
                <w:b/>
                <w:bCs/>
              </w:rPr>
            </w:pPr>
            <w:r w:rsidRPr="00FC65C4">
              <w:rPr>
                <w:b/>
                <w:bCs/>
              </w:rPr>
              <w:lastRenderedPageBreak/>
              <w:t xml:space="preserve">Project </w:t>
            </w:r>
            <w:r w:rsidR="00AC24C8" w:rsidRPr="00FC65C4">
              <w:rPr>
                <w:b/>
                <w:bCs/>
              </w:rPr>
              <w:t>Status</w:t>
            </w:r>
          </w:p>
        </w:tc>
        <w:tc>
          <w:tcPr>
            <w:tcW w:w="2798" w:type="pct"/>
          </w:tcPr>
          <w:p w14:paraId="462AB188" w14:textId="4076FDC8" w:rsidR="00173C81" w:rsidRPr="00173C81" w:rsidRDefault="00173C81" w:rsidP="00AC24C8">
            <w:pPr>
              <w:pStyle w:val="Body-copy"/>
              <w:spacing w:before="120" w:after="120" w:line="240" w:lineRule="auto"/>
            </w:pPr>
            <w:r w:rsidRPr="00173C81">
              <w:t>Feasibility Study (Apr 2019)</w:t>
            </w:r>
            <w:r>
              <w:br/>
            </w:r>
            <w:r w:rsidRPr="00173C81">
              <w:t>(Updated Feasibility Study underway)</w:t>
            </w:r>
          </w:p>
        </w:tc>
      </w:tr>
      <w:tr w:rsidR="00173C81" w:rsidRPr="00972735" w14:paraId="7A3E58CF" w14:textId="77777777" w:rsidTr="00391CBD">
        <w:tc>
          <w:tcPr>
            <w:tcW w:w="2202" w:type="pct"/>
          </w:tcPr>
          <w:p w14:paraId="11A958B7" w14:textId="15199873" w:rsidR="00173C81" w:rsidRPr="00FC65C4" w:rsidRDefault="00173C81" w:rsidP="00AC24C8">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AC24C8" w:rsidRPr="00FC65C4">
              <w:rPr>
                <w:b/>
                <w:bCs/>
              </w:rPr>
              <w:t>Available</w:t>
            </w:r>
            <w:proofErr w:type="spellEnd"/>
          </w:p>
        </w:tc>
        <w:tc>
          <w:tcPr>
            <w:tcW w:w="2798" w:type="pct"/>
          </w:tcPr>
          <w:p w14:paraId="28BD1E40" w14:textId="5B0467E1" w:rsidR="00173C81" w:rsidRPr="00173C81" w:rsidRDefault="00173C81" w:rsidP="00AC24C8">
            <w:pPr>
              <w:pStyle w:val="Body-copy"/>
              <w:spacing w:before="120" w:after="120" w:line="240" w:lineRule="auto"/>
            </w:pPr>
            <w:r w:rsidRPr="00173C81">
              <w:t>To be determined</w:t>
            </w:r>
            <w:r w:rsidRPr="00173C81">
              <w:rPr>
                <w:vertAlign w:val="superscript"/>
              </w:rPr>
              <w:t>*5</w:t>
            </w:r>
          </w:p>
        </w:tc>
      </w:tr>
      <w:tr w:rsidR="00173C81" w:rsidRPr="00972735" w14:paraId="1541FB96" w14:textId="77777777" w:rsidTr="00391CBD">
        <w:tc>
          <w:tcPr>
            <w:tcW w:w="2202" w:type="pct"/>
          </w:tcPr>
          <w:p w14:paraId="44E1FC0E" w14:textId="1458539E" w:rsidR="00173C81" w:rsidRPr="00FC65C4" w:rsidRDefault="002A7A2B" w:rsidP="00AC24C8">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2C8F6C7E" w14:textId="07EEB9C8" w:rsidR="00173C81" w:rsidRPr="00173C81" w:rsidRDefault="00173C81" w:rsidP="00AC24C8">
            <w:pPr>
              <w:pStyle w:val="Body-copy"/>
              <w:spacing w:before="120" w:after="120" w:line="240" w:lineRule="auto"/>
            </w:pPr>
            <w:r w:rsidRPr="00173C81">
              <w:t>To be determined</w:t>
            </w:r>
            <w:r w:rsidRPr="00173C81">
              <w:rPr>
                <w:vertAlign w:val="superscript"/>
              </w:rPr>
              <w:t>*5</w:t>
            </w:r>
          </w:p>
        </w:tc>
      </w:tr>
      <w:tr w:rsidR="00173C81" w:rsidRPr="00972735" w14:paraId="6B1D5469" w14:textId="77777777" w:rsidTr="00391CBD">
        <w:tc>
          <w:tcPr>
            <w:tcW w:w="2202" w:type="pct"/>
          </w:tcPr>
          <w:p w14:paraId="1F5D6CDB" w14:textId="0539C408" w:rsidR="00173C81" w:rsidRPr="00FC65C4" w:rsidRDefault="00AC24C8" w:rsidP="00AC24C8">
            <w:pPr>
              <w:spacing w:before="120" w:after="120" w:line="240" w:lineRule="auto"/>
              <w:rPr>
                <w:b/>
                <w:bCs/>
              </w:rPr>
            </w:pPr>
            <w:r>
              <w:rPr>
                <w:b/>
                <w:bCs/>
              </w:rPr>
              <w:t>IRR</w:t>
            </w:r>
          </w:p>
        </w:tc>
        <w:tc>
          <w:tcPr>
            <w:tcW w:w="2798" w:type="pct"/>
          </w:tcPr>
          <w:p w14:paraId="5E25CC59" w14:textId="63213F6F" w:rsidR="00173C81" w:rsidRPr="00173C81" w:rsidRDefault="00173C81" w:rsidP="00AC24C8">
            <w:pPr>
              <w:pStyle w:val="Body-copy"/>
              <w:spacing w:before="120" w:after="120" w:line="240" w:lineRule="auto"/>
            </w:pPr>
            <w:r w:rsidRPr="00173C81">
              <w:t>Not available</w:t>
            </w:r>
            <w:r w:rsidRPr="00173C81">
              <w:rPr>
                <w:vertAlign w:val="superscript"/>
              </w:rPr>
              <w:t>*5</w:t>
            </w:r>
            <w:r w:rsidRPr="00173C81">
              <w:t xml:space="preserve"> </w:t>
            </w:r>
          </w:p>
        </w:tc>
      </w:tr>
      <w:tr w:rsidR="00173C81" w:rsidRPr="00972735" w14:paraId="14508EC4" w14:textId="77777777" w:rsidTr="00391CBD">
        <w:tc>
          <w:tcPr>
            <w:tcW w:w="2202" w:type="pct"/>
          </w:tcPr>
          <w:p w14:paraId="5F3C376E" w14:textId="65F85912" w:rsidR="00173C81" w:rsidRDefault="00173C81" w:rsidP="00AC24C8">
            <w:pPr>
              <w:spacing w:before="120" w:after="120" w:line="240" w:lineRule="auto"/>
              <w:rPr>
                <w:b/>
                <w:bCs/>
              </w:rPr>
            </w:pPr>
            <w:r>
              <w:rPr>
                <w:b/>
                <w:bCs/>
              </w:rPr>
              <w:t xml:space="preserve">Capital </w:t>
            </w:r>
            <w:proofErr w:type="spellStart"/>
            <w:r w:rsidR="00AC24C8">
              <w:rPr>
                <w:b/>
                <w:bCs/>
              </w:rPr>
              <w:t>Cost</w:t>
            </w:r>
            <w:proofErr w:type="spellEnd"/>
          </w:p>
        </w:tc>
        <w:tc>
          <w:tcPr>
            <w:tcW w:w="2798" w:type="pct"/>
          </w:tcPr>
          <w:p w14:paraId="24275765" w14:textId="19D67430" w:rsidR="00173C81" w:rsidRPr="00173C81" w:rsidRDefault="00173C81" w:rsidP="00AC24C8">
            <w:pPr>
              <w:pStyle w:val="Body-copy"/>
              <w:spacing w:before="120" w:after="120" w:line="240" w:lineRule="auto"/>
            </w:pPr>
            <w:r w:rsidRPr="00173C81">
              <w:t>Not available</w:t>
            </w:r>
            <w:r w:rsidRPr="00173C81">
              <w:rPr>
                <w:vertAlign w:val="superscript"/>
              </w:rPr>
              <w:t>*5</w:t>
            </w:r>
          </w:p>
        </w:tc>
      </w:tr>
      <w:tr w:rsidR="00173C81" w:rsidRPr="00972735" w14:paraId="7559C988" w14:textId="77777777" w:rsidTr="00391CBD">
        <w:tc>
          <w:tcPr>
            <w:tcW w:w="2202" w:type="pct"/>
          </w:tcPr>
          <w:p w14:paraId="7181BD35" w14:textId="07E2B417" w:rsidR="00173C81" w:rsidRDefault="00AC24C8" w:rsidP="00AC24C8">
            <w:pPr>
              <w:spacing w:before="120" w:after="120" w:line="240" w:lineRule="auto"/>
              <w:rPr>
                <w:b/>
                <w:bCs/>
              </w:rPr>
            </w:pPr>
            <w:r>
              <w:rPr>
                <w:b/>
                <w:bCs/>
              </w:rPr>
              <w:t>NPV</w:t>
            </w:r>
            <w:r w:rsidRPr="00494042">
              <w:rPr>
                <w:b/>
                <w:bCs/>
                <w:vertAlign w:val="subscript"/>
              </w:rPr>
              <w:t xml:space="preserve"> </w:t>
            </w:r>
          </w:p>
        </w:tc>
        <w:tc>
          <w:tcPr>
            <w:tcW w:w="2798" w:type="pct"/>
          </w:tcPr>
          <w:p w14:paraId="19448973" w14:textId="1165E6BB" w:rsidR="00173C81" w:rsidRPr="00173C81" w:rsidRDefault="00173C81" w:rsidP="00AC24C8">
            <w:pPr>
              <w:pStyle w:val="Body-copy"/>
              <w:spacing w:before="120" w:after="120" w:line="240" w:lineRule="auto"/>
            </w:pPr>
            <w:r w:rsidRPr="00173C81">
              <w:t>Not available</w:t>
            </w:r>
            <w:r w:rsidRPr="00173C81">
              <w:rPr>
                <w:vertAlign w:val="superscript"/>
              </w:rPr>
              <w:t>*5</w:t>
            </w:r>
          </w:p>
        </w:tc>
      </w:tr>
      <w:tr w:rsidR="00173C81" w:rsidRPr="00972735" w14:paraId="7C024231" w14:textId="77777777" w:rsidTr="00391CBD">
        <w:tc>
          <w:tcPr>
            <w:tcW w:w="2202" w:type="pct"/>
          </w:tcPr>
          <w:p w14:paraId="10954E8F" w14:textId="6DD4F2BB" w:rsidR="00173C81" w:rsidRDefault="00173C81" w:rsidP="00AC24C8">
            <w:pPr>
              <w:spacing w:before="120" w:after="120" w:line="240" w:lineRule="auto"/>
            </w:pPr>
            <w:proofErr w:type="spellStart"/>
            <w:r>
              <w:rPr>
                <w:b/>
              </w:rPr>
              <w:t>Product</w:t>
            </w:r>
            <w:proofErr w:type="spellEnd"/>
            <w:r>
              <w:rPr>
                <w:b/>
              </w:rPr>
              <w:t xml:space="preserve"> </w:t>
            </w:r>
            <w:proofErr w:type="spellStart"/>
            <w:r w:rsidR="005A1B09">
              <w:rPr>
                <w:b/>
              </w:rPr>
              <w:t>a</w:t>
            </w:r>
            <w:r w:rsidR="00AC24C8">
              <w:rPr>
                <w:b/>
              </w:rPr>
              <w:t>nd</w:t>
            </w:r>
            <w:proofErr w:type="spellEnd"/>
            <w:r w:rsidR="00AC24C8">
              <w:rPr>
                <w:b/>
              </w:rPr>
              <w:t xml:space="preserve"> </w:t>
            </w:r>
            <w:proofErr w:type="spellStart"/>
            <w:r w:rsidR="00AC24C8">
              <w:rPr>
                <w:b/>
              </w:rPr>
              <w:t>A</w:t>
            </w:r>
            <w:r>
              <w:rPr>
                <w:b/>
              </w:rPr>
              <w:t>nnual</w:t>
            </w:r>
            <w:proofErr w:type="spellEnd"/>
            <w:r>
              <w:rPr>
                <w:b/>
              </w:rPr>
              <w:t xml:space="preserve"> </w:t>
            </w:r>
            <w:proofErr w:type="spellStart"/>
            <w:r w:rsidR="00AC24C8">
              <w:rPr>
                <w:b/>
              </w:rPr>
              <w:t>P</w:t>
            </w:r>
            <w:r>
              <w:rPr>
                <w:b/>
              </w:rPr>
              <w:t>roduction</w:t>
            </w:r>
            <w:proofErr w:type="spellEnd"/>
            <w:r>
              <w:rPr>
                <w:b/>
              </w:rPr>
              <w:t xml:space="preserve"> </w:t>
            </w:r>
            <w:r w:rsidR="00AC24C8">
              <w:rPr>
                <w:b/>
              </w:rPr>
              <w:t>R</w:t>
            </w:r>
            <w:r>
              <w:rPr>
                <w:b/>
              </w:rPr>
              <w:t>ate</w:t>
            </w:r>
          </w:p>
        </w:tc>
        <w:tc>
          <w:tcPr>
            <w:tcW w:w="2798" w:type="pct"/>
          </w:tcPr>
          <w:p w14:paraId="4AF38A02" w14:textId="6522CE0B" w:rsidR="00173C81" w:rsidRPr="00173C81" w:rsidRDefault="00173C81" w:rsidP="00AC24C8">
            <w:pPr>
              <w:pStyle w:val="BulletList"/>
              <w:spacing w:before="120" w:after="120" w:line="240" w:lineRule="auto"/>
            </w:pPr>
            <w:r w:rsidRPr="00173C81">
              <w:rPr>
                <w:b/>
                <w:bCs/>
              </w:rPr>
              <w:t>Spodumene concentrate:</w:t>
            </w:r>
            <w:r w:rsidRPr="00173C81">
              <w:t xml:space="preserve"> Tonnage not available</w:t>
            </w:r>
            <w:r w:rsidRPr="00173C81">
              <w:rPr>
                <w:vertAlign w:val="superscript"/>
              </w:rPr>
              <w:t>*5</w:t>
            </w:r>
          </w:p>
        </w:tc>
      </w:tr>
    </w:tbl>
    <w:p w14:paraId="27ED2B4A" w14:textId="6CAC79F0" w:rsidR="00173C81" w:rsidRPr="0038390D" w:rsidRDefault="00173C81" w:rsidP="00173C81">
      <w:pPr>
        <w:pStyle w:val="Body-copy"/>
        <w:rPr>
          <w:i/>
          <w:iCs/>
          <w:sz w:val="15"/>
          <w:szCs w:val="15"/>
        </w:rPr>
      </w:pPr>
      <w:r w:rsidRPr="0038390D">
        <w:rPr>
          <w:i/>
          <w:iCs/>
          <w:sz w:val="15"/>
          <w:szCs w:val="15"/>
          <w:vertAlign w:val="superscript"/>
        </w:rPr>
        <w:t>*5</w:t>
      </w:r>
      <w:r w:rsidRPr="0038390D">
        <w:rPr>
          <w:i/>
          <w:iCs/>
          <w:sz w:val="15"/>
          <w:szCs w:val="15"/>
        </w:rPr>
        <w:t xml:space="preserve"> To be determined by updated Feasibility Study currently underway to incorporate increased BP33 resource base)</w:t>
      </w:r>
    </w:p>
    <w:p w14:paraId="0680C0F1" w14:textId="77777777" w:rsidR="00275736" w:rsidRPr="00275736" w:rsidRDefault="00275736" w:rsidP="00275736">
      <w:pPr>
        <w:pStyle w:val="Body-copy"/>
      </w:pPr>
    </w:p>
    <w:p w14:paraId="61057849" w14:textId="77777777" w:rsidR="00A33517" w:rsidRPr="00A33517" w:rsidRDefault="00A33517" w:rsidP="00A33517"/>
    <w:p w14:paraId="1674B281" w14:textId="77777777" w:rsidR="00972735" w:rsidRDefault="00972735" w:rsidP="00972735">
      <w:pPr>
        <w:pStyle w:val="Body-copy"/>
        <w:rPr>
          <w:b/>
          <w:bCs/>
          <w:color w:val="000000" w:themeColor="text1"/>
        </w:rPr>
      </w:pPr>
    </w:p>
    <w:p w14:paraId="1C3EF3FB" w14:textId="77777777" w:rsidR="00972735" w:rsidRPr="00972735" w:rsidRDefault="00972735" w:rsidP="00972735">
      <w:pPr>
        <w:pStyle w:val="Body-copy"/>
      </w:pPr>
    </w:p>
    <w:p w14:paraId="17A57139" w14:textId="794A0824" w:rsidR="00972735" w:rsidRPr="00972735" w:rsidRDefault="00972735" w:rsidP="00972735">
      <w:pPr>
        <w:pStyle w:val="Body-copy"/>
      </w:pPr>
      <w:r w:rsidRPr="00972735">
        <w:t xml:space="preserve">  </w:t>
      </w:r>
    </w:p>
    <w:p w14:paraId="43112623" w14:textId="77777777" w:rsidR="00972735" w:rsidRPr="00972735" w:rsidRDefault="00972735" w:rsidP="00972735">
      <w:pPr>
        <w:pStyle w:val="Body-copy"/>
      </w:pPr>
    </w:p>
    <w:p w14:paraId="1FF6A4F3" w14:textId="77777777" w:rsidR="00972735" w:rsidRPr="00972735" w:rsidRDefault="00972735" w:rsidP="00972735">
      <w:pPr>
        <w:pStyle w:val="Body-copy"/>
        <w:rPr>
          <w:b/>
          <w:bCs/>
        </w:rPr>
      </w:pPr>
    </w:p>
    <w:p w14:paraId="6FF56BB9" w14:textId="77777777" w:rsidR="00A447DB" w:rsidRPr="00A447DB" w:rsidRDefault="00A447DB" w:rsidP="00A447DB">
      <w:pPr>
        <w:pStyle w:val="Body-copy"/>
      </w:pPr>
    </w:p>
    <w:p w14:paraId="57A0246C" w14:textId="77777777" w:rsidR="00A447DB" w:rsidRPr="00A447DB" w:rsidRDefault="00A447DB" w:rsidP="00A447DB"/>
    <w:p w14:paraId="7FC3CDF3" w14:textId="77777777" w:rsidR="00A447DB" w:rsidRPr="00A447DB" w:rsidRDefault="00A447DB" w:rsidP="00A447DB"/>
    <w:p w14:paraId="3C842E17" w14:textId="77777777" w:rsidR="00A447DB" w:rsidRPr="00A447DB" w:rsidRDefault="00A447DB" w:rsidP="00A447DB">
      <w:pPr>
        <w:pStyle w:val="Body-copy"/>
      </w:pPr>
    </w:p>
    <w:p w14:paraId="0A5768FD" w14:textId="595B0445" w:rsidR="00565B12" w:rsidRPr="00565B12" w:rsidRDefault="00565B12" w:rsidP="00565B12">
      <w:pPr>
        <w:pStyle w:val="Body-copy"/>
      </w:pPr>
    </w:p>
    <w:p w14:paraId="047ED8C9" w14:textId="77777777" w:rsidR="00565B12" w:rsidRPr="00565B12" w:rsidRDefault="00565B12" w:rsidP="00565B12"/>
    <w:p w14:paraId="280ADE6E" w14:textId="77777777" w:rsidR="00565B12" w:rsidRPr="00565B12" w:rsidRDefault="00565B12" w:rsidP="00565B12"/>
    <w:p w14:paraId="73B822E8" w14:textId="77777777" w:rsidR="00ED187C" w:rsidRPr="00ED187C" w:rsidRDefault="00ED187C" w:rsidP="00ED187C">
      <w:pPr>
        <w:pStyle w:val="Body-copy"/>
      </w:pPr>
    </w:p>
    <w:p w14:paraId="1C274CB2" w14:textId="77777777" w:rsidR="00785D67" w:rsidRDefault="00785D67">
      <w:pPr>
        <w:spacing w:before="0" w:after="160" w:line="259" w:lineRule="auto"/>
        <w:rPr>
          <w:rFonts w:ascii="Verdana" w:hAnsi="Verdana"/>
          <w:color w:val="00694B" w:themeColor="accent3"/>
          <w:sz w:val="48"/>
          <w:szCs w:val="48"/>
          <w:lang w:val="en-AU"/>
        </w:rPr>
      </w:pPr>
      <w:r>
        <w:br w:type="page"/>
      </w:r>
    </w:p>
    <w:p w14:paraId="68B706D7" w14:textId="2087FDFB" w:rsidR="00C047C8" w:rsidRPr="00C047C8" w:rsidRDefault="00C047C8" w:rsidP="00C047C8">
      <w:pPr>
        <w:pStyle w:val="Heading-level1"/>
      </w:pPr>
      <w:r w:rsidRPr="00C047C8">
        <w:lastRenderedPageBreak/>
        <w:t>Lithium</w:t>
      </w:r>
    </w:p>
    <w:p w14:paraId="03B15C4B" w14:textId="51EE5D36" w:rsidR="00C047C8" w:rsidRPr="00C047C8" w:rsidRDefault="00C047C8" w:rsidP="00C047C8">
      <w:pPr>
        <w:pStyle w:val="Heading-level2"/>
      </w:pPr>
      <w:proofErr w:type="spellStart"/>
      <w:r w:rsidRPr="00C047C8">
        <w:t>Kathleen</w:t>
      </w:r>
      <w:proofErr w:type="spellEnd"/>
      <w:r w:rsidRPr="00C047C8">
        <w:t xml:space="preserve"> </w:t>
      </w:r>
      <w:proofErr w:type="spellStart"/>
      <w:r w:rsidRPr="00C047C8">
        <w:t>Valley</w:t>
      </w:r>
      <w:proofErr w:type="spellEnd"/>
      <w:r w:rsidRPr="00C047C8">
        <w:t xml:space="preserve">   </w:t>
      </w:r>
      <w:r w:rsidR="00A904AA">
        <w:tab/>
        <w:t>WA</w:t>
      </w:r>
    </w:p>
    <w:p w14:paraId="27C1DCC9" w14:textId="77777777" w:rsidR="00C047C8" w:rsidRPr="00C047C8" w:rsidRDefault="00C047C8" w:rsidP="00C047C8">
      <w:pPr>
        <w:pStyle w:val="Body-copy"/>
        <w:rPr>
          <w:b/>
          <w:bCs/>
        </w:rPr>
      </w:pPr>
      <w:proofErr w:type="spellStart"/>
      <w:r w:rsidRPr="00C047C8">
        <w:rPr>
          <w:b/>
          <w:bCs/>
        </w:rPr>
        <w:t>Liontown</w:t>
      </w:r>
      <w:proofErr w:type="spellEnd"/>
      <w:r w:rsidRPr="00C047C8">
        <w:rPr>
          <w:b/>
          <w:bCs/>
        </w:rPr>
        <w:t xml:space="preserve"> Resources Ltd </w:t>
      </w:r>
    </w:p>
    <w:p w14:paraId="462E657D" w14:textId="47FF3BA7" w:rsidR="00C047C8" w:rsidRDefault="00C047C8" w:rsidP="00C047C8">
      <w:pPr>
        <w:pStyle w:val="Body-copy"/>
      </w:pPr>
      <w:r w:rsidRPr="00C047C8">
        <w:t xml:space="preserve">ASX:LTR   •   </w:t>
      </w:r>
      <w:hyperlink r:id="rId40" w:history="1">
        <w:r w:rsidRPr="006A1141">
          <w:rPr>
            <w:rStyle w:val="Hyperlink"/>
            <w:b w:val="0"/>
            <w:bCs/>
          </w:rPr>
          <w:t>ltresources.com.au</w:t>
        </w:r>
      </w:hyperlink>
    </w:p>
    <w:p w14:paraId="2D5CE3BD" w14:textId="081A0228" w:rsidR="00C047C8" w:rsidRPr="00C047C8" w:rsidRDefault="00C047C8" w:rsidP="00C047C8">
      <w:pPr>
        <w:pStyle w:val="Heading-level3"/>
      </w:pPr>
      <w:r>
        <w:t>I</w:t>
      </w:r>
      <w:r w:rsidRPr="00C047C8">
        <w:t xml:space="preserve">nvestment summary </w:t>
      </w:r>
    </w:p>
    <w:p w14:paraId="5F999F9A" w14:textId="1E7800F5" w:rsidR="00C047C8" w:rsidRPr="00C047C8" w:rsidRDefault="00C047C8" w:rsidP="00C047C8">
      <w:pPr>
        <w:pStyle w:val="Body-copy"/>
      </w:pPr>
      <w:r w:rsidRPr="00C047C8">
        <w:t>Kathleen Valley is a hard-rock lithium project with world-class scale and economics, located in a Tier</w:t>
      </w:r>
      <w:r w:rsidR="005F5059">
        <w:t xml:space="preserve"> </w:t>
      </w:r>
      <w:r w:rsidRPr="00C047C8">
        <w:t>1 mining district. First production of approximately 500,000tpa of 6% lithium bearing spodumene concentrate is expected from mid-2024, with planned expansion to approximately 700,000tpa. As an independent, Australian</w:t>
      </w:r>
      <w:r w:rsidR="005F5059">
        <w:t>-</w:t>
      </w:r>
      <w:r w:rsidRPr="00C047C8">
        <w:t xml:space="preserve">owned company, </w:t>
      </w:r>
      <w:proofErr w:type="spellStart"/>
      <w:r w:rsidRPr="00C047C8">
        <w:t>Liontown</w:t>
      </w:r>
      <w:proofErr w:type="spellEnd"/>
      <w:r w:rsidRPr="00C047C8">
        <w:t xml:space="preserve"> is fully funded (with </w:t>
      </w:r>
      <w:r w:rsidR="005F5059">
        <w:t xml:space="preserve">some </w:t>
      </w:r>
      <w:r w:rsidRPr="00C047C8">
        <w:t>support from Australian Government lenders Clean Energy Finance Corporation and Export Finance Australia) to deliver Kathleen Valley to full production and will deliver US Inflation Reduction Act-compliant material to Tier</w:t>
      </w:r>
      <w:r w:rsidR="005F5059">
        <w:t xml:space="preserve"> </w:t>
      </w:r>
      <w:r w:rsidRPr="00C047C8">
        <w:t xml:space="preserve">1 customers. </w:t>
      </w:r>
      <w:proofErr w:type="spellStart"/>
      <w:r w:rsidRPr="00C047C8">
        <w:t>Liontown</w:t>
      </w:r>
      <w:proofErr w:type="spellEnd"/>
      <w:r w:rsidRPr="00C047C8">
        <w:t xml:space="preserve"> is progressing studies into downstream processing options to convert spodumene concentrate into higher grade outputs. The </w:t>
      </w:r>
      <w:r w:rsidR="005F5059">
        <w:t>C</w:t>
      </w:r>
      <w:r w:rsidRPr="00C047C8">
        <w:t xml:space="preserve">ompany is ideally positioned to be a fully integrated lithium producer to capture long-term value from mine to end-use in the </w:t>
      </w:r>
      <w:r w:rsidR="004E5EC5">
        <w:t>EV</w:t>
      </w:r>
      <w:r w:rsidRPr="00C047C8">
        <w:t xml:space="preserve"> market. Kathleen Valley will also produce tantalum pentoxide, a valuable critical mineral used in electronic components, high-strength alloys</w:t>
      </w:r>
      <w:r w:rsidR="00D65EDA">
        <w:t>,</w:t>
      </w:r>
      <w:r w:rsidRPr="00C047C8">
        <w:t xml:space="preserve"> and optics manufacturing.</w:t>
      </w:r>
    </w:p>
    <w:p w14:paraId="238CBDE6" w14:textId="77777777" w:rsidR="00C047C8" w:rsidRPr="00C047C8" w:rsidRDefault="00C047C8" w:rsidP="00C047C8">
      <w:pPr>
        <w:pStyle w:val="Heading-level3"/>
      </w:pPr>
      <w:r w:rsidRPr="00C047C8">
        <w:t xml:space="preserve">Project description </w:t>
      </w:r>
    </w:p>
    <w:p w14:paraId="695DEA0F" w14:textId="7CC97CC2" w:rsidR="00C047C8" w:rsidRDefault="00C047C8" w:rsidP="00C047C8">
      <w:pPr>
        <w:pStyle w:val="Body-copy"/>
      </w:pPr>
      <w:r w:rsidRPr="00C047C8">
        <w:t>Mining occurs predominately underground, before undergoing on-site crushing, grinding</w:t>
      </w:r>
      <w:r w:rsidR="00D65EDA">
        <w:t>,</w:t>
      </w:r>
      <w:r w:rsidRPr="00C047C8">
        <w:t xml:space="preserve"> and flotation to produce a 6% spodumene concentrate over a 23</w:t>
      </w:r>
      <w:r w:rsidR="00433AD2">
        <w:t>-</w:t>
      </w:r>
      <w:r w:rsidRPr="00C047C8">
        <w:t xml:space="preserve">year mine life. The deposit is open at depth. The </w:t>
      </w:r>
      <w:r w:rsidR="005F5059">
        <w:t>P</w:t>
      </w:r>
      <w:r w:rsidRPr="00C047C8">
        <w:t>roject will be powered by more than 60% renewable energy generation from start-up and is expected to have the largest off-grid wind-solar-battery storage capacity of any mining project in Australia. The underground mining approach, allowing direct access to higher grade minerali</w:t>
      </w:r>
      <w:r w:rsidR="005F5059">
        <w:t>s</w:t>
      </w:r>
      <w:r w:rsidRPr="00C047C8">
        <w:t xml:space="preserve">ation, while minimising waste rock movement and environmental footprint, is a further example of the real action being taken by </w:t>
      </w:r>
      <w:proofErr w:type="spellStart"/>
      <w:r w:rsidRPr="00C047C8">
        <w:t>Liontown</w:t>
      </w:r>
      <w:proofErr w:type="spellEnd"/>
      <w:r w:rsidRPr="00C047C8">
        <w:t xml:space="preserve"> to deliver on its ESG objectives. The </w:t>
      </w:r>
      <w:r w:rsidR="005F5059">
        <w:t>P</w:t>
      </w:r>
      <w:r w:rsidRPr="00C047C8">
        <w:t xml:space="preserve">roject is also being delivered in meaningful partnership with the </w:t>
      </w:r>
      <w:proofErr w:type="spellStart"/>
      <w:r w:rsidRPr="00C047C8">
        <w:t>Tjiwarl</w:t>
      </w:r>
      <w:proofErr w:type="spellEnd"/>
      <w:r w:rsidRPr="00C047C8">
        <w:t xml:space="preserve"> Traditional Owners. </w:t>
      </w:r>
    </w:p>
    <w:p w14:paraId="0A2C5585" w14:textId="77777777" w:rsidR="00C047C8" w:rsidRPr="00275736" w:rsidRDefault="00C047C8" w:rsidP="00C047C8">
      <w:pPr>
        <w:pStyle w:val="Heading-level3"/>
      </w:pPr>
      <w:r w:rsidRPr="00275736">
        <w:t>Mineral inventory</w:t>
      </w:r>
    </w:p>
    <w:p w14:paraId="2F24A4F1" w14:textId="29684F15" w:rsidR="00C047C8" w:rsidRDefault="00C047C8" w:rsidP="00C047C8">
      <w:pPr>
        <w:pStyle w:val="Body-copy"/>
      </w:pPr>
      <w:r w:rsidRPr="00C047C8">
        <w:rPr>
          <w:b/>
          <w:bCs/>
        </w:rPr>
        <w:t>Commodity(</w:t>
      </w:r>
      <w:proofErr w:type="spellStart"/>
      <w:r w:rsidRPr="00C047C8">
        <w:rPr>
          <w:b/>
          <w:bCs/>
        </w:rPr>
        <w:t>ies</w:t>
      </w:r>
      <w:proofErr w:type="spellEnd"/>
      <w:r w:rsidRPr="00C047C8">
        <w:rPr>
          <w:b/>
          <w:bCs/>
        </w:rPr>
        <w:t>): Lithium</w:t>
      </w:r>
      <w:r w:rsidRPr="00C047C8">
        <w:t>, Tantalum</w:t>
      </w:r>
    </w:p>
    <w:p w14:paraId="6212896B" w14:textId="77777777" w:rsidR="002A7A2B" w:rsidRDefault="002A7A2B">
      <w:pPr>
        <w:spacing w:before="0" w:after="160" w:line="259" w:lineRule="auto"/>
        <w:rPr>
          <w:b/>
          <w:bCs/>
        </w:rPr>
      </w:pPr>
      <w:r>
        <w:rPr>
          <w:b/>
          <w:bCs/>
        </w:rPr>
        <w:br w:type="page"/>
      </w:r>
    </w:p>
    <w:p w14:paraId="31D3EA5E" w14:textId="0C1A2538" w:rsidR="00C047C8" w:rsidRDefault="00C047C8" w:rsidP="00C047C8">
      <w:pPr>
        <w:rPr>
          <w:b/>
          <w:bCs/>
        </w:rPr>
      </w:pPr>
      <w:r w:rsidRPr="00C047C8">
        <w:rPr>
          <w:b/>
          <w:bCs/>
        </w:rPr>
        <w:lastRenderedPageBreak/>
        <w:t xml:space="preserve">Mineral </w:t>
      </w:r>
      <w:proofErr w:type="spellStart"/>
      <w:r w:rsidRPr="00C047C8">
        <w:rPr>
          <w:b/>
          <w:bCs/>
        </w:rPr>
        <w:t>Resources</w:t>
      </w:r>
      <w:proofErr w:type="spellEnd"/>
      <w:r w:rsidRPr="00C047C8">
        <w:rPr>
          <w:b/>
          <w:bCs/>
        </w:rPr>
        <w:t xml:space="preserve"> as </w:t>
      </w:r>
      <w:proofErr w:type="spellStart"/>
      <w:r w:rsidRPr="00C047C8">
        <w:rPr>
          <w:b/>
          <w:bCs/>
        </w:rPr>
        <w:t>at</w:t>
      </w:r>
      <w:proofErr w:type="spellEnd"/>
      <w:r w:rsidRPr="00C047C8">
        <w:rPr>
          <w:b/>
          <w:bCs/>
        </w:rPr>
        <w:t xml:space="preserve"> 30 </w:t>
      </w:r>
      <w:proofErr w:type="spellStart"/>
      <w:r w:rsidRPr="00C047C8">
        <w:rPr>
          <w:b/>
          <w:bCs/>
        </w:rPr>
        <w:t>June</w:t>
      </w:r>
      <w:proofErr w:type="spellEnd"/>
      <w:r w:rsidRPr="00C047C8">
        <w:rPr>
          <w:b/>
          <w:bCs/>
        </w:rPr>
        <w:t xml:space="preserve"> 2023 (0.55% Li</w:t>
      </w:r>
      <w:r w:rsidRPr="00C047C8">
        <w:rPr>
          <w:b/>
          <w:bCs/>
          <w:vertAlign w:val="subscript"/>
        </w:rPr>
        <w:t>2</w:t>
      </w:r>
      <w:r w:rsidRPr="00C047C8">
        <w:rPr>
          <w:b/>
          <w:bCs/>
        </w:rPr>
        <w:t>O cut-</w:t>
      </w:r>
      <w:proofErr w:type="spellStart"/>
      <w:r w:rsidRPr="00C047C8">
        <w:rPr>
          <w:b/>
          <w:bCs/>
        </w:rPr>
        <w:t>off</w:t>
      </w:r>
      <w:proofErr w:type="spellEnd"/>
      <w:r w:rsidRPr="00C047C8">
        <w:rPr>
          <w:b/>
          <w:bCs/>
        </w:rPr>
        <w:t>):</w:t>
      </w:r>
    </w:p>
    <w:tbl>
      <w:tblPr>
        <w:tblStyle w:val="TableGrid1"/>
        <w:tblW w:w="0" w:type="auto"/>
        <w:tblLayout w:type="fixed"/>
        <w:tblLook w:val="0020" w:firstRow="1" w:lastRow="0" w:firstColumn="0" w:lastColumn="0" w:noHBand="0" w:noVBand="0"/>
      </w:tblPr>
      <w:tblGrid>
        <w:gridCol w:w="2479"/>
        <w:gridCol w:w="2480"/>
        <w:gridCol w:w="2479"/>
        <w:gridCol w:w="2480"/>
      </w:tblGrid>
      <w:tr w:rsidR="00C047C8" w:rsidRPr="00C047C8" w14:paraId="6E029447" w14:textId="77777777" w:rsidTr="0038390D">
        <w:trPr>
          <w:trHeight w:val="60"/>
        </w:trPr>
        <w:tc>
          <w:tcPr>
            <w:tcW w:w="2479" w:type="dxa"/>
          </w:tcPr>
          <w:p w14:paraId="1E856C47" w14:textId="77777777" w:rsidR="00C047C8" w:rsidRPr="00785D67" w:rsidRDefault="00C047C8" w:rsidP="002A7A2B">
            <w:pPr>
              <w:pStyle w:val="Body-copy"/>
              <w:spacing w:before="100" w:after="100"/>
              <w:rPr>
                <w:b/>
                <w:bCs/>
                <w:sz w:val="18"/>
                <w:szCs w:val="18"/>
              </w:rPr>
            </w:pPr>
            <w:r w:rsidRPr="00785D67">
              <w:rPr>
                <w:b/>
                <w:bCs/>
                <w:sz w:val="18"/>
                <w:szCs w:val="18"/>
              </w:rPr>
              <w:t>Resource Category</w:t>
            </w:r>
          </w:p>
        </w:tc>
        <w:tc>
          <w:tcPr>
            <w:tcW w:w="2480" w:type="dxa"/>
          </w:tcPr>
          <w:p w14:paraId="7F97A519" w14:textId="48622E85" w:rsidR="00C047C8" w:rsidRPr="00785D67" w:rsidRDefault="00C047C8" w:rsidP="002A7A2B">
            <w:pPr>
              <w:pStyle w:val="Body-copy"/>
              <w:spacing w:before="100" w:after="100"/>
              <w:jc w:val="center"/>
              <w:rPr>
                <w:b/>
                <w:bCs/>
                <w:sz w:val="18"/>
                <w:szCs w:val="18"/>
              </w:rPr>
            </w:pPr>
            <w:r w:rsidRPr="00785D67">
              <w:rPr>
                <w:b/>
                <w:bCs/>
                <w:sz w:val="18"/>
                <w:szCs w:val="18"/>
              </w:rPr>
              <w:t>Tonnes (Mt)</w:t>
            </w:r>
          </w:p>
        </w:tc>
        <w:tc>
          <w:tcPr>
            <w:tcW w:w="2479" w:type="dxa"/>
          </w:tcPr>
          <w:p w14:paraId="77A5B0F5" w14:textId="1B13F4EA" w:rsidR="00C047C8" w:rsidRPr="00785D67" w:rsidRDefault="00C047C8" w:rsidP="002A7A2B">
            <w:pPr>
              <w:pStyle w:val="Body-copy"/>
              <w:spacing w:before="100" w:after="100"/>
              <w:jc w:val="center"/>
              <w:rPr>
                <w:b/>
                <w:bCs/>
                <w:sz w:val="18"/>
                <w:szCs w:val="18"/>
              </w:rPr>
            </w:pPr>
            <w:r w:rsidRPr="00785D67">
              <w:rPr>
                <w:b/>
                <w:bCs/>
                <w:sz w:val="18"/>
                <w:szCs w:val="18"/>
              </w:rPr>
              <w:t>Li</w:t>
            </w:r>
            <w:r w:rsidRPr="00785D67">
              <w:rPr>
                <w:b/>
                <w:bCs/>
                <w:sz w:val="18"/>
                <w:szCs w:val="18"/>
                <w:vertAlign w:val="subscript"/>
              </w:rPr>
              <w:t>2</w:t>
            </w:r>
            <w:r w:rsidRPr="00785D67">
              <w:rPr>
                <w:b/>
                <w:bCs/>
                <w:sz w:val="18"/>
                <w:szCs w:val="18"/>
              </w:rPr>
              <w:t>O (%)</w:t>
            </w:r>
          </w:p>
        </w:tc>
        <w:tc>
          <w:tcPr>
            <w:tcW w:w="2480" w:type="dxa"/>
          </w:tcPr>
          <w:p w14:paraId="2A829107" w14:textId="5CB657FB" w:rsidR="00C047C8" w:rsidRPr="00785D67" w:rsidRDefault="00C047C8" w:rsidP="002A7A2B">
            <w:pPr>
              <w:pStyle w:val="Body-copy"/>
              <w:spacing w:before="100" w:after="100"/>
              <w:jc w:val="center"/>
              <w:rPr>
                <w:b/>
                <w:bCs/>
                <w:sz w:val="18"/>
                <w:szCs w:val="18"/>
              </w:rPr>
            </w:pPr>
            <w:r w:rsidRPr="00785D67">
              <w:rPr>
                <w:b/>
                <w:bCs/>
                <w:sz w:val="18"/>
                <w:szCs w:val="18"/>
              </w:rPr>
              <w:t>Ta</w:t>
            </w:r>
            <w:r w:rsidRPr="00785D67">
              <w:rPr>
                <w:b/>
                <w:bCs/>
                <w:sz w:val="18"/>
                <w:szCs w:val="18"/>
                <w:vertAlign w:val="subscript"/>
              </w:rPr>
              <w:t>2</w:t>
            </w:r>
            <w:r w:rsidRPr="00785D67">
              <w:rPr>
                <w:b/>
                <w:bCs/>
                <w:sz w:val="18"/>
                <w:szCs w:val="18"/>
              </w:rPr>
              <w:t>O</w:t>
            </w:r>
            <w:r w:rsidRPr="00785D67">
              <w:rPr>
                <w:b/>
                <w:bCs/>
                <w:sz w:val="18"/>
                <w:szCs w:val="18"/>
                <w:vertAlign w:val="subscript"/>
              </w:rPr>
              <w:t xml:space="preserve">5 </w:t>
            </w:r>
            <w:r w:rsidRPr="00785D67">
              <w:rPr>
                <w:b/>
                <w:bCs/>
                <w:sz w:val="18"/>
                <w:szCs w:val="18"/>
              </w:rPr>
              <w:t>(%)</w:t>
            </w:r>
          </w:p>
        </w:tc>
      </w:tr>
      <w:tr w:rsidR="00C047C8" w:rsidRPr="00C047C8" w14:paraId="0C6D0FA7" w14:textId="77777777" w:rsidTr="0038390D">
        <w:trPr>
          <w:trHeight w:val="60"/>
        </w:trPr>
        <w:tc>
          <w:tcPr>
            <w:tcW w:w="2479" w:type="dxa"/>
          </w:tcPr>
          <w:p w14:paraId="01440DB0" w14:textId="77777777" w:rsidR="00C047C8" w:rsidRPr="00785D67" w:rsidRDefault="00C047C8" w:rsidP="002A7A2B">
            <w:pPr>
              <w:pStyle w:val="Body-copy"/>
              <w:spacing w:before="100" w:after="100"/>
              <w:rPr>
                <w:sz w:val="18"/>
                <w:szCs w:val="18"/>
              </w:rPr>
            </w:pPr>
            <w:r w:rsidRPr="00785D67">
              <w:rPr>
                <w:sz w:val="18"/>
                <w:szCs w:val="18"/>
              </w:rPr>
              <w:t>Measured</w:t>
            </w:r>
          </w:p>
        </w:tc>
        <w:tc>
          <w:tcPr>
            <w:tcW w:w="2480" w:type="dxa"/>
          </w:tcPr>
          <w:p w14:paraId="2ACDDA94" w14:textId="77777777" w:rsidR="00C047C8" w:rsidRPr="00785D67" w:rsidRDefault="00C047C8" w:rsidP="002A7A2B">
            <w:pPr>
              <w:pStyle w:val="Body-copy"/>
              <w:spacing w:before="100" w:after="100"/>
              <w:jc w:val="center"/>
              <w:rPr>
                <w:sz w:val="18"/>
                <w:szCs w:val="18"/>
              </w:rPr>
            </w:pPr>
            <w:r w:rsidRPr="00785D67">
              <w:rPr>
                <w:sz w:val="18"/>
                <w:szCs w:val="18"/>
              </w:rPr>
              <w:t>20</w:t>
            </w:r>
          </w:p>
        </w:tc>
        <w:tc>
          <w:tcPr>
            <w:tcW w:w="2479" w:type="dxa"/>
          </w:tcPr>
          <w:p w14:paraId="36472EBC" w14:textId="77777777" w:rsidR="00C047C8" w:rsidRPr="00785D67" w:rsidRDefault="00C047C8" w:rsidP="002A7A2B">
            <w:pPr>
              <w:pStyle w:val="Body-copy"/>
              <w:spacing w:before="100" w:after="100"/>
              <w:jc w:val="center"/>
              <w:rPr>
                <w:sz w:val="18"/>
                <w:szCs w:val="18"/>
              </w:rPr>
            </w:pPr>
            <w:r w:rsidRPr="00785D67">
              <w:rPr>
                <w:sz w:val="18"/>
                <w:szCs w:val="18"/>
              </w:rPr>
              <w:t>1.3</w:t>
            </w:r>
          </w:p>
        </w:tc>
        <w:tc>
          <w:tcPr>
            <w:tcW w:w="2480" w:type="dxa"/>
          </w:tcPr>
          <w:p w14:paraId="63D8BA39" w14:textId="77777777" w:rsidR="00C047C8" w:rsidRPr="00785D67" w:rsidRDefault="00C047C8" w:rsidP="002A7A2B">
            <w:pPr>
              <w:pStyle w:val="Body-copy"/>
              <w:spacing w:before="100" w:after="100"/>
              <w:jc w:val="center"/>
              <w:rPr>
                <w:sz w:val="18"/>
                <w:szCs w:val="18"/>
              </w:rPr>
            </w:pPr>
            <w:r w:rsidRPr="00785D67">
              <w:rPr>
                <w:sz w:val="18"/>
                <w:szCs w:val="18"/>
              </w:rPr>
              <w:t>145</w:t>
            </w:r>
          </w:p>
        </w:tc>
      </w:tr>
      <w:tr w:rsidR="00C047C8" w:rsidRPr="00C047C8" w14:paraId="40449246" w14:textId="77777777" w:rsidTr="0038390D">
        <w:trPr>
          <w:trHeight w:val="60"/>
        </w:trPr>
        <w:tc>
          <w:tcPr>
            <w:tcW w:w="2479" w:type="dxa"/>
          </w:tcPr>
          <w:p w14:paraId="4EFE1F35" w14:textId="77777777" w:rsidR="00C047C8" w:rsidRPr="00785D67" w:rsidRDefault="00C047C8" w:rsidP="002A7A2B">
            <w:pPr>
              <w:pStyle w:val="Body-copy"/>
              <w:spacing w:before="100" w:after="100"/>
              <w:rPr>
                <w:sz w:val="18"/>
                <w:szCs w:val="18"/>
              </w:rPr>
            </w:pPr>
            <w:r w:rsidRPr="00785D67">
              <w:rPr>
                <w:sz w:val="18"/>
                <w:szCs w:val="18"/>
              </w:rPr>
              <w:t>Indicated</w:t>
            </w:r>
          </w:p>
        </w:tc>
        <w:tc>
          <w:tcPr>
            <w:tcW w:w="2480" w:type="dxa"/>
          </w:tcPr>
          <w:p w14:paraId="06000E2C" w14:textId="77777777" w:rsidR="00C047C8" w:rsidRPr="00785D67" w:rsidRDefault="00C047C8" w:rsidP="002A7A2B">
            <w:pPr>
              <w:pStyle w:val="Body-copy"/>
              <w:spacing w:before="100" w:after="100"/>
              <w:jc w:val="center"/>
              <w:rPr>
                <w:sz w:val="18"/>
                <w:szCs w:val="18"/>
              </w:rPr>
            </w:pPr>
            <w:r w:rsidRPr="00785D67">
              <w:rPr>
                <w:sz w:val="18"/>
                <w:szCs w:val="18"/>
              </w:rPr>
              <w:t>109</w:t>
            </w:r>
          </w:p>
        </w:tc>
        <w:tc>
          <w:tcPr>
            <w:tcW w:w="2479" w:type="dxa"/>
          </w:tcPr>
          <w:p w14:paraId="4B2C6043" w14:textId="77777777" w:rsidR="00C047C8" w:rsidRPr="00785D67" w:rsidRDefault="00C047C8" w:rsidP="002A7A2B">
            <w:pPr>
              <w:pStyle w:val="Body-copy"/>
              <w:spacing w:before="100" w:after="100"/>
              <w:jc w:val="center"/>
              <w:rPr>
                <w:sz w:val="18"/>
                <w:szCs w:val="18"/>
              </w:rPr>
            </w:pPr>
            <w:r w:rsidRPr="00785D67">
              <w:rPr>
                <w:sz w:val="18"/>
                <w:szCs w:val="18"/>
              </w:rPr>
              <w:t>1.4</w:t>
            </w:r>
          </w:p>
        </w:tc>
        <w:tc>
          <w:tcPr>
            <w:tcW w:w="2480" w:type="dxa"/>
          </w:tcPr>
          <w:p w14:paraId="0075BF9D" w14:textId="77777777" w:rsidR="00C047C8" w:rsidRPr="00785D67" w:rsidRDefault="00C047C8" w:rsidP="002A7A2B">
            <w:pPr>
              <w:pStyle w:val="Body-copy"/>
              <w:spacing w:before="100" w:after="100"/>
              <w:jc w:val="center"/>
              <w:rPr>
                <w:sz w:val="18"/>
                <w:szCs w:val="18"/>
              </w:rPr>
            </w:pPr>
            <w:r w:rsidRPr="00785D67">
              <w:rPr>
                <w:sz w:val="18"/>
                <w:szCs w:val="18"/>
              </w:rPr>
              <w:t>130</w:t>
            </w:r>
          </w:p>
        </w:tc>
      </w:tr>
      <w:tr w:rsidR="00C047C8" w:rsidRPr="00C047C8" w14:paraId="1F48B657" w14:textId="77777777" w:rsidTr="0038390D">
        <w:trPr>
          <w:trHeight w:val="60"/>
        </w:trPr>
        <w:tc>
          <w:tcPr>
            <w:tcW w:w="2479" w:type="dxa"/>
          </w:tcPr>
          <w:p w14:paraId="21AC4FAA" w14:textId="77777777" w:rsidR="00C047C8" w:rsidRPr="00785D67" w:rsidRDefault="00C047C8" w:rsidP="002A7A2B">
            <w:pPr>
              <w:pStyle w:val="Body-copy"/>
              <w:spacing w:before="100" w:after="100"/>
              <w:rPr>
                <w:b/>
                <w:bCs/>
                <w:sz w:val="18"/>
                <w:szCs w:val="18"/>
              </w:rPr>
            </w:pPr>
            <w:r w:rsidRPr="00785D67">
              <w:rPr>
                <w:b/>
                <w:bCs/>
                <w:sz w:val="18"/>
                <w:szCs w:val="18"/>
              </w:rPr>
              <w:t>Inferred</w:t>
            </w:r>
          </w:p>
        </w:tc>
        <w:tc>
          <w:tcPr>
            <w:tcW w:w="2480" w:type="dxa"/>
          </w:tcPr>
          <w:p w14:paraId="6A78EF97" w14:textId="77777777" w:rsidR="00C047C8" w:rsidRPr="00785D67" w:rsidRDefault="00C047C8" w:rsidP="002A7A2B">
            <w:pPr>
              <w:pStyle w:val="Body-copy"/>
              <w:spacing w:before="100" w:after="100"/>
              <w:jc w:val="center"/>
              <w:rPr>
                <w:b/>
                <w:bCs/>
                <w:sz w:val="18"/>
                <w:szCs w:val="18"/>
              </w:rPr>
            </w:pPr>
            <w:r w:rsidRPr="00785D67">
              <w:rPr>
                <w:b/>
                <w:bCs/>
                <w:sz w:val="18"/>
                <w:szCs w:val="18"/>
              </w:rPr>
              <w:t>27</w:t>
            </w:r>
          </w:p>
        </w:tc>
        <w:tc>
          <w:tcPr>
            <w:tcW w:w="2479" w:type="dxa"/>
          </w:tcPr>
          <w:p w14:paraId="3C8C74F5" w14:textId="77777777" w:rsidR="00C047C8" w:rsidRPr="00785D67" w:rsidRDefault="00C047C8" w:rsidP="002A7A2B">
            <w:pPr>
              <w:pStyle w:val="Body-copy"/>
              <w:spacing w:before="100" w:after="100"/>
              <w:jc w:val="center"/>
              <w:rPr>
                <w:b/>
                <w:bCs/>
                <w:sz w:val="18"/>
                <w:szCs w:val="18"/>
              </w:rPr>
            </w:pPr>
            <w:r w:rsidRPr="00785D67">
              <w:rPr>
                <w:b/>
                <w:bCs/>
                <w:sz w:val="18"/>
                <w:szCs w:val="18"/>
              </w:rPr>
              <w:t>1.3</w:t>
            </w:r>
          </w:p>
        </w:tc>
        <w:tc>
          <w:tcPr>
            <w:tcW w:w="2480" w:type="dxa"/>
          </w:tcPr>
          <w:p w14:paraId="736FB391" w14:textId="77777777" w:rsidR="00C047C8" w:rsidRPr="00785D67" w:rsidRDefault="00C047C8" w:rsidP="002A7A2B">
            <w:pPr>
              <w:pStyle w:val="Body-copy"/>
              <w:spacing w:before="100" w:after="100"/>
              <w:jc w:val="center"/>
              <w:rPr>
                <w:b/>
                <w:bCs/>
                <w:sz w:val="18"/>
                <w:szCs w:val="18"/>
              </w:rPr>
            </w:pPr>
            <w:r w:rsidRPr="00785D67">
              <w:rPr>
                <w:b/>
                <w:bCs/>
                <w:sz w:val="18"/>
                <w:szCs w:val="18"/>
              </w:rPr>
              <w:t>113</w:t>
            </w:r>
          </w:p>
        </w:tc>
      </w:tr>
      <w:tr w:rsidR="00C047C8" w:rsidRPr="00C047C8" w14:paraId="23234616" w14:textId="77777777" w:rsidTr="0038390D">
        <w:trPr>
          <w:trHeight w:val="60"/>
        </w:trPr>
        <w:tc>
          <w:tcPr>
            <w:tcW w:w="2479" w:type="dxa"/>
          </w:tcPr>
          <w:p w14:paraId="4387FA67" w14:textId="77777777" w:rsidR="00C047C8" w:rsidRPr="00785D67" w:rsidRDefault="00C047C8" w:rsidP="002A7A2B">
            <w:pPr>
              <w:pStyle w:val="Body-copy"/>
              <w:spacing w:before="100" w:after="100"/>
              <w:rPr>
                <w:b/>
                <w:bCs/>
                <w:sz w:val="18"/>
                <w:szCs w:val="18"/>
              </w:rPr>
            </w:pPr>
            <w:r w:rsidRPr="00785D67">
              <w:rPr>
                <w:b/>
                <w:bCs/>
                <w:sz w:val="18"/>
                <w:szCs w:val="18"/>
              </w:rPr>
              <w:t>Total</w:t>
            </w:r>
          </w:p>
        </w:tc>
        <w:tc>
          <w:tcPr>
            <w:tcW w:w="2480" w:type="dxa"/>
          </w:tcPr>
          <w:p w14:paraId="529E103E" w14:textId="77777777" w:rsidR="00C047C8" w:rsidRPr="00785D67" w:rsidRDefault="00C047C8" w:rsidP="002A7A2B">
            <w:pPr>
              <w:pStyle w:val="Body-copy"/>
              <w:spacing w:before="100" w:after="100"/>
              <w:jc w:val="center"/>
              <w:rPr>
                <w:b/>
                <w:bCs/>
                <w:sz w:val="18"/>
                <w:szCs w:val="18"/>
              </w:rPr>
            </w:pPr>
            <w:r w:rsidRPr="00785D67">
              <w:rPr>
                <w:b/>
                <w:bCs/>
                <w:sz w:val="18"/>
                <w:szCs w:val="18"/>
              </w:rPr>
              <w:t>156</w:t>
            </w:r>
          </w:p>
        </w:tc>
        <w:tc>
          <w:tcPr>
            <w:tcW w:w="2479" w:type="dxa"/>
          </w:tcPr>
          <w:p w14:paraId="14E1F7AA" w14:textId="77777777" w:rsidR="00C047C8" w:rsidRPr="00785D67" w:rsidRDefault="00C047C8" w:rsidP="002A7A2B">
            <w:pPr>
              <w:pStyle w:val="Body-copy"/>
              <w:spacing w:before="100" w:after="100"/>
              <w:jc w:val="center"/>
              <w:rPr>
                <w:b/>
                <w:bCs/>
                <w:sz w:val="18"/>
                <w:szCs w:val="18"/>
              </w:rPr>
            </w:pPr>
            <w:r w:rsidRPr="00785D67">
              <w:rPr>
                <w:b/>
                <w:bCs/>
                <w:sz w:val="18"/>
                <w:szCs w:val="18"/>
              </w:rPr>
              <w:t>1.4</w:t>
            </w:r>
          </w:p>
        </w:tc>
        <w:tc>
          <w:tcPr>
            <w:tcW w:w="2480" w:type="dxa"/>
          </w:tcPr>
          <w:p w14:paraId="3BE6DFC4" w14:textId="77777777" w:rsidR="00C047C8" w:rsidRPr="00785D67" w:rsidRDefault="00C047C8" w:rsidP="002A7A2B">
            <w:pPr>
              <w:pStyle w:val="Body-copy"/>
              <w:spacing w:before="100" w:after="100"/>
              <w:jc w:val="center"/>
              <w:rPr>
                <w:b/>
                <w:bCs/>
                <w:sz w:val="18"/>
                <w:szCs w:val="18"/>
              </w:rPr>
            </w:pPr>
            <w:r w:rsidRPr="00785D67">
              <w:rPr>
                <w:b/>
                <w:bCs/>
                <w:sz w:val="18"/>
                <w:szCs w:val="18"/>
              </w:rPr>
              <w:t>130</w:t>
            </w:r>
          </w:p>
        </w:tc>
      </w:tr>
    </w:tbl>
    <w:p w14:paraId="264652E2" w14:textId="77777777" w:rsidR="002A7A2B" w:rsidRDefault="002A7A2B" w:rsidP="00C047C8">
      <w:pPr>
        <w:pStyle w:val="Body-copy"/>
        <w:rPr>
          <w:b/>
          <w:bCs/>
        </w:rPr>
      </w:pPr>
    </w:p>
    <w:p w14:paraId="4EE1DEEF" w14:textId="7C2EB0EC" w:rsidR="00C047C8" w:rsidRDefault="00C047C8" w:rsidP="00C047C8">
      <w:pPr>
        <w:pStyle w:val="Body-copy"/>
        <w:rPr>
          <w:b/>
          <w:bCs/>
        </w:rPr>
      </w:pPr>
      <w:r w:rsidRPr="00C047C8">
        <w:rPr>
          <w:b/>
          <w:bCs/>
        </w:rPr>
        <w:t>Ore Reserves as at November 2021 (Open Pit: 0.5% Li</w:t>
      </w:r>
      <w:r w:rsidRPr="00C047C8">
        <w:rPr>
          <w:b/>
          <w:bCs/>
          <w:vertAlign w:val="subscript"/>
        </w:rPr>
        <w:t>2</w:t>
      </w:r>
      <w:r w:rsidRPr="00C047C8">
        <w:rPr>
          <w:b/>
          <w:bCs/>
        </w:rPr>
        <w:t xml:space="preserve">O cut-off, Underground; </w:t>
      </w:r>
      <w:r>
        <w:rPr>
          <w:b/>
          <w:bCs/>
        </w:rPr>
        <w:br/>
      </w:r>
      <w:r w:rsidRPr="00C047C8">
        <w:rPr>
          <w:b/>
          <w:bCs/>
        </w:rPr>
        <w:t>0.7 – 1.2% cut-off):</w:t>
      </w:r>
    </w:p>
    <w:tbl>
      <w:tblPr>
        <w:tblStyle w:val="TableGrid1"/>
        <w:tblW w:w="0" w:type="auto"/>
        <w:tblLayout w:type="fixed"/>
        <w:tblLook w:val="0020" w:firstRow="1" w:lastRow="0" w:firstColumn="0" w:lastColumn="0" w:noHBand="0" w:noVBand="0"/>
      </w:tblPr>
      <w:tblGrid>
        <w:gridCol w:w="2547"/>
        <w:gridCol w:w="2412"/>
        <w:gridCol w:w="2479"/>
        <w:gridCol w:w="2480"/>
      </w:tblGrid>
      <w:tr w:rsidR="00C047C8" w:rsidRPr="00C047C8" w14:paraId="07B941A8" w14:textId="77777777" w:rsidTr="0038390D">
        <w:trPr>
          <w:trHeight w:val="60"/>
        </w:trPr>
        <w:tc>
          <w:tcPr>
            <w:tcW w:w="2547" w:type="dxa"/>
          </w:tcPr>
          <w:p w14:paraId="6EFD60D3" w14:textId="77777777" w:rsidR="00C047C8" w:rsidRPr="00785D67" w:rsidRDefault="00C047C8" w:rsidP="002A7A2B">
            <w:pPr>
              <w:pStyle w:val="Body-copy"/>
              <w:spacing w:before="100" w:after="100"/>
              <w:rPr>
                <w:b/>
                <w:bCs/>
                <w:sz w:val="18"/>
                <w:szCs w:val="18"/>
              </w:rPr>
            </w:pPr>
            <w:r w:rsidRPr="00785D67">
              <w:rPr>
                <w:b/>
                <w:bCs/>
                <w:sz w:val="18"/>
                <w:szCs w:val="18"/>
              </w:rPr>
              <w:t>Resource Category</w:t>
            </w:r>
          </w:p>
        </w:tc>
        <w:tc>
          <w:tcPr>
            <w:tcW w:w="2412" w:type="dxa"/>
          </w:tcPr>
          <w:p w14:paraId="09788274" w14:textId="77777777" w:rsidR="00C047C8" w:rsidRPr="00785D67" w:rsidRDefault="00C047C8" w:rsidP="002A7A2B">
            <w:pPr>
              <w:pStyle w:val="Body-copy"/>
              <w:spacing w:before="100" w:after="100"/>
              <w:jc w:val="center"/>
              <w:rPr>
                <w:b/>
                <w:bCs/>
                <w:sz w:val="18"/>
                <w:szCs w:val="18"/>
              </w:rPr>
            </w:pPr>
            <w:r w:rsidRPr="00785D67">
              <w:rPr>
                <w:b/>
                <w:bCs/>
                <w:sz w:val="18"/>
                <w:szCs w:val="18"/>
              </w:rPr>
              <w:t>Tonnes (Mt)</w:t>
            </w:r>
          </w:p>
        </w:tc>
        <w:tc>
          <w:tcPr>
            <w:tcW w:w="2479" w:type="dxa"/>
          </w:tcPr>
          <w:p w14:paraId="6F316318" w14:textId="77777777" w:rsidR="00C047C8" w:rsidRPr="00785D67" w:rsidRDefault="00C047C8" w:rsidP="002A7A2B">
            <w:pPr>
              <w:pStyle w:val="Body-copy"/>
              <w:spacing w:before="100" w:after="100"/>
              <w:jc w:val="center"/>
              <w:rPr>
                <w:b/>
                <w:bCs/>
                <w:sz w:val="18"/>
                <w:szCs w:val="18"/>
              </w:rPr>
            </w:pPr>
            <w:r w:rsidRPr="00785D67">
              <w:rPr>
                <w:b/>
                <w:bCs/>
                <w:sz w:val="18"/>
                <w:szCs w:val="18"/>
              </w:rPr>
              <w:t>Li</w:t>
            </w:r>
            <w:r w:rsidRPr="00785D67">
              <w:rPr>
                <w:b/>
                <w:bCs/>
                <w:sz w:val="18"/>
                <w:szCs w:val="18"/>
                <w:vertAlign w:val="subscript"/>
              </w:rPr>
              <w:t>2</w:t>
            </w:r>
            <w:r w:rsidRPr="00785D67">
              <w:rPr>
                <w:b/>
                <w:bCs/>
                <w:sz w:val="18"/>
                <w:szCs w:val="18"/>
              </w:rPr>
              <w:t>O (%)</w:t>
            </w:r>
          </w:p>
        </w:tc>
        <w:tc>
          <w:tcPr>
            <w:tcW w:w="2480" w:type="dxa"/>
          </w:tcPr>
          <w:p w14:paraId="54B39072" w14:textId="77777777" w:rsidR="00C047C8" w:rsidRPr="00785D67" w:rsidRDefault="00C047C8" w:rsidP="002A7A2B">
            <w:pPr>
              <w:pStyle w:val="Body-copy"/>
              <w:spacing w:before="100" w:after="100"/>
              <w:jc w:val="center"/>
              <w:rPr>
                <w:b/>
                <w:bCs/>
                <w:sz w:val="18"/>
                <w:szCs w:val="18"/>
              </w:rPr>
            </w:pPr>
            <w:r w:rsidRPr="00785D67">
              <w:rPr>
                <w:b/>
                <w:bCs/>
                <w:sz w:val="18"/>
                <w:szCs w:val="18"/>
              </w:rPr>
              <w:t>Ta</w:t>
            </w:r>
            <w:r w:rsidRPr="00785D67">
              <w:rPr>
                <w:b/>
                <w:bCs/>
                <w:sz w:val="18"/>
                <w:szCs w:val="18"/>
                <w:vertAlign w:val="subscript"/>
              </w:rPr>
              <w:t>2</w:t>
            </w:r>
            <w:r w:rsidRPr="00785D67">
              <w:rPr>
                <w:b/>
                <w:bCs/>
                <w:sz w:val="18"/>
                <w:szCs w:val="18"/>
              </w:rPr>
              <w:t>O</w:t>
            </w:r>
            <w:r w:rsidRPr="00785D67">
              <w:rPr>
                <w:b/>
                <w:bCs/>
                <w:sz w:val="18"/>
                <w:szCs w:val="18"/>
                <w:vertAlign w:val="subscript"/>
              </w:rPr>
              <w:t xml:space="preserve">5 </w:t>
            </w:r>
            <w:r w:rsidRPr="00785D67">
              <w:rPr>
                <w:b/>
                <w:bCs/>
                <w:sz w:val="18"/>
                <w:szCs w:val="18"/>
              </w:rPr>
              <w:t>(%)</w:t>
            </w:r>
          </w:p>
        </w:tc>
      </w:tr>
      <w:tr w:rsidR="00C047C8" w:rsidRPr="00C047C8" w14:paraId="1A459D30" w14:textId="77777777" w:rsidTr="0038390D">
        <w:trPr>
          <w:trHeight w:val="60"/>
        </w:trPr>
        <w:tc>
          <w:tcPr>
            <w:tcW w:w="2547" w:type="dxa"/>
            <w:vAlign w:val="bottom"/>
          </w:tcPr>
          <w:p w14:paraId="69186E25" w14:textId="3182B7B5" w:rsidR="00C047C8" w:rsidRPr="00785D67" w:rsidRDefault="00C047C8" w:rsidP="002A7A2B">
            <w:pPr>
              <w:pStyle w:val="Body-copy"/>
              <w:spacing w:before="100" w:after="100"/>
              <w:rPr>
                <w:sz w:val="18"/>
                <w:szCs w:val="18"/>
              </w:rPr>
            </w:pPr>
            <w:r w:rsidRPr="00785D67">
              <w:rPr>
                <w:sz w:val="18"/>
                <w:szCs w:val="18"/>
              </w:rPr>
              <w:t>Probable (Underground)</w:t>
            </w:r>
          </w:p>
        </w:tc>
        <w:tc>
          <w:tcPr>
            <w:tcW w:w="2412" w:type="dxa"/>
            <w:vAlign w:val="bottom"/>
          </w:tcPr>
          <w:p w14:paraId="69467068" w14:textId="4D200DA5" w:rsidR="00C047C8" w:rsidRPr="00785D67" w:rsidRDefault="00C047C8" w:rsidP="002A7A2B">
            <w:pPr>
              <w:pStyle w:val="Body-copy"/>
              <w:spacing w:before="100" w:after="100"/>
              <w:jc w:val="center"/>
              <w:rPr>
                <w:sz w:val="18"/>
                <w:szCs w:val="18"/>
              </w:rPr>
            </w:pPr>
            <w:r w:rsidRPr="00785D67">
              <w:rPr>
                <w:sz w:val="18"/>
                <w:szCs w:val="18"/>
              </w:rPr>
              <w:t>65.4</w:t>
            </w:r>
          </w:p>
        </w:tc>
        <w:tc>
          <w:tcPr>
            <w:tcW w:w="2479" w:type="dxa"/>
            <w:vAlign w:val="bottom"/>
          </w:tcPr>
          <w:p w14:paraId="4E53465C" w14:textId="793505FE" w:rsidR="00C047C8" w:rsidRPr="00785D67" w:rsidRDefault="00C047C8" w:rsidP="002A7A2B">
            <w:pPr>
              <w:pStyle w:val="Body-copy"/>
              <w:spacing w:before="100" w:after="100"/>
              <w:jc w:val="center"/>
              <w:rPr>
                <w:sz w:val="18"/>
                <w:szCs w:val="18"/>
              </w:rPr>
            </w:pPr>
            <w:r w:rsidRPr="00785D67">
              <w:rPr>
                <w:sz w:val="18"/>
                <w:szCs w:val="18"/>
              </w:rPr>
              <w:t>1.3</w:t>
            </w:r>
          </w:p>
        </w:tc>
        <w:tc>
          <w:tcPr>
            <w:tcW w:w="2480" w:type="dxa"/>
            <w:vAlign w:val="bottom"/>
          </w:tcPr>
          <w:p w14:paraId="6BBF0592" w14:textId="1C214E47" w:rsidR="00C047C8" w:rsidRPr="00785D67" w:rsidRDefault="00C047C8" w:rsidP="002A7A2B">
            <w:pPr>
              <w:pStyle w:val="Body-copy"/>
              <w:spacing w:before="100" w:after="100"/>
              <w:jc w:val="center"/>
              <w:rPr>
                <w:sz w:val="18"/>
                <w:szCs w:val="18"/>
              </w:rPr>
            </w:pPr>
            <w:r w:rsidRPr="00785D67">
              <w:rPr>
                <w:sz w:val="18"/>
                <w:szCs w:val="18"/>
              </w:rPr>
              <w:t>119</w:t>
            </w:r>
          </w:p>
        </w:tc>
      </w:tr>
      <w:tr w:rsidR="00C047C8" w:rsidRPr="00C047C8" w14:paraId="347A9237" w14:textId="77777777" w:rsidTr="0038390D">
        <w:trPr>
          <w:trHeight w:val="60"/>
        </w:trPr>
        <w:tc>
          <w:tcPr>
            <w:tcW w:w="2547" w:type="dxa"/>
            <w:vAlign w:val="bottom"/>
          </w:tcPr>
          <w:p w14:paraId="7BAC0AAF" w14:textId="4771C1AA" w:rsidR="00C047C8" w:rsidRPr="00785D67" w:rsidRDefault="00C047C8" w:rsidP="002A7A2B">
            <w:pPr>
              <w:pStyle w:val="Body-copy"/>
              <w:spacing w:before="100" w:after="100"/>
              <w:rPr>
                <w:b/>
                <w:bCs/>
                <w:sz w:val="18"/>
                <w:szCs w:val="18"/>
              </w:rPr>
            </w:pPr>
            <w:r w:rsidRPr="00785D67">
              <w:rPr>
                <w:b/>
                <w:bCs/>
                <w:sz w:val="18"/>
                <w:szCs w:val="18"/>
              </w:rPr>
              <w:t>Total (Underground)</w:t>
            </w:r>
          </w:p>
        </w:tc>
        <w:tc>
          <w:tcPr>
            <w:tcW w:w="2412" w:type="dxa"/>
            <w:vAlign w:val="bottom"/>
          </w:tcPr>
          <w:p w14:paraId="1222CA06" w14:textId="3C20E464" w:rsidR="00C047C8" w:rsidRPr="00785D67" w:rsidRDefault="00C047C8" w:rsidP="002A7A2B">
            <w:pPr>
              <w:pStyle w:val="Body-copy"/>
              <w:spacing w:before="100" w:after="100"/>
              <w:jc w:val="center"/>
              <w:rPr>
                <w:b/>
                <w:bCs/>
                <w:sz w:val="18"/>
                <w:szCs w:val="18"/>
              </w:rPr>
            </w:pPr>
            <w:r w:rsidRPr="00785D67">
              <w:rPr>
                <w:b/>
                <w:bCs/>
                <w:sz w:val="18"/>
                <w:szCs w:val="18"/>
              </w:rPr>
              <w:t>65.4</w:t>
            </w:r>
          </w:p>
        </w:tc>
        <w:tc>
          <w:tcPr>
            <w:tcW w:w="2479" w:type="dxa"/>
            <w:vAlign w:val="bottom"/>
          </w:tcPr>
          <w:p w14:paraId="5BACF1C3" w14:textId="2FED075D" w:rsidR="00C047C8" w:rsidRPr="00785D67" w:rsidRDefault="00C047C8" w:rsidP="002A7A2B">
            <w:pPr>
              <w:pStyle w:val="Body-copy"/>
              <w:spacing w:before="100" w:after="100"/>
              <w:jc w:val="center"/>
              <w:rPr>
                <w:b/>
                <w:bCs/>
                <w:sz w:val="18"/>
                <w:szCs w:val="18"/>
              </w:rPr>
            </w:pPr>
            <w:r w:rsidRPr="00785D67">
              <w:rPr>
                <w:b/>
                <w:bCs/>
                <w:sz w:val="18"/>
                <w:szCs w:val="18"/>
              </w:rPr>
              <w:t>1.3</w:t>
            </w:r>
          </w:p>
        </w:tc>
        <w:tc>
          <w:tcPr>
            <w:tcW w:w="2480" w:type="dxa"/>
            <w:vAlign w:val="bottom"/>
          </w:tcPr>
          <w:p w14:paraId="14C3BEC7" w14:textId="444C2332" w:rsidR="00C047C8" w:rsidRPr="00785D67" w:rsidRDefault="00C047C8" w:rsidP="002A7A2B">
            <w:pPr>
              <w:pStyle w:val="Body-copy"/>
              <w:spacing w:before="100" w:after="100"/>
              <w:jc w:val="center"/>
              <w:rPr>
                <w:b/>
                <w:bCs/>
                <w:sz w:val="18"/>
                <w:szCs w:val="18"/>
              </w:rPr>
            </w:pPr>
            <w:r w:rsidRPr="00785D67">
              <w:rPr>
                <w:b/>
                <w:bCs/>
                <w:sz w:val="18"/>
                <w:szCs w:val="18"/>
              </w:rPr>
              <w:t>119</w:t>
            </w:r>
          </w:p>
        </w:tc>
      </w:tr>
      <w:tr w:rsidR="00C047C8" w:rsidRPr="00C047C8" w14:paraId="48B48056" w14:textId="77777777" w:rsidTr="0038390D">
        <w:trPr>
          <w:trHeight w:val="60"/>
        </w:trPr>
        <w:tc>
          <w:tcPr>
            <w:tcW w:w="2547" w:type="dxa"/>
            <w:vAlign w:val="bottom"/>
          </w:tcPr>
          <w:p w14:paraId="5D480B1D" w14:textId="69B4E44F" w:rsidR="00C047C8" w:rsidRPr="00785D67" w:rsidRDefault="00C047C8" w:rsidP="002A7A2B">
            <w:pPr>
              <w:pStyle w:val="Body-copy"/>
              <w:spacing w:before="100" w:after="100"/>
              <w:rPr>
                <w:sz w:val="18"/>
                <w:szCs w:val="18"/>
              </w:rPr>
            </w:pPr>
            <w:r w:rsidRPr="00785D67">
              <w:rPr>
                <w:sz w:val="18"/>
                <w:szCs w:val="18"/>
              </w:rPr>
              <w:t>Proved (Open Pit)</w:t>
            </w:r>
          </w:p>
        </w:tc>
        <w:tc>
          <w:tcPr>
            <w:tcW w:w="2412" w:type="dxa"/>
            <w:vAlign w:val="bottom"/>
          </w:tcPr>
          <w:p w14:paraId="2FDF4E26" w14:textId="46E4992A" w:rsidR="00C047C8" w:rsidRPr="00785D67" w:rsidRDefault="00C047C8" w:rsidP="002A7A2B">
            <w:pPr>
              <w:pStyle w:val="Body-copy"/>
              <w:spacing w:before="100" w:after="100"/>
              <w:jc w:val="center"/>
              <w:rPr>
                <w:sz w:val="18"/>
                <w:szCs w:val="18"/>
              </w:rPr>
            </w:pPr>
            <w:r w:rsidRPr="00785D67">
              <w:rPr>
                <w:sz w:val="18"/>
                <w:szCs w:val="18"/>
              </w:rPr>
              <w:t>2.7</w:t>
            </w:r>
          </w:p>
        </w:tc>
        <w:tc>
          <w:tcPr>
            <w:tcW w:w="2479" w:type="dxa"/>
            <w:vAlign w:val="bottom"/>
          </w:tcPr>
          <w:p w14:paraId="24C5CFE3" w14:textId="5D252C10" w:rsidR="00C047C8" w:rsidRPr="00785D67" w:rsidRDefault="00C047C8" w:rsidP="002A7A2B">
            <w:pPr>
              <w:pStyle w:val="Body-copy"/>
              <w:spacing w:before="100" w:after="100"/>
              <w:jc w:val="center"/>
              <w:rPr>
                <w:sz w:val="18"/>
                <w:szCs w:val="18"/>
              </w:rPr>
            </w:pPr>
            <w:r w:rsidRPr="00785D67">
              <w:rPr>
                <w:sz w:val="18"/>
                <w:szCs w:val="18"/>
              </w:rPr>
              <w:t>1.3</w:t>
            </w:r>
          </w:p>
        </w:tc>
        <w:tc>
          <w:tcPr>
            <w:tcW w:w="2480" w:type="dxa"/>
            <w:vAlign w:val="bottom"/>
          </w:tcPr>
          <w:p w14:paraId="53C50743" w14:textId="1EDCD77E" w:rsidR="00C047C8" w:rsidRPr="00785D67" w:rsidRDefault="00C047C8" w:rsidP="002A7A2B">
            <w:pPr>
              <w:pStyle w:val="Body-copy"/>
              <w:spacing w:before="100" w:after="100"/>
              <w:jc w:val="center"/>
              <w:rPr>
                <w:sz w:val="18"/>
                <w:szCs w:val="18"/>
              </w:rPr>
            </w:pPr>
            <w:r w:rsidRPr="00785D67">
              <w:rPr>
                <w:sz w:val="18"/>
                <w:szCs w:val="18"/>
              </w:rPr>
              <w:t>141</w:t>
            </w:r>
          </w:p>
        </w:tc>
      </w:tr>
      <w:tr w:rsidR="00C047C8" w:rsidRPr="00C047C8" w14:paraId="30CA842B" w14:textId="77777777" w:rsidTr="0038390D">
        <w:trPr>
          <w:trHeight w:val="60"/>
        </w:trPr>
        <w:tc>
          <w:tcPr>
            <w:tcW w:w="2547" w:type="dxa"/>
            <w:vAlign w:val="bottom"/>
          </w:tcPr>
          <w:p w14:paraId="4FAC4BC4" w14:textId="5631C8E2" w:rsidR="00C047C8" w:rsidRPr="00785D67" w:rsidRDefault="00C047C8" w:rsidP="002A7A2B">
            <w:pPr>
              <w:pStyle w:val="Body-copy"/>
              <w:spacing w:before="100" w:after="100"/>
              <w:rPr>
                <w:sz w:val="18"/>
                <w:szCs w:val="18"/>
              </w:rPr>
            </w:pPr>
            <w:r w:rsidRPr="00785D67">
              <w:rPr>
                <w:sz w:val="18"/>
                <w:szCs w:val="18"/>
              </w:rPr>
              <w:t>Probable (Open Pit)</w:t>
            </w:r>
          </w:p>
        </w:tc>
        <w:tc>
          <w:tcPr>
            <w:tcW w:w="2412" w:type="dxa"/>
            <w:vAlign w:val="bottom"/>
          </w:tcPr>
          <w:p w14:paraId="1FE386F5" w14:textId="13E885FF" w:rsidR="00C047C8" w:rsidRPr="00785D67" w:rsidRDefault="00C047C8" w:rsidP="002A7A2B">
            <w:pPr>
              <w:pStyle w:val="Body-copy"/>
              <w:spacing w:before="100" w:after="100"/>
              <w:jc w:val="center"/>
              <w:rPr>
                <w:sz w:val="18"/>
                <w:szCs w:val="18"/>
              </w:rPr>
            </w:pPr>
            <w:r w:rsidRPr="00785D67">
              <w:rPr>
                <w:sz w:val="18"/>
                <w:szCs w:val="18"/>
              </w:rPr>
              <w:t>0.5</w:t>
            </w:r>
          </w:p>
        </w:tc>
        <w:tc>
          <w:tcPr>
            <w:tcW w:w="2479" w:type="dxa"/>
            <w:vAlign w:val="bottom"/>
          </w:tcPr>
          <w:p w14:paraId="76BD15EE" w14:textId="137D88A8" w:rsidR="00C047C8" w:rsidRPr="00785D67" w:rsidRDefault="00C047C8" w:rsidP="002A7A2B">
            <w:pPr>
              <w:pStyle w:val="Body-copy"/>
              <w:spacing w:before="100" w:after="100"/>
              <w:jc w:val="center"/>
              <w:rPr>
                <w:sz w:val="18"/>
                <w:szCs w:val="18"/>
              </w:rPr>
            </w:pPr>
            <w:r w:rsidRPr="00785D67">
              <w:rPr>
                <w:sz w:val="18"/>
                <w:szCs w:val="18"/>
              </w:rPr>
              <w:t>0.9</w:t>
            </w:r>
          </w:p>
        </w:tc>
        <w:tc>
          <w:tcPr>
            <w:tcW w:w="2480" w:type="dxa"/>
            <w:vAlign w:val="bottom"/>
          </w:tcPr>
          <w:p w14:paraId="4EFF3CC0" w14:textId="0B792520" w:rsidR="00C047C8" w:rsidRPr="00785D67" w:rsidRDefault="00C047C8" w:rsidP="002A7A2B">
            <w:pPr>
              <w:pStyle w:val="Body-copy"/>
              <w:spacing w:before="100" w:after="100"/>
              <w:jc w:val="center"/>
              <w:rPr>
                <w:sz w:val="18"/>
                <w:szCs w:val="18"/>
              </w:rPr>
            </w:pPr>
            <w:r w:rsidRPr="00785D67">
              <w:rPr>
                <w:sz w:val="18"/>
                <w:szCs w:val="18"/>
              </w:rPr>
              <w:t>148</w:t>
            </w:r>
          </w:p>
        </w:tc>
      </w:tr>
      <w:tr w:rsidR="00C047C8" w:rsidRPr="00C047C8" w14:paraId="23C62622" w14:textId="77777777" w:rsidTr="0038390D">
        <w:trPr>
          <w:trHeight w:val="60"/>
        </w:trPr>
        <w:tc>
          <w:tcPr>
            <w:tcW w:w="2547" w:type="dxa"/>
            <w:vAlign w:val="bottom"/>
          </w:tcPr>
          <w:p w14:paraId="022DB932" w14:textId="4191EB9B" w:rsidR="00C047C8" w:rsidRPr="00785D67" w:rsidRDefault="00C047C8" w:rsidP="002A7A2B">
            <w:pPr>
              <w:pStyle w:val="Body-copy"/>
              <w:spacing w:before="100" w:after="100"/>
              <w:rPr>
                <w:b/>
                <w:bCs/>
                <w:sz w:val="18"/>
                <w:szCs w:val="18"/>
              </w:rPr>
            </w:pPr>
            <w:r w:rsidRPr="00785D67">
              <w:rPr>
                <w:b/>
                <w:bCs/>
                <w:sz w:val="18"/>
                <w:szCs w:val="18"/>
              </w:rPr>
              <w:t>Total (Open Pit)</w:t>
            </w:r>
          </w:p>
        </w:tc>
        <w:tc>
          <w:tcPr>
            <w:tcW w:w="2412" w:type="dxa"/>
            <w:vAlign w:val="bottom"/>
          </w:tcPr>
          <w:p w14:paraId="2F266CEF" w14:textId="16086EE1" w:rsidR="00C047C8" w:rsidRPr="00785D67" w:rsidRDefault="00C047C8" w:rsidP="002A7A2B">
            <w:pPr>
              <w:pStyle w:val="Body-copy"/>
              <w:spacing w:before="100" w:after="100"/>
              <w:jc w:val="center"/>
              <w:rPr>
                <w:b/>
                <w:bCs/>
                <w:sz w:val="18"/>
                <w:szCs w:val="18"/>
              </w:rPr>
            </w:pPr>
            <w:r w:rsidRPr="00785D67">
              <w:rPr>
                <w:b/>
                <w:bCs/>
                <w:sz w:val="18"/>
                <w:szCs w:val="18"/>
              </w:rPr>
              <w:t>3.2</w:t>
            </w:r>
          </w:p>
        </w:tc>
        <w:tc>
          <w:tcPr>
            <w:tcW w:w="2479" w:type="dxa"/>
            <w:vAlign w:val="bottom"/>
          </w:tcPr>
          <w:p w14:paraId="702DE863" w14:textId="5C9271D9" w:rsidR="00C047C8" w:rsidRPr="00785D67" w:rsidRDefault="00C047C8" w:rsidP="002A7A2B">
            <w:pPr>
              <w:pStyle w:val="Body-copy"/>
              <w:spacing w:before="100" w:after="100"/>
              <w:jc w:val="center"/>
              <w:rPr>
                <w:b/>
                <w:bCs/>
                <w:sz w:val="18"/>
                <w:szCs w:val="18"/>
              </w:rPr>
            </w:pPr>
            <w:r w:rsidRPr="00785D67">
              <w:rPr>
                <w:b/>
                <w:bCs/>
                <w:sz w:val="18"/>
                <w:szCs w:val="18"/>
              </w:rPr>
              <w:t>1.2</w:t>
            </w:r>
          </w:p>
        </w:tc>
        <w:tc>
          <w:tcPr>
            <w:tcW w:w="2480" w:type="dxa"/>
            <w:vAlign w:val="bottom"/>
          </w:tcPr>
          <w:p w14:paraId="2C390D76" w14:textId="79266FF0" w:rsidR="00C047C8" w:rsidRPr="00785D67" w:rsidRDefault="00C047C8" w:rsidP="002A7A2B">
            <w:pPr>
              <w:pStyle w:val="Body-copy"/>
              <w:spacing w:before="100" w:after="100"/>
              <w:jc w:val="center"/>
              <w:rPr>
                <w:b/>
                <w:bCs/>
                <w:sz w:val="18"/>
                <w:szCs w:val="18"/>
              </w:rPr>
            </w:pPr>
            <w:r w:rsidRPr="00785D67">
              <w:rPr>
                <w:b/>
                <w:bCs/>
                <w:sz w:val="18"/>
                <w:szCs w:val="18"/>
              </w:rPr>
              <w:t>142</w:t>
            </w:r>
          </w:p>
        </w:tc>
      </w:tr>
      <w:tr w:rsidR="00C047C8" w:rsidRPr="00C047C8" w14:paraId="3880F31B" w14:textId="77777777" w:rsidTr="0038390D">
        <w:trPr>
          <w:trHeight w:val="60"/>
        </w:trPr>
        <w:tc>
          <w:tcPr>
            <w:tcW w:w="2547" w:type="dxa"/>
            <w:vAlign w:val="bottom"/>
          </w:tcPr>
          <w:p w14:paraId="1F2D8801" w14:textId="52A14FC9" w:rsidR="00C047C8" w:rsidRPr="00785D67" w:rsidRDefault="00C047C8" w:rsidP="002A7A2B">
            <w:pPr>
              <w:pStyle w:val="Body-copy"/>
              <w:spacing w:before="100" w:after="100"/>
              <w:rPr>
                <w:b/>
                <w:bCs/>
                <w:sz w:val="18"/>
                <w:szCs w:val="18"/>
              </w:rPr>
            </w:pPr>
            <w:r w:rsidRPr="00785D67">
              <w:rPr>
                <w:b/>
                <w:bCs/>
                <w:sz w:val="18"/>
                <w:szCs w:val="18"/>
              </w:rPr>
              <w:t>Total</w:t>
            </w:r>
          </w:p>
        </w:tc>
        <w:tc>
          <w:tcPr>
            <w:tcW w:w="2412" w:type="dxa"/>
            <w:vAlign w:val="bottom"/>
          </w:tcPr>
          <w:p w14:paraId="30C74A15" w14:textId="117EA6C4" w:rsidR="00C047C8" w:rsidRPr="00785D67" w:rsidRDefault="00C047C8" w:rsidP="002A7A2B">
            <w:pPr>
              <w:pStyle w:val="Body-copy"/>
              <w:spacing w:before="100" w:after="100"/>
              <w:jc w:val="center"/>
              <w:rPr>
                <w:b/>
                <w:bCs/>
                <w:sz w:val="18"/>
                <w:szCs w:val="18"/>
              </w:rPr>
            </w:pPr>
            <w:r w:rsidRPr="00785D67">
              <w:rPr>
                <w:b/>
                <w:bCs/>
                <w:sz w:val="18"/>
                <w:szCs w:val="18"/>
              </w:rPr>
              <w:t>68.5</w:t>
            </w:r>
          </w:p>
        </w:tc>
        <w:tc>
          <w:tcPr>
            <w:tcW w:w="2479" w:type="dxa"/>
            <w:vAlign w:val="bottom"/>
          </w:tcPr>
          <w:p w14:paraId="6871D88D" w14:textId="42D07163" w:rsidR="00C047C8" w:rsidRPr="00785D67" w:rsidRDefault="00C047C8" w:rsidP="002A7A2B">
            <w:pPr>
              <w:pStyle w:val="Body-copy"/>
              <w:spacing w:before="100" w:after="100"/>
              <w:jc w:val="center"/>
              <w:rPr>
                <w:b/>
                <w:bCs/>
                <w:sz w:val="18"/>
                <w:szCs w:val="18"/>
              </w:rPr>
            </w:pPr>
            <w:r w:rsidRPr="00785D67">
              <w:rPr>
                <w:b/>
                <w:bCs/>
                <w:sz w:val="18"/>
                <w:szCs w:val="18"/>
              </w:rPr>
              <w:t>1.3</w:t>
            </w:r>
          </w:p>
        </w:tc>
        <w:tc>
          <w:tcPr>
            <w:tcW w:w="2480" w:type="dxa"/>
            <w:vAlign w:val="bottom"/>
          </w:tcPr>
          <w:p w14:paraId="728D79A7" w14:textId="519AC80B" w:rsidR="00C047C8" w:rsidRPr="00785D67" w:rsidRDefault="00C047C8" w:rsidP="002A7A2B">
            <w:pPr>
              <w:pStyle w:val="Body-copy"/>
              <w:spacing w:before="100" w:after="100"/>
              <w:jc w:val="center"/>
              <w:rPr>
                <w:b/>
                <w:bCs/>
                <w:sz w:val="18"/>
                <w:szCs w:val="18"/>
              </w:rPr>
            </w:pPr>
            <w:r w:rsidRPr="00785D67">
              <w:rPr>
                <w:b/>
                <w:bCs/>
                <w:sz w:val="18"/>
                <w:szCs w:val="18"/>
              </w:rPr>
              <w:t>120</w:t>
            </w:r>
          </w:p>
        </w:tc>
      </w:tr>
    </w:tbl>
    <w:p w14:paraId="35CF5BB1" w14:textId="77777777" w:rsidR="00C047C8" w:rsidRPr="00C047C8" w:rsidRDefault="00C047C8" w:rsidP="00C047C8">
      <w:pPr>
        <w:pStyle w:val="Body-copy"/>
        <w:rPr>
          <w:b/>
          <w:bCs/>
        </w:rPr>
      </w:pPr>
    </w:p>
    <w:tbl>
      <w:tblPr>
        <w:tblStyle w:val="TableGrid1"/>
        <w:tblW w:w="5000" w:type="pct"/>
        <w:tblLook w:val="04A0" w:firstRow="1" w:lastRow="0" w:firstColumn="1" w:lastColumn="0" w:noHBand="0" w:noVBand="1"/>
      </w:tblPr>
      <w:tblGrid>
        <w:gridCol w:w="4390"/>
        <w:gridCol w:w="5578"/>
      </w:tblGrid>
      <w:tr w:rsidR="00C047C8" w:rsidRPr="008C6BDA" w14:paraId="10956381" w14:textId="77777777" w:rsidTr="00391CBD">
        <w:tc>
          <w:tcPr>
            <w:tcW w:w="2202" w:type="pct"/>
          </w:tcPr>
          <w:p w14:paraId="4CBFBDAD" w14:textId="659D760C" w:rsidR="00C047C8" w:rsidRPr="00FC65C4" w:rsidRDefault="00C047C8" w:rsidP="002A7A2B">
            <w:pPr>
              <w:spacing w:before="100" w:after="100" w:line="240" w:lineRule="auto"/>
              <w:rPr>
                <w:b/>
                <w:bCs/>
              </w:rPr>
            </w:pPr>
            <w:r w:rsidRPr="00FC65C4">
              <w:rPr>
                <w:b/>
                <w:bCs/>
              </w:rPr>
              <w:t xml:space="preserve">Project </w:t>
            </w:r>
            <w:r w:rsidR="002A7A2B">
              <w:rPr>
                <w:b/>
                <w:bCs/>
              </w:rPr>
              <w:t>S</w:t>
            </w:r>
            <w:r w:rsidRPr="00FC65C4">
              <w:rPr>
                <w:b/>
                <w:bCs/>
              </w:rPr>
              <w:t>tatus</w:t>
            </w:r>
          </w:p>
        </w:tc>
        <w:tc>
          <w:tcPr>
            <w:tcW w:w="2798" w:type="pct"/>
          </w:tcPr>
          <w:p w14:paraId="72DC82DE" w14:textId="15131AA1" w:rsidR="00C047C8" w:rsidRPr="00E570B6" w:rsidRDefault="00C047C8" w:rsidP="002A7A2B">
            <w:pPr>
              <w:pStyle w:val="Body-copy"/>
              <w:spacing w:before="100" w:after="100" w:line="240" w:lineRule="auto"/>
            </w:pPr>
            <w:r w:rsidRPr="00E570B6">
              <w:t>Construction</w:t>
            </w:r>
          </w:p>
        </w:tc>
      </w:tr>
      <w:tr w:rsidR="00C047C8" w:rsidRPr="008C6BDA" w14:paraId="629F7FA1" w14:textId="77777777" w:rsidTr="00391CBD">
        <w:tc>
          <w:tcPr>
            <w:tcW w:w="2202" w:type="pct"/>
          </w:tcPr>
          <w:p w14:paraId="4E171238" w14:textId="0CEDAC2D" w:rsidR="00C047C8" w:rsidRPr="00FC65C4" w:rsidRDefault="00C047C8" w:rsidP="002A7A2B">
            <w:pPr>
              <w:spacing w:before="100" w:after="100" w:line="240" w:lineRule="auto"/>
              <w:rPr>
                <w:b/>
                <w:bCs/>
              </w:rPr>
            </w:pPr>
            <w:proofErr w:type="spellStart"/>
            <w:r w:rsidRPr="00FC65C4">
              <w:rPr>
                <w:b/>
                <w:bCs/>
              </w:rPr>
              <w:t>Offtake</w:t>
            </w:r>
            <w:proofErr w:type="spellEnd"/>
            <w:r w:rsidRPr="00FC65C4">
              <w:rPr>
                <w:b/>
                <w:bCs/>
              </w:rPr>
              <w:t xml:space="preserve"> </w:t>
            </w:r>
            <w:proofErr w:type="spellStart"/>
            <w:r w:rsidR="005A1B09">
              <w:rPr>
                <w:b/>
                <w:bCs/>
              </w:rPr>
              <w:t>A</w:t>
            </w:r>
            <w:r w:rsidRPr="00FC65C4">
              <w:rPr>
                <w:b/>
                <w:bCs/>
              </w:rPr>
              <w:t>vailable</w:t>
            </w:r>
            <w:proofErr w:type="spellEnd"/>
          </w:p>
        </w:tc>
        <w:tc>
          <w:tcPr>
            <w:tcW w:w="2798" w:type="pct"/>
          </w:tcPr>
          <w:p w14:paraId="6622DDAF" w14:textId="32B2FC3C" w:rsidR="00C047C8" w:rsidRPr="00E570B6" w:rsidRDefault="00C047C8" w:rsidP="002A7A2B">
            <w:pPr>
              <w:pStyle w:val="Body-copy"/>
              <w:spacing w:before="100" w:after="100" w:line="240" w:lineRule="auto"/>
            </w:pPr>
            <w:r w:rsidRPr="00E570B6">
              <w:t>Majority contracted, ~10% spodumene available for spot sale.</w:t>
            </w:r>
          </w:p>
        </w:tc>
      </w:tr>
      <w:tr w:rsidR="00C047C8" w:rsidRPr="008C6BDA" w14:paraId="74F618F8" w14:textId="77777777" w:rsidTr="00391CBD">
        <w:tc>
          <w:tcPr>
            <w:tcW w:w="2202" w:type="pct"/>
          </w:tcPr>
          <w:p w14:paraId="1BF02366" w14:textId="6A8ECB2D" w:rsidR="00C047C8" w:rsidRPr="00FC65C4" w:rsidRDefault="002A7A2B" w:rsidP="002A7A2B">
            <w:pPr>
              <w:spacing w:before="100" w:after="10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668AC6B6" w14:textId="724BF75F" w:rsidR="00C047C8" w:rsidRPr="00E570B6" w:rsidRDefault="00C047C8" w:rsidP="002A7A2B">
            <w:pPr>
              <w:pStyle w:val="Body-copy"/>
              <w:spacing w:before="100" w:after="100" w:line="240" w:lineRule="auto"/>
            </w:pPr>
            <w:r w:rsidRPr="00E570B6">
              <w:t>23</w:t>
            </w:r>
          </w:p>
        </w:tc>
      </w:tr>
      <w:tr w:rsidR="00C047C8" w:rsidRPr="008C6BDA" w14:paraId="3BA6D710" w14:textId="77777777" w:rsidTr="00391CBD">
        <w:tc>
          <w:tcPr>
            <w:tcW w:w="2202" w:type="pct"/>
          </w:tcPr>
          <w:p w14:paraId="2028CEAB" w14:textId="77777777" w:rsidR="00C047C8" w:rsidRPr="00FC65C4" w:rsidRDefault="00C047C8" w:rsidP="002A7A2B">
            <w:pPr>
              <w:spacing w:before="100" w:after="100" w:line="240" w:lineRule="auto"/>
              <w:rPr>
                <w:b/>
                <w:bCs/>
              </w:rPr>
            </w:pPr>
            <w:proofErr w:type="spellStart"/>
            <w:r>
              <w:rPr>
                <w:b/>
                <w:bCs/>
              </w:rPr>
              <w:t>Post-tax</w:t>
            </w:r>
            <w:proofErr w:type="spellEnd"/>
            <w:r>
              <w:rPr>
                <w:b/>
                <w:bCs/>
              </w:rPr>
              <w:t xml:space="preserve"> IRR</w:t>
            </w:r>
          </w:p>
        </w:tc>
        <w:tc>
          <w:tcPr>
            <w:tcW w:w="2798" w:type="pct"/>
          </w:tcPr>
          <w:p w14:paraId="588D313D" w14:textId="715A68AF" w:rsidR="00C047C8" w:rsidRPr="00E570B6" w:rsidRDefault="00C047C8" w:rsidP="002A7A2B">
            <w:pPr>
              <w:pStyle w:val="Body-copy"/>
              <w:spacing w:before="100" w:after="100" w:line="240" w:lineRule="auto"/>
            </w:pPr>
            <w:r w:rsidRPr="00E570B6">
              <w:t>57% (Nov 2021</w:t>
            </w:r>
            <w:r w:rsidRPr="00E570B6">
              <w:rPr>
                <w:vertAlign w:val="superscript"/>
              </w:rPr>
              <w:t>)*1</w:t>
            </w:r>
            <w:r w:rsidRPr="00E570B6">
              <w:t xml:space="preserve"> </w:t>
            </w:r>
          </w:p>
        </w:tc>
      </w:tr>
      <w:tr w:rsidR="00C047C8" w:rsidRPr="008C6BDA" w14:paraId="3305A33F" w14:textId="77777777" w:rsidTr="00391CBD">
        <w:tc>
          <w:tcPr>
            <w:tcW w:w="2202" w:type="pct"/>
          </w:tcPr>
          <w:p w14:paraId="0A955BDB" w14:textId="722F96EF" w:rsidR="00C047C8" w:rsidRDefault="00C047C8" w:rsidP="002A7A2B">
            <w:pPr>
              <w:spacing w:before="100" w:after="10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1EF18846" w14:textId="12BAA29E" w:rsidR="00C047C8" w:rsidRPr="00E570B6" w:rsidRDefault="00C047C8" w:rsidP="002A7A2B">
            <w:pPr>
              <w:pStyle w:val="Body-copy"/>
              <w:spacing w:before="100" w:after="100" w:line="240" w:lineRule="auto"/>
            </w:pPr>
            <w:r w:rsidRPr="00E570B6">
              <w:t>A$951m (29 September 2023 Kathleen Valley Project Update)</w:t>
            </w:r>
          </w:p>
        </w:tc>
      </w:tr>
      <w:tr w:rsidR="00C047C8" w:rsidRPr="008C6BDA" w14:paraId="6319B430" w14:textId="77777777" w:rsidTr="00391CBD">
        <w:tc>
          <w:tcPr>
            <w:tcW w:w="2202" w:type="pct"/>
          </w:tcPr>
          <w:p w14:paraId="7A547C1A" w14:textId="56C9FAC2" w:rsidR="00C047C8" w:rsidRDefault="00C047C8" w:rsidP="002A7A2B">
            <w:pPr>
              <w:spacing w:before="100" w:after="100" w:line="240" w:lineRule="auto"/>
              <w:rPr>
                <w:b/>
                <w:bCs/>
              </w:rPr>
            </w:pPr>
            <w:proofErr w:type="spellStart"/>
            <w:r>
              <w:rPr>
                <w:b/>
                <w:bCs/>
              </w:rPr>
              <w:t>Post-tax</w:t>
            </w:r>
            <w:proofErr w:type="spellEnd"/>
            <w:r>
              <w:rPr>
                <w:b/>
                <w:bCs/>
              </w:rPr>
              <w:t xml:space="preserve"> NPV</w:t>
            </w:r>
            <w:r>
              <w:rPr>
                <w:b/>
                <w:bCs/>
                <w:vertAlign w:val="subscript"/>
              </w:rPr>
              <w:t>8%</w:t>
            </w:r>
          </w:p>
        </w:tc>
        <w:tc>
          <w:tcPr>
            <w:tcW w:w="2798" w:type="pct"/>
          </w:tcPr>
          <w:p w14:paraId="1629F7F2" w14:textId="42AB9F7C" w:rsidR="00C047C8" w:rsidRPr="00E570B6" w:rsidRDefault="00C047C8" w:rsidP="002A7A2B">
            <w:pPr>
              <w:pStyle w:val="Body-copy"/>
              <w:spacing w:before="100" w:after="100" w:line="240" w:lineRule="auto"/>
            </w:pPr>
            <w:r w:rsidRPr="00E570B6">
              <w:t>A$4.2b (Nov 2021)</w:t>
            </w:r>
            <w:r w:rsidRPr="00E570B6">
              <w:rPr>
                <w:vertAlign w:val="superscript"/>
              </w:rPr>
              <w:t>*1</w:t>
            </w:r>
          </w:p>
        </w:tc>
      </w:tr>
      <w:tr w:rsidR="00C047C8" w:rsidRPr="008C6BDA" w14:paraId="609F5C7E" w14:textId="77777777" w:rsidTr="00391CBD">
        <w:tc>
          <w:tcPr>
            <w:tcW w:w="2202" w:type="pct"/>
          </w:tcPr>
          <w:p w14:paraId="6C2274E5" w14:textId="2B5AD5D4" w:rsidR="00C047C8" w:rsidRDefault="00C047C8" w:rsidP="002A7A2B">
            <w:pPr>
              <w:spacing w:before="100" w:after="100" w:line="240" w:lineRule="auto"/>
            </w:pPr>
            <w:proofErr w:type="spellStart"/>
            <w:r>
              <w:rPr>
                <w:b/>
              </w:rPr>
              <w:t>Product</w:t>
            </w:r>
            <w:proofErr w:type="spellEnd"/>
            <w:r>
              <w:rPr>
                <w:b/>
              </w:rPr>
              <w:t xml:space="preserve"> </w:t>
            </w:r>
            <w:r w:rsidR="002A7A2B">
              <w:rPr>
                <w:b/>
              </w:rPr>
              <w:t>&amp;</w:t>
            </w:r>
            <w:r>
              <w:rPr>
                <w:b/>
              </w:rPr>
              <w:t xml:space="preserve"> </w:t>
            </w:r>
            <w:proofErr w:type="spellStart"/>
            <w:r w:rsidR="002A7A2B">
              <w:rPr>
                <w:b/>
              </w:rPr>
              <w:t>A</w:t>
            </w:r>
            <w:r>
              <w:rPr>
                <w:b/>
              </w:rPr>
              <w:t>nnual</w:t>
            </w:r>
            <w:proofErr w:type="spellEnd"/>
            <w:r>
              <w:rPr>
                <w:b/>
              </w:rPr>
              <w:t xml:space="preserve"> </w:t>
            </w:r>
            <w:proofErr w:type="spellStart"/>
            <w:r w:rsidR="002A7A2B">
              <w:rPr>
                <w:b/>
              </w:rPr>
              <w:t>P</w:t>
            </w:r>
            <w:r>
              <w:rPr>
                <w:b/>
              </w:rPr>
              <w:t>roduction</w:t>
            </w:r>
            <w:proofErr w:type="spellEnd"/>
            <w:r>
              <w:rPr>
                <w:b/>
              </w:rPr>
              <w:t xml:space="preserve"> </w:t>
            </w:r>
            <w:r w:rsidR="002A7A2B">
              <w:rPr>
                <w:b/>
              </w:rPr>
              <w:t>R</w:t>
            </w:r>
            <w:r>
              <w:rPr>
                <w:b/>
              </w:rPr>
              <w:t>ate</w:t>
            </w:r>
          </w:p>
        </w:tc>
        <w:tc>
          <w:tcPr>
            <w:tcW w:w="2798" w:type="pct"/>
          </w:tcPr>
          <w:p w14:paraId="252F4B6F" w14:textId="7777E3EB" w:rsidR="00E570B6" w:rsidRPr="00E570B6" w:rsidRDefault="00E570B6" w:rsidP="002A7A2B">
            <w:pPr>
              <w:pStyle w:val="Body-copy"/>
              <w:spacing w:before="100" w:after="100" w:line="240" w:lineRule="auto"/>
              <w:rPr>
                <w:b/>
                <w:bCs/>
              </w:rPr>
            </w:pPr>
            <w:r w:rsidRPr="00E570B6">
              <w:rPr>
                <w:b/>
                <w:bCs/>
              </w:rPr>
              <w:t xml:space="preserve">Initial </w:t>
            </w:r>
            <w:r w:rsidR="00D65EDA">
              <w:rPr>
                <w:b/>
                <w:bCs/>
              </w:rPr>
              <w:t>p</w:t>
            </w:r>
            <w:r w:rsidRPr="00E570B6">
              <w:rPr>
                <w:b/>
                <w:bCs/>
              </w:rPr>
              <w:t>roduction from mid</w:t>
            </w:r>
            <w:r w:rsidR="0043025C">
              <w:rPr>
                <w:b/>
                <w:bCs/>
              </w:rPr>
              <w:t xml:space="preserve"> </w:t>
            </w:r>
            <w:r w:rsidRPr="00E570B6">
              <w:rPr>
                <w:b/>
                <w:bCs/>
              </w:rPr>
              <w:t>2024</w:t>
            </w:r>
          </w:p>
          <w:p w14:paraId="226DA702" w14:textId="4DD9904A" w:rsidR="00E570B6" w:rsidRPr="00E570B6" w:rsidRDefault="00E570B6" w:rsidP="002A7A2B">
            <w:pPr>
              <w:pStyle w:val="BulletList"/>
              <w:spacing w:before="100" w:after="100" w:line="240" w:lineRule="auto"/>
            </w:pPr>
            <w:r w:rsidRPr="002A7A2B">
              <w:rPr>
                <w:b/>
                <w:bCs/>
              </w:rPr>
              <w:t>Spodumene concentrate (6% Li</w:t>
            </w:r>
            <w:r w:rsidRPr="002A7A2B">
              <w:rPr>
                <w:b/>
                <w:bCs/>
                <w:vertAlign w:val="subscript"/>
              </w:rPr>
              <w:t>2</w:t>
            </w:r>
            <w:r w:rsidRPr="002A7A2B">
              <w:rPr>
                <w:b/>
                <w:bCs/>
              </w:rPr>
              <w:t>O):</w:t>
            </w:r>
            <w:r w:rsidRPr="00E570B6">
              <w:t xml:space="preserve"> </w:t>
            </w:r>
            <w:r>
              <w:br/>
            </w:r>
            <w:r w:rsidRPr="00E570B6">
              <w:t>500,000tpa</w:t>
            </w:r>
          </w:p>
          <w:p w14:paraId="63ACCEB7" w14:textId="4D55D415" w:rsidR="00E570B6" w:rsidRPr="002A7A2B" w:rsidRDefault="00E570B6" w:rsidP="002A7A2B">
            <w:pPr>
              <w:pStyle w:val="Body-copy"/>
              <w:spacing w:before="100" w:after="100" w:line="240" w:lineRule="auto"/>
              <w:rPr>
                <w:b/>
                <w:bCs/>
              </w:rPr>
            </w:pPr>
            <w:r w:rsidRPr="002A7A2B">
              <w:rPr>
                <w:b/>
                <w:bCs/>
              </w:rPr>
              <w:t xml:space="preserve">Planned </w:t>
            </w:r>
            <w:r w:rsidR="00D65EDA">
              <w:rPr>
                <w:b/>
                <w:bCs/>
              </w:rPr>
              <w:t>e</w:t>
            </w:r>
            <w:r w:rsidRPr="002A7A2B">
              <w:rPr>
                <w:b/>
                <w:bCs/>
              </w:rPr>
              <w:t xml:space="preserve">xpansion </w:t>
            </w:r>
          </w:p>
          <w:p w14:paraId="00EB5EC5" w14:textId="69D2826B" w:rsidR="00C047C8" w:rsidRPr="00E570B6" w:rsidRDefault="00E570B6" w:rsidP="002A7A2B">
            <w:pPr>
              <w:pStyle w:val="BulletList"/>
              <w:spacing w:before="100" w:after="100" w:line="240" w:lineRule="auto"/>
            </w:pPr>
            <w:r w:rsidRPr="002A7A2B">
              <w:rPr>
                <w:b/>
                <w:bCs/>
              </w:rPr>
              <w:t>Spodumene concentrate (6% Li</w:t>
            </w:r>
            <w:r w:rsidRPr="002A7A2B">
              <w:rPr>
                <w:b/>
                <w:bCs/>
                <w:vertAlign w:val="subscript"/>
              </w:rPr>
              <w:t>2</w:t>
            </w:r>
            <w:r w:rsidRPr="002A7A2B">
              <w:rPr>
                <w:b/>
                <w:bCs/>
              </w:rPr>
              <w:t>O):</w:t>
            </w:r>
            <w:r w:rsidRPr="00E570B6">
              <w:t xml:space="preserve"> </w:t>
            </w:r>
            <w:r>
              <w:br/>
            </w:r>
            <w:r w:rsidRPr="00E570B6">
              <w:t>700,000tpa</w:t>
            </w:r>
          </w:p>
        </w:tc>
      </w:tr>
    </w:tbl>
    <w:p w14:paraId="4E725EBD" w14:textId="5D182BC2" w:rsidR="00E570B6" w:rsidRPr="002A7A2B" w:rsidRDefault="00E570B6" w:rsidP="002A7A2B">
      <w:pPr>
        <w:spacing w:before="120" w:after="120" w:line="200" w:lineRule="atLeast"/>
        <w:rPr>
          <w:i/>
          <w:iCs/>
          <w:sz w:val="15"/>
          <w:szCs w:val="15"/>
        </w:rPr>
      </w:pPr>
      <w:r w:rsidRPr="002A7A2B">
        <w:rPr>
          <w:i/>
          <w:iCs/>
          <w:sz w:val="15"/>
          <w:szCs w:val="15"/>
          <w:vertAlign w:val="superscript"/>
        </w:rPr>
        <w:t>*1</w:t>
      </w:r>
      <w:r w:rsidRPr="002A7A2B">
        <w:rPr>
          <w:i/>
          <w:iCs/>
          <w:sz w:val="15"/>
          <w:szCs w:val="15"/>
        </w:rPr>
        <w:t xml:space="preserve"> 11 </w:t>
      </w:r>
      <w:proofErr w:type="spellStart"/>
      <w:r w:rsidRPr="002A7A2B">
        <w:rPr>
          <w:i/>
          <w:iCs/>
          <w:sz w:val="15"/>
          <w:szCs w:val="15"/>
        </w:rPr>
        <w:t>November</w:t>
      </w:r>
      <w:proofErr w:type="spellEnd"/>
      <w:r w:rsidRPr="002A7A2B">
        <w:rPr>
          <w:i/>
          <w:iCs/>
          <w:sz w:val="15"/>
          <w:szCs w:val="15"/>
        </w:rPr>
        <w:t xml:space="preserve"> 2021 DFS</w:t>
      </w:r>
    </w:p>
    <w:p w14:paraId="20BA806D" w14:textId="7F781895" w:rsidR="00BD73B2" w:rsidRDefault="00BD73B2" w:rsidP="00BD73B2">
      <w:pPr>
        <w:pStyle w:val="Heading-level1"/>
      </w:pPr>
      <w:r w:rsidRPr="00BD73B2">
        <w:lastRenderedPageBreak/>
        <w:t>Manganese</w:t>
      </w:r>
    </w:p>
    <w:p w14:paraId="4307FBB4" w14:textId="5416DA33" w:rsidR="00BD73B2" w:rsidRPr="00BD73B2" w:rsidRDefault="00BD73B2" w:rsidP="00BD73B2">
      <w:pPr>
        <w:pStyle w:val="Heading-level2"/>
      </w:pPr>
      <w:proofErr w:type="spellStart"/>
      <w:r w:rsidRPr="00BD73B2">
        <w:t>Butcherbird</w:t>
      </w:r>
      <w:proofErr w:type="spellEnd"/>
      <w:r w:rsidRPr="00BD73B2">
        <w:t xml:space="preserve"> </w:t>
      </w:r>
      <w:proofErr w:type="spellStart"/>
      <w:r w:rsidRPr="00BD73B2">
        <w:t>High</w:t>
      </w:r>
      <w:proofErr w:type="spellEnd"/>
      <w:r w:rsidRPr="00BD73B2">
        <w:t xml:space="preserve"> </w:t>
      </w:r>
      <w:proofErr w:type="spellStart"/>
      <w:r w:rsidRPr="00BD73B2">
        <w:t>Purity</w:t>
      </w:r>
      <w:proofErr w:type="spellEnd"/>
      <w:r w:rsidRPr="00BD73B2">
        <w:t xml:space="preserve"> </w:t>
      </w:r>
      <w:proofErr w:type="spellStart"/>
      <w:r w:rsidRPr="00BD73B2">
        <w:t>Manganese</w:t>
      </w:r>
      <w:proofErr w:type="spellEnd"/>
      <w:r w:rsidRPr="00BD73B2">
        <w:t xml:space="preserve">  </w:t>
      </w:r>
      <w:r w:rsidR="00A904AA">
        <w:tab/>
        <w:t>WA</w:t>
      </w:r>
    </w:p>
    <w:p w14:paraId="6111BA07" w14:textId="77777777" w:rsidR="00BD73B2" w:rsidRPr="00BD73B2" w:rsidRDefault="00BD73B2" w:rsidP="00BD73B2">
      <w:pPr>
        <w:pStyle w:val="Body-copy"/>
        <w:rPr>
          <w:b/>
          <w:bCs/>
        </w:rPr>
      </w:pPr>
      <w:r w:rsidRPr="00BD73B2">
        <w:rPr>
          <w:b/>
          <w:bCs/>
        </w:rPr>
        <w:t>Element 25 Ltd</w:t>
      </w:r>
    </w:p>
    <w:p w14:paraId="245006F4" w14:textId="0DC7A942" w:rsidR="00BD73B2" w:rsidRDefault="00BD73B2" w:rsidP="00BD73B2">
      <w:pPr>
        <w:pStyle w:val="Body-copy"/>
      </w:pPr>
      <w:r w:rsidRPr="00BD73B2">
        <w:t xml:space="preserve">ASX:E25   •   </w:t>
      </w:r>
      <w:hyperlink r:id="rId41" w:history="1">
        <w:r w:rsidRPr="006A1141">
          <w:rPr>
            <w:rStyle w:val="Hyperlink"/>
            <w:b w:val="0"/>
            <w:bCs/>
          </w:rPr>
          <w:t>element25.com.au</w:t>
        </w:r>
      </w:hyperlink>
    </w:p>
    <w:p w14:paraId="272EB91B" w14:textId="4DA33CEF" w:rsidR="00BD73B2" w:rsidRPr="00BD73B2" w:rsidRDefault="00BD73B2" w:rsidP="00BD73B2">
      <w:pPr>
        <w:pStyle w:val="Heading-level3"/>
      </w:pPr>
      <w:r w:rsidRPr="00BD73B2">
        <w:t xml:space="preserve">Investment summary </w:t>
      </w:r>
    </w:p>
    <w:p w14:paraId="468007EA" w14:textId="7AF6D8DF" w:rsidR="00BD73B2" w:rsidRPr="00433AD2" w:rsidRDefault="00433AD2" w:rsidP="00433AD2">
      <w:pPr>
        <w:pStyle w:val="Body-copy"/>
      </w:pPr>
      <w:r w:rsidRPr="00433AD2">
        <w:t>Element 25 (E25)</w:t>
      </w:r>
      <w:r w:rsidR="00BD73B2" w:rsidRPr="00433AD2">
        <w:t xml:space="preserve"> Butcherbird Manganese Mine in WA hosts Australia’s largest onshore manganese resource with &gt;260Mt in JORC Resources. E25 is also developing the first EV lithium-ion battery grade high</w:t>
      </w:r>
      <w:r w:rsidR="005F5059">
        <w:t>-</w:t>
      </w:r>
      <w:r w:rsidR="00BD73B2" w:rsidRPr="00433AD2">
        <w:t xml:space="preserve">purity manganese </w:t>
      </w:r>
      <w:proofErr w:type="spellStart"/>
      <w:r w:rsidR="00BD73B2" w:rsidRPr="00433AD2">
        <w:t>sulfate</w:t>
      </w:r>
      <w:proofErr w:type="spellEnd"/>
      <w:r w:rsidR="00BD73B2" w:rsidRPr="00433AD2">
        <w:t xml:space="preserve"> monohydrate (HPMSM) facility in the US in partnership with </w:t>
      </w:r>
      <w:proofErr w:type="spellStart"/>
      <w:r w:rsidR="00BD73B2" w:rsidRPr="00433AD2">
        <w:t>Stellantis</w:t>
      </w:r>
      <w:proofErr w:type="spellEnd"/>
      <w:r w:rsidR="00BD73B2" w:rsidRPr="00433AD2">
        <w:t xml:space="preserve"> and General Motors. Further capacity is expected with processing facilities planned for Asia, the EU and other battery manufacturing hotspots. The US facility is expected to complete permitting in late 2023 with construction commencing in 2024 and commissioning in 2025. All facilities will be supplied with secure, ethical manganese from E25’s Butcherbird mine. E25 is seeking offtake for HPMSM supply and project financing for the US facility and subsequent plants as capacity is expanded. </w:t>
      </w:r>
    </w:p>
    <w:p w14:paraId="38BC844F" w14:textId="77777777" w:rsidR="00BD73B2" w:rsidRPr="00BD73B2" w:rsidRDefault="00BD73B2" w:rsidP="00BD73B2">
      <w:pPr>
        <w:pStyle w:val="Heading-level3"/>
      </w:pPr>
      <w:r w:rsidRPr="00BD73B2">
        <w:t xml:space="preserve">Project description </w:t>
      </w:r>
    </w:p>
    <w:p w14:paraId="332C9E8C" w14:textId="70B60231" w:rsidR="00BD73B2" w:rsidRPr="00182424" w:rsidRDefault="00BD73B2" w:rsidP="00182424">
      <w:pPr>
        <w:pStyle w:val="Body-copy"/>
      </w:pPr>
      <w:r w:rsidRPr="00182424">
        <w:t>E25’s Butcherbird mine currently produces ~250</w:t>
      </w:r>
      <w:r w:rsidR="00433AD2">
        <w:t>k</w:t>
      </w:r>
      <w:r w:rsidRPr="00182424">
        <w:t>tpa high-quality manganese concentrate for use in manganese alloy production.  Mine expansion is underway to increase concentrate production to ~1.0Mtpa, which is sufficient to produce approximately 850</w:t>
      </w:r>
      <w:r w:rsidR="00433AD2">
        <w:t>k</w:t>
      </w:r>
      <w:r w:rsidRPr="00182424">
        <w:t>tpa of HPMSM, a critical raw material for EV battery cathodes. The E25 concentrate is ideally suited for conversion into HPMSM using the E25 processing technology with industry leading carbon intensity, reagent consumption and waste levels. E25’s large Butcherbird Mineral Resource will ensure a long-term secure supply of manganese to E25’s HPMSM processing facilities. E25 is developing a first-of-its-kind processing facility in Louisiana, US to produce 130</w:t>
      </w:r>
      <w:r w:rsidR="00433AD2">
        <w:t>k</w:t>
      </w:r>
      <w:r w:rsidRPr="00182424">
        <w:t>tpa of HPMSM for US</w:t>
      </w:r>
      <w:r w:rsidR="0043025C">
        <w:t>A</w:t>
      </w:r>
      <w:r w:rsidRPr="00182424">
        <w:t xml:space="preserve"> EV supply chains. E25 published a Feasibility Study in April 2023, with advanced engineering, site works</w:t>
      </w:r>
      <w:r w:rsidR="00D65EDA">
        <w:t>,</w:t>
      </w:r>
      <w:r w:rsidRPr="00182424">
        <w:t xml:space="preserve"> and  final approvals underway for construction in 2024, subject to completion of financing. </w:t>
      </w:r>
    </w:p>
    <w:p w14:paraId="625FD7E4" w14:textId="77777777" w:rsidR="00BD73B2" w:rsidRPr="00275736" w:rsidRDefault="00BD73B2" w:rsidP="00BD73B2">
      <w:pPr>
        <w:pStyle w:val="Heading-level3"/>
      </w:pPr>
      <w:r w:rsidRPr="00275736">
        <w:t>Mineral inventory</w:t>
      </w:r>
    </w:p>
    <w:p w14:paraId="0816D671" w14:textId="6B680458" w:rsidR="00BD73B2" w:rsidRDefault="00BD73B2" w:rsidP="00BD73B2">
      <w:pPr>
        <w:pStyle w:val="Body-copy"/>
      </w:pPr>
      <w:r w:rsidRPr="00BD73B2">
        <w:t>Commodity(</w:t>
      </w:r>
      <w:proofErr w:type="spellStart"/>
      <w:r w:rsidRPr="00BD73B2">
        <w:t>ies</w:t>
      </w:r>
      <w:proofErr w:type="spellEnd"/>
      <w:r w:rsidRPr="00BD73B2">
        <w:t xml:space="preserve">): </w:t>
      </w:r>
      <w:r w:rsidRPr="00BD73B2">
        <w:rPr>
          <w:b/>
          <w:bCs/>
        </w:rPr>
        <w:t>Manganese</w:t>
      </w:r>
      <w:r w:rsidRPr="00BD73B2">
        <w:t xml:space="preserve">, Silicon, Iron, </w:t>
      </w:r>
      <w:proofErr w:type="spellStart"/>
      <w:r w:rsidRPr="00BD73B2">
        <w:t>Aluminum</w:t>
      </w:r>
      <w:proofErr w:type="spellEnd"/>
    </w:p>
    <w:p w14:paraId="2789FB40" w14:textId="77777777" w:rsidR="00BD73B2" w:rsidRDefault="00BD73B2">
      <w:pPr>
        <w:spacing w:before="0" w:after="160" w:line="259" w:lineRule="auto"/>
        <w:rPr>
          <w:b/>
          <w:bCs/>
          <w:lang w:val="en-AU"/>
        </w:rPr>
      </w:pPr>
      <w:r>
        <w:rPr>
          <w:b/>
          <w:bCs/>
        </w:rPr>
        <w:br w:type="page"/>
      </w:r>
    </w:p>
    <w:p w14:paraId="0C43A722" w14:textId="148AA9E8" w:rsidR="00BD73B2" w:rsidRDefault="00BD73B2" w:rsidP="00BD73B2">
      <w:pPr>
        <w:pStyle w:val="Body-copy"/>
        <w:rPr>
          <w:b/>
          <w:bCs/>
        </w:rPr>
      </w:pPr>
      <w:r w:rsidRPr="00BD73B2">
        <w:rPr>
          <w:b/>
          <w:bCs/>
        </w:rPr>
        <w:lastRenderedPageBreak/>
        <w:t xml:space="preserve">Mineral Resources as at 30 June 2023 (7% Mn cut-off (Measured and Indicated), </w:t>
      </w:r>
      <w:r w:rsidR="006A1141">
        <w:rPr>
          <w:b/>
          <w:bCs/>
        </w:rPr>
        <w:br/>
      </w:r>
      <w:r w:rsidRPr="00BD73B2">
        <w:rPr>
          <w:b/>
          <w:bCs/>
        </w:rPr>
        <w:t>8% Mn cut-off (Inferred)):</w:t>
      </w:r>
    </w:p>
    <w:tbl>
      <w:tblPr>
        <w:tblStyle w:val="TableGrid1"/>
        <w:tblW w:w="0" w:type="auto"/>
        <w:tblLayout w:type="fixed"/>
        <w:tblLook w:val="0020" w:firstRow="1" w:lastRow="0" w:firstColumn="0" w:lastColumn="0" w:noHBand="0" w:noVBand="0"/>
      </w:tblPr>
      <w:tblGrid>
        <w:gridCol w:w="1838"/>
        <w:gridCol w:w="1346"/>
        <w:gridCol w:w="1347"/>
        <w:gridCol w:w="1347"/>
        <w:gridCol w:w="1346"/>
        <w:gridCol w:w="1347"/>
        <w:gridCol w:w="1347"/>
      </w:tblGrid>
      <w:tr w:rsidR="00BD73B2" w:rsidRPr="00BD73B2" w14:paraId="66D57295" w14:textId="77777777" w:rsidTr="0038390D">
        <w:trPr>
          <w:trHeight w:val="60"/>
        </w:trPr>
        <w:tc>
          <w:tcPr>
            <w:tcW w:w="1838" w:type="dxa"/>
          </w:tcPr>
          <w:p w14:paraId="256134A7" w14:textId="77777777" w:rsidR="00BD73B2" w:rsidRPr="00785D67" w:rsidRDefault="00BD73B2" w:rsidP="006A1141">
            <w:pPr>
              <w:pStyle w:val="Body-copy"/>
              <w:spacing w:before="120" w:after="120"/>
              <w:rPr>
                <w:b/>
                <w:bCs/>
                <w:sz w:val="18"/>
                <w:szCs w:val="18"/>
              </w:rPr>
            </w:pPr>
            <w:r w:rsidRPr="00785D67">
              <w:rPr>
                <w:b/>
                <w:bCs/>
                <w:sz w:val="18"/>
                <w:szCs w:val="18"/>
              </w:rPr>
              <w:t>Resource Category</w:t>
            </w:r>
          </w:p>
        </w:tc>
        <w:tc>
          <w:tcPr>
            <w:tcW w:w="1346" w:type="dxa"/>
          </w:tcPr>
          <w:p w14:paraId="1D2DACE8" w14:textId="0B6814D2" w:rsidR="00BD73B2" w:rsidRPr="00785D67" w:rsidRDefault="00BD73B2" w:rsidP="006A1141">
            <w:pPr>
              <w:pStyle w:val="Body-copy"/>
              <w:spacing w:before="120" w:after="120"/>
              <w:jc w:val="center"/>
              <w:rPr>
                <w:b/>
                <w:bCs/>
                <w:sz w:val="18"/>
                <w:szCs w:val="18"/>
              </w:rPr>
            </w:pPr>
            <w:r w:rsidRPr="00785D67">
              <w:rPr>
                <w:b/>
                <w:bCs/>
                <w:sz w:val="18"/>
                <w:szCs w:val="18"/>
              </w:rPr>
              <w:t>Tonnes (Mt)</w:t>
            </w:r>
          </w:p>
        </w:tc>
        <w:tc>
          <w:tcPr>
            <w:tcW w:w="1347" w:type="dxa"/>
          </w:tcPr>
          <w:p w14:paraId="7C4F09A2" w14:textId="081A782D" w:rsidR="00BD73B2" w:rsidRPr="00785D67" w:rsidRDefault="00BD73B2" w:rsidP="006A1141">
            <w:pPr>
              <w:pStyle w:val="Body-copy"/>
              <w:spacing w:before="120" w:after="120"/>
              <w:jc w:val="center"/>
              <w:rPr>
                <w:b/>
                <w:bCs/>
                <w:sz w:val="18"/>
                <w:szCs w:val="18"/>
              </w:rPr>
            </w:pPr>
            <w:r w:rsidRPr="00785D67">
              <w:rPr>
                <w:b/>
                <w:bCs/>
                <w:sz w:val="18"/>
                <w:szCs w:val="18"/>
              </w:rPr>
              <w:t>Mn</w:t>
            </w:r>
            <w:r w:rsidRPr="00785D67">
              <w:rPr>
                <w:b/>
                <w:bCs/>
                <w:sz w:val="18"/>
                <w:szCs w:val="18"/>
              </w:rPr>
              <w:br/>
              <w:t>(%)</w:t>
            </w:r>
          </w:p>
        </w:tc>
        <w:tc>
          <w:tcPr>
            <w:tcW w:w="1347" w:type="dxa"/>
          </w:tcPr>
          <w:p w14:paraId="7F318562" w14:textId="4611B66A" w:rsidR="00BD73B2" w:rsidRPr="00785D67" w:rsidRDefault="00BD73B2" w:rsidP="006A1141">
            <w:pPr>
              <w:pStyle w:val="Body-copy"/>
              <w:spacing w:before="120" w:after="120"/>
              <w:jc w:val="center"/>
              <w:rPr>
                <w:b/>
                <w:bCs/>
                <w:sz w:val="18"/>
                <w:szCs w:val="18"/>
              </w:rPr>
            </w:pPr>
            <w:r w:rsidRPr="00785D67">
              <w:rPr>
                <w:b/>
                <w:bCs/>
                <w:sz w:val="18"/>
                <w:szCs w:val="18"/>
              </w:rPr>
              <w:t>Si</w:t>
            </w:r>
            <w:r w:rsidRPr="00785D67">
              <w:rPr>
                <w:b/>
                <w:bCs/>
                <w:sz w:val="18"/>
                <w:szCs w:val="18"/>
              </w:rPr>
              <w:br/>
              <w:t>(%)</w:t>
            </w:r>
          </w:p>
        </w:tc>
        <w:tc>
          <w:tcPr>
            <w:tcW w:w="1346" w:type="dxa"/>
          </w:tcPr>
          <w:p w14:paraId="29D6F26B" w14:textId="1B8A050E" w:rsidR="00BD73B2" w:rsidRPr="00785D67" w:rsidRDefault="00BD73B2" w:rsidP="006A1141">
            <w:pPr>
              <w:pStyle w:val="Body-copy"/>
              <w:spacing w:before="120" w:after="120"/>
              <w:jc w:val="center"/>
              <w:rPr>
                <w:b/>
                <w:bCs/>
                <w:sz w:val="18"/>
                <w:szCs w:val="18"/>
              </w:rPr>
            </w:pPr>
            <w:r w:rsidRPr="00785D67">
              <w:rPr>
                <w:b/>
                <w:bCs/>
                <w:sz w:val="18"/>
                <w:szCs w:val="18"/>
              </w:rPr>
              <w:t>Fe</w:t>
            </w:r>
            <w:r w:rsidRPr="00785D67">
              <w:rPr>
                <w:b/>
                <w:bCs/>
                <w:sz w:val="18"/>
                <w:szCs w:val="18"/>
              </w:rPr>
              <w:br/>
              <w:t>(%)</w:t>
            </w:r>
          </w:p>
        </w:tc>
        <w:tc>
          <w:tcPr>
            <w:tcW w:w="1347" w:type="dxa"/>
          </w:tcPr>
          <w:p w14:paraId="361EC96A" w14:textId="6537C82F" w:rsidR="00BD73B2" w:rsidRPr="00785D67" w:rsidRDefault="00BD73B2" w:rsidP="006A1141">
            <w:pPr>
              <w:pStyle w:val="Body-copy"/>
              <w:spacing w:before="120" w:after="120"/>
              <w:jc w:val="center"/>
              <w:rPr>
                <w:b/>
                <w:bCs/>
                <w:sz w:val="18"/>
                <w:szCs w:val="18"/>
              </w:rPr>
            </w:pPr>
            <w:r w:rsidRPr="00785D67">
              <w:rPr>
                <w:b/>
                <w:bCs/>
                <w:sz w:val="18"/>
                <w:szCs w:val="18"/>
              </w:rPr>
              <w:t>Al</w:t>
            </w:r>
            <w:r w:rsidRPr="00785D67">
              <w:rPr>
                <w:b/>
                <w:bCs/>
                <w:sz w:val="18"/>
                <w:szCs w:val="18"/>
              </w:rPr>
              <w:br/>
              <w:t>(%)</w:t>
            </w:r>
          </w:p>
        </w:tc>
        <w:tc>
          <w:tcPr>
            <w:tcW w:w="1347" w:type="dxa"/>
          </w:tcPr>
          <w:p w14:paraId="5621B97A" w14:textId="4916CC3E" w:rsidR="00BD73B2" w:rsidRPr="00785D67" w:rsidRDefault="00BD73B2" w:rsidP="006A1141">
            <w:pPr>
              <w:pStyle w:val="Body-copy"/>
              <w:spacing w:before="120" w:after="120"/>
              <w:jc w:val="center"/>
              <w:rPr>
                <w:b/>
                <w:bCs/>
                <w:sz w:val="18"/>
                <w:szCs w:val="18"/>
              </w:rPr>
            </w:pPr>
            <w:r w:rsidRPr="00785D67">
              <w:rPr>
                <w:b/>
                <w:bCs/>
                <w:sz w:val="18"/>
                <w:szCs w:val="18"/>
              </w:rPr>
              <w:t>Contained (Mn)</w:t>
            </w:r>
          </w:p>
        </w:tc>
      </w:tr>
      <w:tr w:rsidR="00BD73B2" w:rsidRPr="00BD73B2" w14:paraId="51415BE6" w14:textId="77777777" w:rsidTr="0038390D">
        <w:trPr>
          <w:trHeight w:val="60"/>
        </w:trPr>
        <w:tc>
          <w:tcPr>
            <w:tcW w:w="1838" w:type="dxa"/>
          </w:tcPr>
          <w:p w14:paraId="196F48F0" w14:textId="77777777" w:rsidR="00BD73B2" w:rsidRPr="00785D67" w:rsidRDefault="00BD73B2" w:rsidP="006A1141">
            <w:pPr>
              <w:pStyle w:val="Body-copy"/>
              <w:spacing w:before="120" w:after="120"/>
              <w:rPr>
                <w:sz w:val="18"/>
                <w:szCs w:val="18"/>
              </w:rPr>
            </w:pPr>
            <w:r w:rsidRPr="00785D67">
              <w:rPr>
                <w:sz w:val="18"/>
                <w:szCs w:val="18"/>
              </w:rPr>
              <w:t>Measured</w:t>
            </w:r>
          </w:p>
        </w:tc>
        <w:tc>
          <w:tcPr>
            <w:tcW w:w="1346" w:type="dxa"/>
          </w:tcPr>
          <w:p w14:paraId="5D4DE2B2" w14:textId="77777777" w:rsidR="00BD73B2" w:rsidRPr="00785D67" w:rsidRDefault="00BD73B2" w:rsidP="006A1141">
            <w:pPr>
              <w:pStyle w:val="Body-copy"/>
              <w:spacing w:before="120" w:after="120"/>
              <w:jc w:val="center"/>
              <w:rPr>
                <w:sz w:val="18"/>
                <w:szCs w:val="18"/>
              </w:rPr>
            </w:pPr>
            <w:r w:rsidRPr="00785D67">
              <w:rPr>
                <w:sz w:val="18"/>
                <w:szCs w:val="18"/>
              </w:rPr>
              <w:t>14.1</w:t>
            </w:r>
          </w:p>
        </w:tc>
        <w:tc>
          <w:tcPr>
            <w:tcW w:w="1347" w:type="dxa"/>
          </w:tcPr>
          <w:p w14:paraId="0FFEB9C2" w14:textId="77777777" w:rsidR="00BD73B2" w:rsidRPr="00785D67" w:rsidRDefault="00BD73B2" w:rsidP="006A1141">
            <w:pPr>
              <w:pStyle w:val="Body-copy"/>
              <w:spacing w:before="120" w:after="120"/>
              <w:jc w:val="center"/>
              <w:rPr>
                <w:sz w:val="18"/>
                <w:szCs w:val="18"/>
              </w:rPr>
            </w:pPr>
            <w:r w:rsidRPr="00785D67">
              <w:rPr>
                <w:sz w:val="18"/>
                <w:szCs w:val="18"/>
              </w:rPr>
              <w:t>11.4</w:t>
            </w:r>
          </w:p>
        </w:tc>
        <w:tc>
          <w:tcPr>
            <w:tcW w:w="1347" w:type="dxa"/>
          </w:tcPr>
          <w:p w14:paraId="3A28FAF4" w14:textId="77777777" w:rsidR="00BD73B2" w:rsidRPr="00785D67" w:rsidRDefault="00BD73B2" w:rsidP="006A1141">
            <w:pPr>
              <w:pStyle w:val="Body-copy"/>
              <w:spacing w:before="120" w:after="120"/>
              <w:jc w:val="center"/>
              <w:rPr>
                <w:sz w:val="18"/>
                <w:szCs w:val="18"/>
              </w:rPr>
            </w:pPr>
            <w:r w:rsidRPr="00785D67">
              <w:rPr>
                <w:sz w:val="18"/>
                <w:szCs w:val="18"/>
              </w:rPr>
              <w:t>20.6</w:t>
            </w:r>
          </w:p>
        </w:tc>
        <w:tc>
          <w:tcPr>
            <w:tcW w:w="1346" w:type="dxa"/>
          </w:tcPr>
          <w:p w14:paraId="51303450" w14:textId="77777777" w:rsidR="00BD73B2" w:rsidRPr="00785D67" w:rsidRDefault="00BD73B2" w:rsidP="006A1141">
            <w:pPr>
              <w:pStyle w:val="Body-copy"/>
              <w:spacing w:before="120" w:after="120"/>
              <w:jc w:val="center"/>
              <w:rPr>
                <w:sz w:val="18"/>
                <w:szCs w:val="18"/>
              </w:rPr>
            </w:pPr>
            <w:r w:rsidRPr="00785D67">
              <w:rPr>
                <w:sz w:val="18"/>
                <w:szCs w:val="18"/>
              </w:rPr>
              <w:t>11.7</w:t>
            </w:r>
          </w:p>
        </w:tc>
        <w:tc>
          <w:tcPr>
            <w:tcW w:w="1347" w:type="dxa"/>
          </w:tcPr>
          <w:p w14:paraId="4153BA74" w14:textId="77777777" w:rsidR="00BD73B2" w:rsidRPr="00785D67" w:rsidRDefault="00BD73B2" w:rsidP="006A1141">
            <w:pPr>
              <w:pStyle w:val="Body-copy"/>
              <w:spacing w:before="120" w:after="120"/>
              <w:jc w:val="center"/>
              <w:rPr>
                <w:sz w:val="18"/>
                <w:szCs w:val="18"/>
              </w:rPr>
            </w:pPr>
            <w:r w:rsidRPr="00785D67">
              <w:rPr>
                <w:sz w:val="18"/>
                <w:szCs w:val="18"/>
              </w:rPr>
              <w:t>5.7</w:t>
            </w:r>
          </w:p>
        </w:tc>
        <w:tc>
          <w:tcPr>
            <w:tcW w:w="1347" w:type="dxa"/>
          </w:tcPr>
          <w:p w14:paraId="4424C25E" w14:textId="77777777" w:rsidR="00BD73B2" w:rsidRPr="00785D67" w:rsidRDefault="00BD73B2" w:rsidP="006A1141">
            <w:pPr>
              <w:pStyle w:val="Body-copy"/>
              <w:spacing w:before="120" w:after="120"/>
              <w:jc w:val="center"/>
              <w:rPr>
                <w:sz w:val="18"/>
                <w:szCs w:val="18"/>
              </w:rPr>
            </w:pPr>
            <w:r w:rsidRPr="00785D67">
              <w:rPr>
                <w:sz w:val="18"/>
                <w:szCs w:val="18"/>
              </w:rPr>
              <w:t>1.6</w:t>
            </w:r>
          </w:p>
        </w:tc>
      </w:tr>
      <w:tr w:rsidR="00BD73B2" w:rsidRPr="00BD73B2" w14:paraId="5158228C" w14:textId="77777777" w:rsidTr="0038390D">
        <w:trPr>
          <w:trHeight w:val="60"/>
        </w:trPr>
        <w:tc>
          <w:tcPr>
            <w:tcW w:w="1838" w:type="dxa"/>
          </w:tcPr>
          <w:p w14:paraId="536F78E5" w14:textId="77777777" w:rsidR="00BD73B2" w:rsidRPr="00785D67" w:rsidRDefault="00BD73B2" w:rsidP="006A1141">
            <w:pPr>
              <w:pStyle w:val="Body-copy"/>
              <w:spacing w:before="120" w:after="120"/>
              <w:rPr>
                <w:sz w:val="18"/>
                <w:szCs w:val="18"/>
              </w:rPr>
            </w:pPr>
            <w:r w:rsidRPr="00785D67">
              <w:rPr>
                <w:sz w:val="18"/>
                <w:szCs w:val="18"/>
              </w:rPr>
              <w:t>Indicated</w:t>
            </w:r>
          </w:p>
        </w:tc>
        <w:tc>
          <w:tcPr>
            <w:tcW w:w="1346" w:type="dxa"/>
          </w:tcPr>
          <w:p w14:paraId="767DCA12" w14:textId="77777777" w:rsidR="00BD73B2" w:rsidRPr="00785D67" w:rsidRDefault="00BD73B2" w:rsidP="006A1141">
            <w:pPr>
              <w:pStyle w:val="Body-copy"/>
              <w:spacing w:before="120" w:after="120"/>
              <w:jc w:val="center"/>
              <w:rPr>
                <w:sz w:val="18"/>
                <w:szCs w:val="18"/>
              </w:rPr>
            </w:pPr>
            <w:r w:rsidRPr="00785D67">
              <w:rPr>
                <w:sz w:val="18"/>
                <w:szCs w:val="18"/>
              </w:rPr>
              <w:t>40.8</w:t>
            </w:r>
          </w:p>
        </w:tc>
        <w:tc>
          <w:tcPr>
            <w:tcW w:w="1347" w:type="dxa"/>
          </w:tcPr>
          <w:p w14:paraId="52BE0F6C" w14:textId="77777777" w:rsidR="00BD73B2" w:rsidRPr="00785D67" w:rsidRDefault="00BD73B2" w:rsidP="006A1141">
            <w:pPr>
              <w:pStyle w:val="Body-copy"/>
              <w:spacing w:before="120" w:after="120"/>
              <w:jc w:val="center"/>
              <w:rPr>
                <w:sz w:val="18"/>
                <w:szCs w:val="18"/>
              </w:rPr>
            </w:pPr>
            <w:r w:rsidRPr="00785D67">
              <w:rPr>
                <w:sz w:val="18"/>
                <w:szCs w:val="18"/>
              </w:rPr>
              <w:t>10.0</w:t>
            </w:r>
          </w:p>
        </w:tc>
        <w:tc>
          <w:tcPr>
            <w:tcW w:w="1347" w:type="dxa"/>
          </w:tcPr>
          <w:p w14:paraId="606277E0" w14:textId="77777777" w:rsidR="00BD73B2" w:rsidRPr="00785D67" w:rsidRDefault="00BD73B2" w:rsidP="006A1141">
            <w:pPr>
              <w:pStyle w:val="Body-copy"/>
              <w:spacing w:before="120" w:after="120"/>
              <w:jc w:val="center"/>
              <w:rPr>
                <w:sz w:val="18"/>
                <w:szCs w:val="18"/>
              </w:rPr>
            </w:pPr>
            <w:r w:rsidRPr="00785D67">
              <w:rPr>
                <w:sz w:val="18"/>
                <w:szCs w:val="18"/>
              </w:rPr>
              <w:t>20.9</w:t>
            </w:r>
          </w:p>
        </w:tc>
        <w:tc>
          <w:tcPr>
            <w:tcW w:w="1346" w:type="dxa"/>
          </w:tcPr>
          <w:p w14:paraId="3C9DBDD1" w14:textId="77777777" w:rsidR="00BD73B2" w:rsidRPr="00785D67" w:rsidRDefault="00BD73B2" w:rsidP="006A1141">
            <w:pPr>
              <w:pStyle w:val="Body-copy"/>
              <w:spacing w:before="120" w:after="120"/>
              <w:jc w:val="center"/>
              <w:rPr>
                <w:sz w:val="18"/>
                <w:szCs w:val="18"/>
              </w:rPr>
            </w:pPr>
            <w:r w:rsidRPr="00785D67">
              <w:rPr>
                <w:sz w:val="18"/>
                <w:szCs w:val="18"/>
              </w:rPr>
              <w:t>11.0</w:t>
            </w:r>
          </w:p>
        </w:tc>
        <w:tc>
          <w:tcPr>
            <w:tcW w:w="1347" w:type="dxa"/>
          </w:tcPr>
          <w:p w14:paraId="0A87D4EB" w14:textId="77777777" w:rsidR="00BD73B2" w:rsidRPr="00785D67" w:rsidRDefault="00BD73B2" w:rsidP="006A1141">
            <w:pPr>
              <w:pStyle w:val="Body-copy"/>
              <w:spacing w:before="120" w:after="120"/>
              <w:jc w:val="center"/>
              <w:rPr>
                <w:sz w:val="18"/>
                <w:szCs w:val="18"/>
              </w:rPr>
            </w:pPr>
            <w:r w:rsidRPr="00785D67">
              <w:rPr>
                <w:sz w:val="18"/>
                <w:szCs w:val="18"/>
              </w:rPr>
              <w:t>5.8</w:t>
            </w:r>
          </w:p>
        </w:tc>
        <w:tc>
          <w:tcPr>
            <w:tcW w:w="1347" w:type="dxa"/>
          </w:tcPr>
          <w:p w14:paraId="17FFF49E" w14:textId="77777777" w:rsidR="00BD73B2" w:rsidRPr="00785D67" w:rsidRDefault="00BD73B2" w:rsidP="006A1141">
            <w:pPr>
              <w:pStyle w:val="Body-copy"/>
              <w:spacing w:before="120" w:after="120"/>
              <w:jc w:val="center"/>
              <w:rPr>
                <w:sz w:val="18"/>
                <w:szCs w:val="18"/>
              </w:rPr>
            </w:pPr>
            <w:r w:rsidRPr="00785D67">
              <w:rPr>
                <w:sz w:val="18"/>
                <w:szCs w:val="18"/>
              </w:rPr>
              <w:t>4.1</w:t>
            </w:r>
          </w:p>
        </w:tc>
      </w:tr>
      <w:tr w:rsidR="00BD73B2" w:rsidRPr="00BD73B2" w14:paraId="5C192D1C" w14:textId="77777777" w:rsidTr="0038390D">
        <w:trPr>
          <w:trHeight w:val="60"/>
        </w:trPr>
        <w:tc>
          <w:tcPr>
            <w:tcW w:w="1838" w:type="dxa"/>
          </w:tcPr>
          <w:p w14:paraId="3D3223D6" w14:textId="77777777" w:rsidR="00BD73B2" w:rsidRPr="00785D67" w:rsidRDefault="00BD73B2" w:rsidP="006A1141">
            <w:pPr>
              <w:pStyle w:val="Body-copy"/>
              <w:spacing w:before="120" w:after="120"/>
              <w:rPr>
                <w:sz w:val="18"/>
                <w:szCs w:val="18"/>
              </w:rPr>
            </w:pPr>
            <w:r w:rsidRPr="00785D67">
              <w:rPr>
                <w:sz w:val="18"/>
                <w:szCs w:val="18"/>
              </w:rPr>
              <w:t>Inferred</w:t>
            </w:r>
          </w:p>
        </w:tc>
        <w:tc>
          <w:tcPr>
            <w:tcW w:w="1346" w:type="dxa"/>
          </w:tcPr>
          <w:p w14:paraId="47958D74" w14:textId="77777777" w:rsidR="00BD73B2" w:rsidRPr="00785D67" w:rsidRDefault="00BD73B2" w:rsidP="006A1141">
            <w:pPr>
              <w:pStyle w:val="Body-copy"/>
              <w:spacing w:before="120" w:after="120"/>
              <w:jc w:val="center"/>
              <w:rPr>
                <w:sz w:val="18"/>
                <w:szCs w:val="18"/>
              </w:rPr>
            </w:pPr>
            <w:r w:rsidRPr="00785D67">
              <w:rPr>
                <w:sz w:val="18"/>
                <w:szCs w:val="18"/>
              </w:rPr>
              <w:t>206.0</w:t>
            </w:r>
          </w:p>
        </w:tc>
        <w:tc>
          <w:tcPr>
            <w:tcW w:w="1347" w:type="dxa"/>
          </w:tcPr>
          <w:p w14:paraId="4F606445" w14:textId="77777777" w:rsidR="00BD73B2" w:rsidRPr="00785D67" w:rsidRDefault="00BD73B2" w:rsidP="006A1141">
            <w:pPr>
              <w:pStyle w:val="Body-copy"/>
              <w:spacing w:before="120" w:after="120"/>
              <w:jc w:val="center"/>
              <w:rPr>
                <w:sz w:val="18"/>
                <w:szCs w:val="18"/>
              </w:rPr>
            </w:pPr>
            <w:r w:rsidRPr="00785D67">
              <w:rPr>
                <w:sz w:val="18"/>
                <w:szCs w:val="18"/>
              </w:rPr>
              <w:t>9.8</w:t>
            </w:r>
          </w:p>
        </w:tc>
        <w:tc>
          <w:tcPr>
            <w:tcW w:w="1347" w:type="dxa"/>
          </w:tcPr>
          <w:p w14:paraId="3FF38FB2" w14:textId="77777777" w:rsidR="00BD73B2" w:rsidRPr="00785D67" w:rsidRDefault="00BD73B2" w:rsidP="006A1141">
            <w:pPr>
              <w:pStyle w:val="Body-copy"/>
              <w:spacing w:before="120" w:after="120"/>
              <w:jc w:val="center"/>
              <w:rPr>
                <w:sz w:val="18"/>
                <w:szCs w:val="18"/>
              </w:rPr>
            </w:pPr>
            <w:r w:rsidRPr="00785D67">
              <w:rPr>
                <w:sz w:val="18"/>
                <w:szCs w:val="18"/>
              </w:rPr>
              <w:t>20.8</w:t>
            </w:r>
          </w:p>
        </w:tc>
        <w:tc>
          <w:tcPr>
            <w:tcW w:w="1346" w:type="dxa"/>
          </w:tcPr>
          <w:p w14:paraId="7DDC7754" w14:textId="77777777" w:rsidR="00BD73B2" w:rsidRPr="00785D67" w:rsidRDefault="00BD73B2" w:rsidP="006A1141">
            <w:pPr>
              <w:pStyle w:val="Body-copy"/>
              <w:spacing w:before="120" w:after="120"/>
              <w:jc w:val="center"/>
              <w:rPr>
                <w:sz w:val="18"/>
                <w:szCs w:val="18"/>
              </w:rPr>
            </w:pPr>
            <w:r w:rsidRPr="00785D67">
              <w:rPr>
                <w:sz w:val="18"/>
                <w:szCs w:val="18"/>
              </w:rPr>
              <w:t>11.4</w:t>
            </w:r>
          </w:p>
        </w:tc>
        <w:tc>
          <w:tcPr>
            <w:tcW w:w="1347" w:type="dxa"/>
          </w:tcPr>
          <w:p w14:paraId="0DDABF4A" w14:textId="77777777" w:rsidR="00BD73B2" w:rsidRPr="00785D67" w:rsidRDefault="00BD73B2" w:rsidP="006A1141">
            <w:pPr>
              <w:pStyle w:val="Body-copy"/>
              <w:spacing w:before="120" w:after="120"/>
              <w:jc w:val="center"/>
              <w:rPr>
                <w:sz w:val="18"/>
                <w:szCs w:val="18"/>
              </w:rPr>
            </w:pPr>
            <w:r w:rsidRPr="00785D67">
              <w:rPr>
                <w:sz w:val="18"/>
                <w:szCs w:val="18"/>
              </w:rPr>
              <w:t>5.9</w:t>
            </w:r>
          </w:p>
        </w:tc>
        <w:tc>
          <w:tcPr>
            <w:tcW w:w="1347" w:type="dxa"/>
          </w:tcPr>
          <w:p w14:paraId="1BE93168" w14:textId="77777777" w:rsidR="00BD73B2" w:rsidRPr="00785D67" w:rsidRDefault="00BD73B2" w:rsidP="006A1141">
            <w:pPr>
              <w:pStyle w:val="Body-copy"/>
              <w:spacing w:before="120" w:after="120"/>
              <w:jc w:val="center"/>
              <w:rPr>
                <w:sz w:val="18"/>
                <w:szCs w:val="18"/>
              </w:rPr>
            </w:pPr>
            <w:r w:rsidRPr="00785D67">
              <w:rPr>
                <w:sz w:val="18"/>
                <w:szCs w:val="18"/>
              </w:rPr>
              <w:t>20.2</w:t>
            </w:r>
          </w:p>
        </w:tc>
      </w:tr>
      <w:tr w:rsidR="00BD73B2" w:rsidRPr="00BD73B2" w14:paraId="4CDA13A3" w14:textId="77777777" w:rsidTr="0038390D">
        <w:trPr>
          <w:trHeight w:val="60"/>
        </w:trPr>
        <w:tc>
          <w:tcPr>
            <w:tcW w:w="1838" w:type="dxa"/>
          </w:tcPr>
          <w:p w14:paraId="4CE46C34" w14:textId="77777777" w:rsidR="00BD73B2" w:rsidRPr="00785D67" w:rsidRDefault="00BD73B2" w:rsidP="006A1141">
            <w:pPr>
              <w:pStyle w:val="Body-copy"/>
              <w:spacing w:before="120" w:after="120"/>
              <w:rPr>
                <w:b/>
                <w:bCs/>
                <w:sz w:val="18"/>
                <w:szCs w:val="18"/>
              </w:rPr>
            </w:pPr>
            <w:r w:rsidRPr="00785D67">
              <w:rPr>
                <w:b/>
                <w:bCs/>
                <w:sz w:val="18"/>
                <w:szCs w:val="18"/>
              </w:rPr>
              <w:t xml:space="preserve">Total </w:t>
            </w:r>
          </w:p>
        </w:tc>
        <w:tc>
          <w:tcPr>
            <w:tcW w:w="1346" w:type="dxa"/>
          </w:tcPr>
          <w:p w14:paraId="7217E958" w14:textId="77777777" w:rsidR="00BD73B2" w:rsidRPr="00785D67" w:rsidRDefault="00BD73B2" w:rsidP="006A1141">
            <w:pPr>
              <w:pStyle w:val="Body-copy"/>
              <w:spacing w:before="120" w:after="120"/>
              <w:jc w:val="center"/>
              <w:rPr>
                <w:b/>
                <w:bCs/>
                <w:sz w:val="18"/>
                <w:szCs w:val="18"/>
              </w:rPr>
            </w:pPr>
            <w:r w:rsidRPr="00785D67">
              <w:rPr>
                <w:b/>
                <w:bCs/>
                <w:sz w:val="18"/>
                <w:szCs w:val="18"/>
              </w:rPr>
              <w:t>260.9</w:t>
            </w:r>
          </w:p>
        </w:tc>
        <w:tc>
          <w:tcPr>
            <w:tcW w:w="1347" w:type="dxa"/>
          </w:tcPr>
          <w:p w14:paraId="1A5FC8BC" w14:textId="77777777" w:rsidR="00BD73B2" w:rsidRPr="00785D67" w:rsidRDefault="00BD73B2" w:rsidP="006A1141">
            <w:pPr>
              <w:pStyle w:val="Body-copy"/>
              <w:spacing w:before="120" w:after="120"/>
              <w:jc w:val="center"/>
              <w:rPr>
                <w:b/>
                <w:bCs/>
                <w:sz w:val="18"/>
                <w:szCs w:val="18"/>
              </w:rPr>
            </w:pPr>
            <w:r w:rsidRPr="00785D67">
              <w:rPr>
                <w:b/>
                <w:bCs/>
                <w:sz w:val="18"/>
                <w:szCs w:val="18"/>
              </w:rPr>
              <w:t>9.9</w:t>
            </w:r>
          </w:p>
        </w:tc>
        <w:tc>
          <w:tcPr>
            <w:tcW w:w="1347" w:type="dxa"/>
          </w:tcPr>
          <w:p w14:paraId="67A4A032" w14:textId="77777777" w:rsidR="00BD73B2" w:rsidRPr="00785D67" w:rsidRDefault="00BD73B2" w:rsidP="006A1141">
            <w:pPr>
              <w:pStyle w:val="Body-copy"/>
              <w:spacing w:before="120" w:after="120"/>
              <w:jc w:val="center"/>
              <w:rPr>
                <w:b/>
                <w:bCs/>
                <w:sz w:val="18"/>
                <w:szCs w:val="18"/>
              </w:rPr>
            </w:pPr>
            <w:r w:rsidRPr="00785D67">
              <w:rPr>
                <w:b/>
                <w:bCs/>
                <w:sz w:val="18"/>
                <w:szCs w:val="18"/>
              </w:rPr>
              <w:t>20.8</w:t>
            </w:r>
          </w:p>
        </w:tc>
        <w:tc>
          <w:tcPr>
            <w:tcW w:w="1346" w:type="dxa"/>
          </w:tcPr>
          <w:p w14:paraId="31A29E71" w14:textId="77777777" w:rsidR="00BD73B2" w:rsidRPr="00785D67" w:rsidRDefault="00BD73B2" w:rsidP="006A1141">
            <w:pPr>
              <w:pStyle w:val="Body-copy"/>
              <w:spacing w:before="120" w:after="120"/>
              <w:jc w:val="center"/>
              <w:rPr>
                <w:b/>
                <w:bCs/>
                <w:sz w:val="18"/>
                <w:szCs w:val="18"/>
              </w:rPr>
            </w:pPr>
            <w:r w:rsidRPr="00785D67">
              <w:rPr>
                <w:b/>
                <w:bCs/>
                <w:sz w:val="18"/>
                <w:szCs w:val="18"/>
              </w:rPr>
              <w:t>11.4</w:t>
            </w:r>
          </w:p>
        </w:tc>
        <w:tc>
          <w:tcPr>
            <w:tcW w:w="1347" w:type="dxa"/>
          </w:tcPr>
          <w:p w14:paraId="46A52DB1" w14:textId="77777777" w:rsidR="00BD73B2" w:rsidRPr="00785D67" w:rsidRDefault="00BD73B2" w:rsidP="006A1141">
            <w:pPr>
              <w:pStyle w:val="Body-copy"/>
              <w:spacing w:before="120" w:after="120"/>
              <w:jc w:val="center"/>
              <w:rPr>
                <w:b/>
                <w:bCs/>
                <w:sz w:val="18"/>
                <w:szCs w:val="18"/>
              </w:rPr>
            </w:pPr>
            <w:r w:rsidRPr="00785D67">
              <w:rPr>
                <w:b/>
                <w:bCs/>
                <w:sz w:val="18"/>
                <w:szCs w:val="18"/>
              </w:rPr>
              <w:t>5.9</w:t>
            </w:r>
          </w:p>
        </w:tc>
        <w:tc>
          <w:tcPr>
            <w:tcW w:w="1347" w:type="dxa"/>
          </w:tcPr>
          <w:p w14:paraId="49D6B492" w14:textId="77777777" w:rsidR="00BD73B2" w:rsidRPr="00785D67" w:rsidRDefault="00BD73B2" w:rsidP="006A1141">
            <w:pPr>
              <w:pStyle w:val="Body-copy"/>
              <w:spacing w:before="120" w:after="120"/>
              <w:jc w:val="center"/>
              <w:rPr>
                <w:b/>
                <w:bCs/>
                <w:sz w:val="18"/>
                <w:szCs w:val="18"/>
              </w:rPr>
            </w:pPr>
            <w:r w:rsidRPr="00785D67">
              <w:rPr>
                <w:b/>
                <w:bCs/>
                <w:sz w:val="18"/>
                <w:szCs w:val="18"/>
              </w:rPr>
              <w:t>25.8</w:t>
            </w:r>
          </w:p>
        </w:tc>
      </w:tr>
      <w:tr w:rsidR="00BD73B2" w:rsidRPr="00BD73B2" w14:paraId="02106242" w14:textId="77777777" w:rsidTr="0038390D">
        <w:trPr>
          <w:trHeight w:val="60"/>
        </w:trPr>
        <w:tc>
          <w:tcPr>
            <w:tcW w:w="1838" w:type="dxa"/>
          </w:tcPr>
          <w:p w14:paraId="653042CF" w14:textId="77777777" w:rsidR="00BD73B2" w:rsidRPr="00785D67" w:rsidRDefault="00BD73B2" w:rsidP="006A1141">
            <w:pPr>
              <w:pStyle w:val="Body-copy"/>
              <w:spacing w:before="120" w:after="120"/>
              <w:rPr>
                <w:b/>
                <w:bCs/>
                <w:sz w:val="18"/>
                <w:szCs w:val="18"/>
              </w:rPr>
            </w:pPr>
            <w:r w:rsidRPr="00785D67">
              <w:rPr>
                <w:b/>
                <w:bCs/>
                <w:sz w:val="18"/>
                <w:szCs w:val="18"/>
              </w:rPr>
              <w:t>Contained (Kt)</w:t>
            </w:r>
          </w:p>
        </w:tc>
        <w:tc>
          <w:tcPr>
            <w:tcW w:w="1346" w:type="dxa"/>
          </w:tcPr>
          <w:p w14:paraId="077FDCF0" w14:textId="77777777" w:rsidR="00BD73B2" w:rsidRPr="00785D67" w:rsidRDefault="00BD73B2" w:rsidP="006A1141">
            <w:pPr>
              <w:pStyle w:val="Body-copy"/>
              <w:spacing w:before="120" w:after="120"/>
              <w:jc w:val="center"/>
              <w:rPr>
                <w:b/>
                <w:bCs/>
                <w:sz w:val="18"/>
                <w:szCs w:val="18"/>
              </w:rPr>
            </w:pPr>
          </w:p>
        </w:tc>
        <w:tc>
          <w:tcPr>
            <w:tcW w:w="1347" w:type="dxa"/>
          </w:tcPr>
          <w:p w14:paraId="4F4B9F94" w14:textId="77777777" w:rsidR="00BD73B2" w:rsidRPr="00785D67" w:rsidRDefault="00BD73B2" w:rsidP="006A1141">
            <w:pPr>
              <w:pStyle w:val="Body-copy"/>
              <w:spacing w:before="120" w:after="120"/>
              <w:jc w:val="center"/>
              <w:rPr>
                <w:b/>
                <w:bCs/>
                <w:sz w:val="18"/>
                <w:szCs w:val="18"/>
              </w:rPr>
            </w:pPr>
            <w:r w:rsidRPr="00785D67">
              <w:rPr>
                <w:b/>
                <w:bCs/>
                <w:sz w:val="18"/>
                <w:szCs w:val="18"/>
              </w:rPr>
              <w:t>25.9</w:t>
            </w:r>
          </w:p>
        </w:tc>
        <w:tc>
          <w:tcPr>
            <w:tcW w:w="1347" w:type="dxa"/>
          </w:tcPr>
          <w:p w14:paraId="2335DA0B" w14:textId="77777777" w:rsidR="00BD73B2" w:rsidRPr="00785D67" w:rsidRDefault="00BD73B2" w:rsidP="006A1141">
            <w:pPr>
              <w:pStyle w:val="Body-copy"/>
              <w:spacing w:before="120" w:after="120"/>
              <w:jc w:val="center"/>
              <w:rPr>
                <w:b/>
                <w:bCs/>
                <w:sz w:val="18"/>
                <w:szCs w:val="18"/>
              </w:rPr>
            </w:pPr>
            <w:r w:rsidRPr="00785D67">
              <w:rPr>
                <w:b/>
                <w:bCs/>
                <w:sz w:val="18"/>
                <w:szCs w:val="18"/>
              </w:rPr>
              <w:t>54.3</w:t>
            </w:r>
          </w:p>
        </w:tc>
        <w:tc>
          <w:tcPr>
            <w:tcW w:w="1346" w:type="dxa"/>
          </w:tcPr>
          <w:p w14:paraId="63FA9356" w14:textId="77777777" w:rsidR="00BD73B2" w:rsidRPr="00785D67" w:rsidRDefault="00BD73B2" w:rsidP="006A1141">
            <w:pPr>
              <w:pStyle w:val="Body-copy"/>
              <w:spacing w:before="120" w:after="120"/>
              <w:jc w:val="center"/>
              <w:rPr>
                <w:b/>
                <w:bCs/>
                <w:sz w:val="18"/>
                <w:szCs w:val="18"/>
              </w:rPr>
            </w:pPr>
            <w:r w:rsidRPr="00785D67">
              <w:rPr>
                <w:b/>
                <w:bCs/>
                <w:sz w:val="18"/>
                <w:szCs w:val="18"/>
              </w:rPr>
              <w:t>29.6</w:t>
            </w:r>
          </w:p>
        </w:tc>
        <w:tc>
          <w:tcPr>
            <w:tcW w:w="1347" w:type="dxa"/>
          </w:tcPr>
          <w:p w14:paraId="1EF3450D" w14:textId="77777777" w:rsidR="00BD73B2" w:rsidRPr="00785D67" w:rsidRDefault="00BD73B2" w:rsidP="006A1141">
            <w:pPr>
              <w:pStyle w:val="Body-copy"/>
              <w:spacing w:before="120" w:after="120"/>
              <w:jc w:val="center"/>
              <w:rPr>
                <w:b/>
                <w:bCs/>
                <w:sz w:val="18"/>
                <w:szCs w:val="18"/>
              </w:rPr>
            </w:pPr>
            <w:r w:rsidRPr="00785D67">
              <w:rPr>
                <w:b/>
                <w:bCs/>
                <w:sz w:val="18"/>
                <w:szCs w:val="18"/>
              </w:rPr>
              <w:t>15.3</w:t>
            </w:r>
          </w:p>
        </w:tc>
        <w:tc>
          <w:tcPr>
            <w:tcW w:w="1347" w:type="dxa"/>
          </w:tcPr>
          <w:p w14:paraId="75ACD265" w14:textId="77777777" w:rsidR="00BD73B2" w:rsidRPr="00785D67" w:rsidRDefault="00BD73B2" w:rsidP="006A1141">
            <w:pPr>
              <w:pStyle w:val="Body-copy"/>
              <w:spacing w:before="120" w:after="120"/>
              <w:jc w:val="center"/>
              <w:rPr>
                <w:b/>
                <w:bCs/>
                <w:sz w:val="18"/>
                <w:szCs w:val="18"/>
              </w:rPr>
            </w:pPr>
          </w:p>
        </w:tc>
      </w:tr>
    </w:tbl>
    <w:p w14:paraId="5F95C58B" w14:textId="77777777" w:rsidR="00BD73B2" w:rsidRDefault="00BD73B2" w:rsidP="00BD73B2">
      <w:pPr>
        <w:pStyle w:val="3SubheadingAUGreen"/>
        <w:ind w:left="170"/>
        <w:rPr>
          <w:sz w:val="16"/>
          <w:szCs w:val="16"/>
          <w:lang w:val="en-US"/>
        </w:rPr>
      </w:pPr>
    </w:p>
    <w:p w14:paraId="3092AEDA" w14:textId="6C366FBB" w:rsidR="00BD73B2" w:rsidRDefault="00BD73B2" w:rsidP="00BD73B2">
      <w:pPr>
        <w:pStyle w:val="Body-copy"/>
        <w:rPr>
          <w:b/>
          <w:bCs/>
        </w:rPr>
      </w:pPr>
      <w:r w:rsidRPr="00BD73B2">
        <w:rPr>
          <w:b/>
          <w:bCs/>
        </w:rPr>
        <w:t>Ore Reserves as at 30 June 2023:</w:t>
      </w:r>
    </w:p>
    <w:tbl>
      <w:tblPr>
        <w:tblStyle w:val="TableGrid1"/>
        <w:tblW w:w="0" w:type="auto"/>
        <w:tblLayout w:type="fixed"/>
        <w:tblLook w:val="0020" w:firstRow="1" w:lastRow="0" w:firstColumn="0" w:lastColumn="0" w:noHBand="0" w:noVBand="0"/>
      </w:tblPr>
      <w:tblGrid>
        <w:gridCol w:w="3306"/>
        <w:gridCol w:w="3306"/>
        <w:gridCol w:w="3306"/>
      </w:tblGrid>
      <w:tr w:rsidR="00FF0BCE" w:rsidRPr="00BD73B2" w14:paraId="0109587D" w14:textId="77777777" w:rsidTr="0038390D">
        <w:trPr>
          <w:trHeight w:val="60"/>
        </w:trPr>
        <w:tc>
          <w:tcPr>
            <w:tcW w:w="3306" w:type="dxa"/>
          </w:tcPr>
          <w:p w14:paraId="54AA1569" w14:textId="77777777" w:rsidR="00FF0BCE" w:rsidRPr="00785D67" w:rsidRDefault="00FF0BCE" w:rsidP="006A1141">
            <w:pPr>
              <w:pStyle w:val="Body-copy"/>
              <w:spacing w:before="120" w:after="120"/>
              <w:rPr>
                <w:b/>
                <w:bCs/>
                <w:sz w:val="18"/>
                <w:szCs w:val="18"/>
              </w:rPr>
            </w:pPr>
            <w:r w:rsidRPr="00785D67">
              <w:rPr>
                <w:b/>
                <w:bCs/>
                <w:sz w:val="18"/>
                <w:szCs w:val="18"/>
              </w:rPr>
              <w:t>Resource Category</w:t>
            </w:r>
          </w:p>
        </w:tc>
        <w:tc>
          <w:tcPr>
            <w:tcW w:w="3306" w:type="dxa"/>
          </w:tcPr>
          <w:p w14:paraId="1C044F30" w14:textId="77777777" w:rsidR="00FF0BCE" w:rsidRPr="00785D67" w:rsidRDefault="00FF0BCE" w:rsidP="006A1141">
            <w:pPr>
              <w:pStyle w:val="Body-copy"/>
              <w:spacing w:before="120" w:after="120"/>
              <w:jc w:val="center"/>
              <w:rPr>
                <w:b/>
                <w:bCs/>
                <w:sz w:val="18"/>
                <w:szCs w:val="18"/>
              </w:rPr>
            </w:pPr>
            <w:r w:rsidRPr="00785D67">
              <w:rPr>
                <w:b/>
                <w:bCs/>
                <w:sz w:val="18"/>
                <w:szCs w:val="18"/>
              </w:rPr>
              <w:t>Tonnes (Mt)</w:t>
            </w:r>
          </w:p>
        </w:tc>
        <w:tc>
          <w:tcPr>
            <w:tcW w:w="3306" w:type="dxa"/>
          </w:tcPr>
          <w:p w14:paraId="6C5EA972" w14:textId="4D2AAE87" w:rsidR="00FF0BCE" w:rsidRPr="00785D67" w:rsidRDefault="00FF0BCE" w:rsidP="006A1141">
            <w:pPr>
              <w:pStyle w:val="Body-copy"/>
              <w:spacing w:before="120" w:after="120"/>
              <w:jc w:val="center"/>
              <w:rPr>
                <w:b/>
                <w:bCs/>
                <w:sz w:val="18"/>
                <w:szCs w:val="18"/>
              </w:rPr>
            </w:pPr>
            <w:r w:rsidRPr="00785D67">
              <w:rPr>
                <w:b/>
                <w:bCs/>
                <w:sz w:val="18"/>
                <w:szCs w:val="18"/>
              </w:rPr>
              <w:t xml:space="preserve"> Grade Mn</w:t>
            </w:r>
            <w:r w:rsidR="00DB1150">
              <w:rPr>
                <w:b/>
                <w:bCs/>
                <w:sz w:val="18"/>
                <w:szCs w:val="18"/>
              </w:rPr>
              <w:t xml:space="preserve"> </w:t>
            </w:r>
            <w:r w:rsidRPr="00785D67">
              <w:rPr>
                <w:b/>
                <w:bCs/>
                <w:sz w:val="18"/>
                <w:szCs w:val="18"/>
              </w:rPr>
              <w:t>(%)</w:t>
            </w:r>
          </w:p>
        </w:tc>
      </w:tr>
      <w:tr w:rsidR="00FF0BCE" w:rsidRPr="00BD73B2" w14:paraId="2C750934" w14:textId="77777777" w:rsidTr="0038390D">
        <w:trPr>
          <w:trHeight w:val="60"/>
        </w:trPr>
        <w:tc>
          <w:tcPr>
            <w:tcW w:w="3306" w:type="dxa"/>
            <w:vAlign w:val="bottom"/>
          </w:tcPr>
          <w:p w14:paraId="5E947605" w14:textId="1B101F58" w:rsidR="00FF0BCE" w:rsidRPr="00B60E27" w:rsidRDefault="00FF0BCE" w:rsidP="00B60E27">
            <w:pPr>
              <w:pStyle w:val="Table-copy"/>
            </w:pPr>
            <w:r w:rsidRPr="00B60E27">
              <w:t>Proved</w:t>
            </w:r>
          </w:p>
        </w:tc>
        <w:tc>
          <w:tcPr>
            <w:tcW w:w="3306" w:type="dxa"/>
            <w:vAlign w:val="bottom"/>
          </w:tcPr>
          <w:p w14:paraId="00808A05" w14:textId="16B68791" w:rsidR="00FF0BCE" w:rsidRPr="00B60E27" w:rsidRDefault="00FF0BCE" w:rsidP="00B60E27">
            <w:pPr>
              <w:pStyle w:val="Table-copy"/>
              <w:jc w:val="center"/>
            </w:pPr>
            <w:r w:rsidRPr="00B60E27">
              <w:t>13.0</w:t>
            </w:r>
          </w:p>
        </w:tc>
        <w:tc>
          <w:tcPr>
            <w:tcW w:w="3306" w:type="dxa"/>
            <w:vAlign w:val="bottom"/>
          </w:tcPr>
          <w:p w14:paraId="5E3B857B" w14:textId="63E65333" w:rsidR="00FF0BCE" w:rsidRPr="00B60E27" w:rsidRDefault="00FF0BCE" w:rsidP="00B60E27">
            <w:pPr>
              <w:pStyle w:val="Table-copy"/>
              <w:jc w:val="center"/>
            </w:pPr>
            <w:r w:rsidRPr="00B60E27">
              <w:t>11.1</w:t>
            </w:r>
          </w:p>
        </w:tc>
      </w:tr>
      <w:tr w:rsidR="00FF0BCE" w:rsidRPr="00BD73B2" w14:paraId="654BBB18" w14:textId="77777777" w:rsidTr="0038390D">
        <w:trPr>
          <w:trHeight w:val="60"/>
        </w:trPr>
        <w:tc>
          <w:tcPr>
            <w:tcW w:w="3306" w:type="dxa"/>
            <w:vAlign w:val="bottom"/>
          </w:tcPr>
          <w:p w14:paraId="20EEE370" w14:textId="6636439C" w:rsidR="00FF0BCE" w:rsidRPr="00B60E27" w:rsidRDefault="00FF0BCE" w:rsidP="00B60E27">
            <w:pPr>
              <w:pStyle w:val="Table-copy"/>
            </w:pPr>
            <w:r w:rsidRPr="00B60E27">
              <w:t>Probable</w:t>
            </w:r>
          </w:p>
        </w:tc>
        <w:tc>
          <w:tcPr>
            <w:tcW w:w="3306" w:type="dxa"/>
            <w:vAlign w:val="bottom"/>
          </w:tcPr>
          <w:p w14:paraId="07980779" w14:textId="271947B1" w:rsidR="00FF0BCE" w:rsidRPr="00B60E27" w:rsidRDefault="00FF0BCE" w:rsidP="00B60E27">
            <w:pPr>
              <w:pStyle w:val="Table-copy"/>
              <w:jc w:val="center"/>
            </w:pPr>
            <w:r w:rsidRPr="00B60E27">
              <w:t>36.2</w:t>
            </w:r>
          </w:p>
        </w:tc>
        <w:tc>
          <w:tcPr>
            <w:tcW w:w="3306" w:type="dxa"/>
            <w:vAlign w:val="bottom"/>
          </w:tcPr>
          <w:p w14:paraId="6E6360E1" w14:textId="2376F1B0" w:rsidR="00FF0BCE" w:rsidRPr="00B60E27" w:rsidRDefault="00FF0BCE" w:rsidP="00B60E27">
            <w:pPr>
              <w:pStyle w:val="Table-copy"/>
              <w:jc w:val="center"/>
            </w:pPr>
            <w:r w:rsidRPr="00B60E27">
              <w:t>10.1</w:t>
            </w:r>
          </w:p>
        </w:tc>
      </w:tr>
      <w:tr w:rsidR="00FF0BCE" w:rsidRPr="00BD73B2" w14:paraId="73CB80FC" w14:textId="77777777" w:rsidTr="0038390D">
        <w:trPr>
          <w:trHeight w:val="60"/>
        </w:trPr>
        <w:tc>
          <w:tcPr>
            <w:tcW w:w="3306" w:type="dxa"/>
            <w:vAlign w:val="bottom"/>
          </w:tcPr>
          <w:p w14:paraId="25557438" w14:textId="3D8A8782" w:rsidR="00FF0BCE" w:rsidRPr="00B60E27" w:rsidRDefault="00FF0BCE" w:rsidP="00B60E27">
            <w:pPr>
              <w:pStyle w:val="Table-copy"/>
              <w:rPr>
                <w:b/>
                <w:bCs/>
              </w:rPr>
            </w:pPr>
            <w:r w:rsidRPr="00B60E27">
              <w:rPr>
                <w:b/>
                <w:bCs/>
              </w:rPr>
              <w:t>Total</w:t>
            </w:r>
          </w:p>
        </w:tc>
        <w:tc>
          <w:tcPr>
            <w:tcW w:w="3306" w:type="dxa"/>
            <w:vAlign w:val="bottom"/>
          </w:tcPr>
          <w:p w14:paraId="5A583C6B" w14:textId="0FC1E18B" w:rsidR="00FF0BCE" w:rsidRPr="00B60E27" w:rsidRDefault="00FF0BCE" w:rsidP="00B60E27">
            <w:pPr>
              <w:pStyle w:val="Table-copy"/>
              <w:jc w:val="center"/>
              <w:rPr>
                <w:b/>
                <w:bCs/>
              </w:rPr>
            </w:pPr>
            <w:r w:rsidRPr="00B60E27">
              <w:rPr>
                <w:b/>
                <w:bCs/>
              </w:rPr>
              <w:t>49.2</w:t>
            </w:r>
          </w:p>
        </w:tc>
        <w:tc>
          <w:tcPr>
            <w:tcW w:w="3306" w:type="dxa"/>
            <w:vAlign w:val="bottom"/>
          </w:tcPr>
          <w:p w14:paraId="0612B7EE" w14:textId="5569EBF8" w:rsidR="00FF0BCE" w:rsidRPr="00B60E27" w:rsidRDefault="00FF0BCE" w:rsidP="00B60E27">
            <w:pPr>
              <w:pStyle w:val="Table-copy"/>
              <w:jc w:val="center"/>
              <w:rPr>
                <w:b/>
                <w:bCs/>
              </w:rPr>
            </w:pPr>
            <w:r w:rsidRPr="00B60E27">
              <w:rPr>
                <w:b/>
                <w:bCs/>
              </w:rPr>
              <w:t>10.2</w:t>
            </w:r>
          </w:p>
        </w:tc>
      </w:tr>
      <w:tr w:rsidR="00FF0BCE" w:rsidRPr="00BD73B2" w14:paraId="5ABAD1E6" w14:textId="77777777" w:rsidTr="0038390D">
        <w:trPr>
          <w:trHeight w:val="60"/>
        </w:trPr>
        <w:tc>
          <w:tcPr>
            <w:tcW w:w="3306" w:type="dxa"/>
            <w:vAlign w:val="bottom"/>
          </w:tcPr>
          <w:p w14:paraId="61204B04" w14:textId="00483E92" w:rsidR="00FF0BCE" w:rsidRPr="00B60E27" w:rsidRDefault="00FF0BCE" w:rsidP="00B60E27">
            <w:pPr>
              <w:pStyle w:val="Table-copy"/>
              <w:rPr>
                <w:b/>
                <w:bCs/>
              </w:rPr>
            </w:pPr>
            <w:r w:rsidRPr="00B60E27">
              <w:rPr>
                <w:b/>
                <w:bCs/>
              </w:rPr>
              <w:t>Contained (kt)</w:t>
            </w:r>
          </w:p>
        </w:tc>
        <w:tc>
          <w:tcPr>
            <w:tcW w:w="3306" w:type="dxa"/>
            <w:vAlign w:val="bottom"/>
          </w:tcPr>
          <w:p w14:paraId="2EEAC1E1" w14:textId="6E950F46" w:rsidR="00FF0BCE" w:rsidRPr="00B60E27" w:rsidRDefault="00FF0BCE" w:rsidP="00B60E27">
            <w:pPr>
              <w:pStyle w:val="Table-copy"/>
              <w:jc w:val="center"/>
              <w:rPr>
                <w:b/>
                <w:bCs/>
              </w:rPr>
            </w:pPr>
          </w:p>
        </w:tc>
        <w:tc>
          <w:tcPr>
            <w:tcW w:w="3306" w:type="dxa"/>
            <w:vAlign w:val="bottom"/>
          </w:tcPr>
          <w:p w14:paraId="7F1C9E04" w14:textId="7CB3D54C" w:rsidR="00FF0BCE" w:rsidRPr="00B60E27" w:rsidRDefault="00FF0BCE" w:rsidP="00B60E27">
            <w:pPr>
              <w:pStyle w:val="Table-copy"/>
              <w:jc w:val="center"/>
              <w:rPr>
                <w:b/>
                <w:bCs/>
              </w:rPr>
            </w:pPr>
            <w:r w:rsidRPr="00B60E27">
              <w:rPr>
                <w:b/>
                <w:bCs/>
              </w:rPr>
              <w:t>5.0</w:t>
            </w:r>
          </w:p>
        </w:tc>
      </w:tr>
    </w:tbl>
    <w:p w14:paraId="7F695C94" w14:textId="450B7F43" w:rsidR="00182424" w:rsidRDefault="00182424" w:rsidP="00BD73B2">
      <w:pPr>
        <w:pStyle w:val="Body-copy"/>
        <w:rPr>
          <w:b/>
          <w:bCs/>
        </w:rPr>
      </w:pPr>
    </w:p>
    <w:p w14:paraId="6EF84211" w14:textId="40BE1ED6" w:rsidR="00BD73B2" w:rsidRPr="00182424" w:rsidRDefault="00182424" w:rsidP="00182424">
      <w:pPr>
        <w:spacing w:before="0" w:after="160" w:line="259" w:lineRule="auto"/>
        <w:rPr>
          <w:b/>
          <w:bCs/>
          <w:lang w:val="en-AU"/>
        </w:rPr>
      </w:pPr>
      <w:r>
        <w:rPr>
          <w:b/>
          <w:bCs/>
        </w:rPr>
        <w:br w:type="page"/>
      </w:r>
    </w:p>
    <w:tbl>
      <w:tblPr>
        <w:tblStyle w:val="TableGrid1"/>
        <w:tblW w:w="5000" w:type="pct"/>
        <w:tblLook w:val="04A0" w:firstRow="1" w:lastRow="0" w:firstColumn="1" w:lastColumn="0" w:noHBand="0" w:noVBand="1"/>
      </w:tblPr>
      <w:tblGrid>
        <w:gridCol w:w="4390"/>
        <w:gridCol w:w="5578"/>
      </w:tblGrid>
      <w:tr w:rsidR="00FF0BCE" w:rsidRPr="00E570B6" w14:paraId="12025AC4" w14:textId="77777777" w:rsidTr="00391CBD">
        <w:tc>
          <w:tcPr>
            <w:tcW w:w="2202" w:type="pct"/>
          </w:tcPr>
          <w:p w14:paraId="0547FD4C" w14:textId="2DA14D44" w:rsidR="00FF0BCE" w:rsidRPr="00FC65C4" w:rsidRDefault="00FF0BCE" w:rsidP="00FF0BCE">
            <w:pPr>
              <w:spacing w:before="120" w:after="120" w:line="240" w:lineRule="auto"/>
              <w:rPr>
                <w:b/>
                <w:bCs/>
              </w:rPr>
            </w:pPr>
            <w:r w:rsidRPr="00FC65C4">
              <w:rPr>
                <w:b/>
                <w:bCs/>
              </w:rPr>
              <w:lastRenderedPageBreak/>
              <w:t xml:space="preserve">Project </w:t>
            </w:r>
            <w:r w:rsidR="002A7A2B">
              <w:rPr>
                <w:b/>
                <w:bCs/>
              </w:rPr>
              <w:t>S</w:t>
            </w:r>
            <w:r w:rsidRPr="00FC65C4">
              <w:rPr>
                <w:b/>
                <w:bCs/>
              </w:rPr>
              <w:t>tatus</w:t>
            </w:r>
          </w:p>
        </w:tc>
        <w:tc>
          <w:tcPr>
            <w:tcW w:w="2798" w:type="pct"/>
          </w:tcPr>
          <w:p w14:paraId="35CCEF3A" w14:textId="0C0CFF0D" w:rsidR="00FF0BCE" w:rsidRPr="00FF0BCE" w:rsidRDefault="00FF0BCE" w:rsidP="00FF0BCE">
            <w:pPr>
              <w:pStyle w:val="Body-copy"/>
              <w:spacing w:before="120" w:after="120" w:line="240" w:lineRule="auto"/>
            </w:pPr>
            <w:r w:rsidRPr="00FF0BCE">
              <w:t>Pre</w:t>
            </w:r>
            <w:r w:rsidR="00903F6E">
              <w:t xml:space="preserve"> </w:t>
            </w:r>
            <w:r w:rsidRPr="00FF0BCE">
              <w:t>Construction</w:t>
            </w:r>
          </w:p>
        </w:tc>
      </w:tr>
      <w:tr w:rsidR="00FF0BCE" w:rsidRPr="00E570B6" w14:paraId="521CF0B5" w14:textId="77777777" w:rsidTr="00391CBD">
        <w:tc>
          <w:tcPr>
            <w:tcW w:w="2202" w:type="pct"/>
          </w:tcPr>
          <w:p w14:paraId="7F60CABF" w14:textId="38C01116" w:rsidR="00FF0BCE" w:rsidRPr="00FC65C4" w:rsidRDefault="00FF0BCE" w:rsidP="00FF0BCE">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3F4EEE68" w14:textId="520160F9" w:rsidR="00FF0BCE" w:rsidRPr="00FF0BCE" w:rsidRDefault="00FF0BCE" w:rsidP="00FF0BCE">
            <w:pPr>
              <w:pStyle w:val="Body-copy"/>
              <w:spacing w:before="120" w:after="120" w:line="240" w:lineRule="auto"/>
            </w:pPr>
            <w:r w:rsidRPr="00FF0BCE">
              <w:t>20</w:t>
            </w:r>
            <w:r w:rsidR="00433AD2">
              <w:t>k</w:t>
            </w:r>
            <w:r w:rsidRPr="00FF0BCE">
              <w:t>tpa HPMSM (</w:t>
            </w:r>
            <w:proofErr w:type="spellStart"/>
            <w:r w:rsidRPr="00FF0BCE">
              <w:t>sulfate</w:t>
            </w:r>
            <w:proofErr w:type="spellEnd"/>
            <w:r w:rsidRPr="00FF0BCE">
              <w:t xml:space="preserve"> basis) available from train 1 commencing 2026.65</w:t>
            </w:r>
            <w:r w:rsidR="00433AD2">
              <w:t>k</w:t>
            </w:r>
            <w:r w:rsidRPr="00FF0BCE">
              <w:t>tpa  HPMSM (</w:t>
            </w:r>
            <w:proofErr w:type="spellStart"/>
            <w:r w:rsidRPr="00FF0BCE">
              <w:t>sulfate</w:t>
            </w:r>
            <w:proofErr w:type="spellEnd"/>
            <w:r w:rsidRPr="00FF0BCE">
              <w:t xml:space="preserve"> basis)  available for train 2 from 2027.</w:t>
            </w:r>
          </w:p>
        </w:tc>
      </w:tr>
      <w:tr w:rsidR="00FF0BCE" w:rsidRPr="00E570B6" w14:paraId="224D4DB8" w14:textId="77777777" w:rsidTr="00391CBD">
        <w:tc>
          <w:tcPr>
            <w:tcW w:w="2202" w:type="pct"/>
          </w:tcPr>
          <w:p w14:paraId="3B4B434B" w14:textId="23D2365E" w:rsidR="00FF0BCE" w:rsidRPr="00FC65C4" w:rsidRDefault="002A7A2B" w:rsidP="00FF0BCE">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51617188" w14:textId="0AA82E58" w:rsidR="00FF0BCE" w:rsidRPr="00FF0BCE" w:rsidRDefault="00FF0BCE" w:rsidP="00FF0BCE">
            <w:pPr>
              <w:pStyle w:val="Body-copy"/>
              <w:spacing w:before="120" w:after="120" w:line="240" w:lineRule="auto"/>
            </w:pPr>
            <w:r w:rsidRPr="00FF0BCE">
              <w:t>42 (manganese concentrate)</w:t>
            </w:r>
            <w:r w:rsidRPr="00FF0BCE">
              <w:br/>
              <w:t>Note: based on only 20% of global resource</w:t>
            </w:r>
          </w:p>
        </w:tc>
      </w:tr>
      <w:tr w:rsidR="00FF0BCE" w:rsidRPr="00E570B6" w14:paraId="52D0BBA2" w14:textId="77777777" w:rsidTr="00391CBD">
        <w:tc>
          <w:tcPr>
            <w:tcW w:w="2202" w:type="pct"/>
          </w:tcPr>
          <w:p w14:paraId="0AAB411F" w14:textId="474ED835" w:rsidR="00FF0BCE" w:rsidRPr="00FC65C4" w:rsidRDefault="00FF0BCE" w:rsidP="00FF0BCE">
            <w:pPr>
              <w:spacing w:before="120" w:after="120" w:line="240" w:lineRule="auto"/>
              <w:rPr>
                <w:b/>
                <w:bCs/>
              </w:rPr>
            </w:pPr>
            <w:proofErr w:type="spellStart"/>
            <w:r>
              <w:rPr>
                <w:b/>
                <w:bCs/>
              </w:rPr>
              <w:t>Pre-tax</w:t>
            </w:r>
            <w:proofErr w:type="spellEnd"/>
            <w:r>
              <w:rPr>
                <w:b/>
                <w:bCs/>
              </w:rPr>
              <w:t xml:space="preserve"> IRR</w:t>
            </w:r>
          </w:p>
        </w:tc>
        <w:tc>
          <w:tcPr>
            <w:tcW w:w="2798" w:type="pct"/>
          </w:tcPr>
          <w:p w14:paraId="66EDFB5B" w14:textId="7AB62611" w:rsidR="00FF0BCE" w:rsidRPr="00FF0BCE" w:rsidRDefault="00FF0BCE" w:rsidP="00FF0BCE">
            <w:pPr>
              <w:pStyle w:val="Body-copy"/>
              <w:spacing w:before="120" w:after="120" w:line="240" w:lineRule="auto"/>
            </w:pPr>
            <w:r w:rsidRPr="00FF0BCE">
              <w:t>29%</w:t>
            </w:r>
            <w:r w:rsidRPr="00FF0BCE">
              <w:rPr>
                <w:vertAlign w:val="superscript"/>
              </w:rPr>
              <w:t>*1</w:t>
            </w:r>
            <w:r w:rsidRPr="00FF0BCE">
              <w:t xml:space="preserve"> (full production –both trains) (April 2023) </w:t>
            </w:r>
          </w:p>
        </w:tc>
      </w:tr>
      <w:tr w:rsidR="00FF0BCE" w:rsidRPr="00E570B6" w14:paraId="25B811AD" w14:textId="77777777" w:rsidTr="00391CBD">
        <w:tc>
          <w:tcPr>
            <w:tcW w:w="2202" w:type="pct"/>
          </w:tcPr>
          <w:p w14:paraId="2CBB0D12" w14:textId="03350165" w:rsidR="00FF0BCE" w:rsidRDefault="00FF0BCE" w:rsidP="00FF0BCE">
            <w:pPr>
              <w:spacing w:before="120" w:after="120" w:line="240" w:lineRule="auto"/>
              <w:rPr>
                <w:b/>
                <w:bCs/>
              </w:rPr>
            </w:pPr>
            <w:r>
              <w:rPr>
                <w:b/>
                <w:bCs/>
              </w:rPr>
              <w:t xml:space="preserve">Capital </w:t>
            </w:r>
            <w:proofErr w:type="spellStart"/>
            <w:r w:rsidR="00D6334B">
              <w:rPr>
                <w:b/>
                <w:bCs/>
              </w:rPr>
              <w:t>C</w:t>
            </w:r>
            <w:r>
              <w:rPr>
                <w:b/>
                <w:bCs/>
              </w:rPr>
              <w:t>ost</w:t>
            </w:r>
            <w:proofErr w:type="spellEnd"/>
          </w:p>
        </w:tc>
        <w:tc>
          <w:tcPr>
            <w:tcW w:w="2798" w:type="pct"/>
          </w:tcPr>
          <w:p w14:paraId="1EF12F80" w14:textId="1D78AB93" w:rsidR="00FF0BCE" w:rsidRPr="00FF0BCE" w:rsidRDefault="00FF0BCE" w:rsidP="00FF0BCE">
            <w:pPr>
              <w:pStyle w:val="Body-copy"/>
              <w:spacing w:before="120" w:after="120" w:line="240" w:lineRule="auto"/>
            </w:pPr>
            <w:r w:rsidRPr="00FF0BCE">
              <w:t>US$289m for HPMSM train 1</w:t>
            </w:r>
            <w:r w:rsidRPr="00FF0BCE">
              <w:rPr>
                <w:vertAlign w:val="superscript"/>
              </w:rPr>
              <w:t>*1</w:t>
            </w:r>
            <w:r w:rsidRPr="00FF0BCE">
              <w:t xml:space="preserve">  Additional US$187m for</w:t>
            </w:r>
            <w:r>
              <w:t xml:space="preserve"> </w:t>
            </w:r>
            <w:r w:rsidRPr="00FF0BCE">
              <w:t>HPMSM train 2</w:t>
            </w:r>
            <w:r w:rsidRPr="00FF0BCE">
              <w:rPr>
                <w:vertAlign w:val="superscript"/>
              </w:rPr>
              <w:t>*1</w:t>
            </w:r>
            <w:r w:rsidRPr="00FF0BCE">
              <w:t xml:space="preserve"> (April 2023)</w:t>
            </w:r>
          </w:p>
        </w:tc>
      </w:tr>
      <w:tr w:rsidR="00FF0BCE" w:rsidRPr="00E570B6" w14:paraId="5B625224" w14:textId="77777777" w:rsidTr="00391CBD">
        <w:tc>
          <w:tcPr>
            <w:tcW w:w="2202" w:type="pct"/>
          </w:tcPr>
          <w:p w14:paraId="218ADAF6" w14:textId="527C7EED" w:rsidR="00FF0BCE" w:rsidRDefault="00FF0BCE" w:rsidP="00FF0BCE">
            <w:pPr>
              <w:spacing w:before="120" w:after="120" w:line="240" w:lineRule="auto"/>
              <w:rPr>
                <w:b/>
                <w:bCs/>
              </w:rPr>
            </w:pPr>
            <w:proofErr w:type="spellStart"/>
            <w:r>
              <w:rPr>
                <w:b/>
                <w:bCs/>
              </w:rPr>
              <w:t>Pre-tax</w:t>
            </w:r>
            <w:proofErr w:type="spellEnd"/>
            <w:r>
              <w:rPr>
                <w:b/>
                <w:bCs/>
              </w:rPr>
              <w:t xml:space="preserve"> NPV</w:t>
            </w:r>
            <w:r>
              <w:rPr>
                <w:b/>
                <w:bCs/>
                <w:vertAlign w:val="subscript"/>
              </w:rPr>
              <w:t>8%</w:t>
            </w:r>
          </w:p>
        </w:tc>
        <w:tc>
          <w:tcPr>
            <w:tcW w:w="2798" w:type="pct"/>
          </w:tcPr>
          <w:p w14:paraId="66FEE349" w14:textId="37C0C1EA" w:rsidR="00FF0BCE" w:rsidRPr="00FF0BCE" w:rsidRDefault="00FF0BCE" w:rsidP="00FF0BCE">
            <w:pPr>
              <w:pStyle w:val="Body-copy"/>
              <w:spacing w:before="120" w:after="120" w:line="240" w:lineRule="auto"/>
            </w:pPr>
            <w:r w:rsidRPr="00FF0BCE">
              <w:t>US$1,662m</w:t>
            </w:r>
            <w:r w:rsidRPr="00FF0BCE">
              <w:rPr>
                <w:vertAlign w:val="superscript"/>
              </w:rPr>
              <w:t>*1</w:t>
            </w:r>
            <w:r w:rsidRPr="00FF0BCE">
              <w:t xml:space="preserve"> (April 2023) </w:t>
            </w:r>
          </w:p>
        </w:tc>
      </w:tr>
      <w:tr w:rsidR="00FF0BCE" w:rsidRPr="00E570B6" w14:paraId="647D2CB2" w14:textId="77777777" w:rsidTr="00391CBD">
        <w:tc>
          <w:tcPr>
            <w:tcW w:w="2202" w:type="pct"/>
          </w:tcPr>
          <w:p w14:paraId="65F61B1F" w14:textId="45321B2D" w:rsidR="00FF0BCE" w:rsidRDefault="00FF0BCE" w:rsidP="002A7A2B">
            <w:pPr>
              <w:spacing w:before="120" w:after="120" w:line="240" w:lineRule="auto"/>
            </w:pPr>
            <w:proofErr w:type="spellStart"/>
            <w:r>
              <w:rPr>
                <w:b/>
              </w:rPr>
              <w:t>Product</w:t>
            </w:r>
            <w:proofErr w:type="spellEnd"/>
            <w:r>
              <w:rPr>
                <w:b/>
              </w:rPr>
              <w:t xml:space="preserve"> </w:t>
            </w:r>
            <w:r w:rsidR="002A7A2B">
              <w:rPr>
                <w:b/>
              </w:rPr>
              <w:t>&amp;</w:t>
            </w:r>
            <w:r>
              <w:rPr>
                <w:b/>
              </w:rPr>
              <w:t xml:space="preserve"> </w:t>
            </w:r>
            <w:proofErr w:type="spellStart"/>
            <w:r w:rsidR="002A7A2B">
              <w:rPr>
                <w:b/>
              </w:rPr>
              <w:t>A</w:t>
            </w:r>
            <w:r>
              <w:rPr>
                <w:b/>
              </w:rPr>
              <w:t>nnual</w:t>
            </w:r>
            <w:proofErr w:type="spellEnd"/>
            <w:r>
              <w:rPr>
                <w:b/>
              </w:rPr>
              <w:t xml:space="preserve"> </w:t>
            </w:r>
            <w:proofErr w:type="spellStart"/>
            <w:r w:rsidR="002A7A2B">
              <w:rPr>
                <w:b/>
              </w:rPr>
              <w:t>P</w:t>
            </w:r>
            <w:r>
              <w:rPr>
                <w:b/>
              </w:rPr>
              <w:t>roduction</w:t>
            </w:r>
            <w:proofErr w:type="spellEnd"/>
            <w:r>
              <w:rPr>
                <w:b/>
              </w:rPr>
              <w:t xml:space="preserve"> </w:t>
            </w:r>
            <w:r w:rsidR="002A7A2B">
              <w:rPr>
                <w:b/>
              </w:rPr>
              <w:t>R</w:t>
            </w:r>
            <w:r>
              <w:rPr>
                <w:b/>
              </w:rPr>
              <w:t>ate</w:t>
            </w:r>
          </w:p>
        </w:tc>
        <w:tc>
          <w:tcPr>
            <w:tcW w:w="2798" w:type="pct"/>
          </w:tcPr>
          <w:p w14:paraId="17F7A529" w14:textId="49DD1DF9" w:rsidR="00FF0BCE" w:rsidRPr="00FF0BCE" w:rsidRDefault="00FF0BCE" w:rsidP="002A7A2B">
            <w:pPr>
              <w:pStyle w:val="BulletList"/>
              <w:spacing w:before="120" w:after="120" w:line="240" w:lineRule="auto"/>
            </w:pPr>
            <w:r w:rsidRPr="00FF0BCE">
              <w:rPr>
                <w:b/>
                <w:bCs/>
              </w:rPr>
              <w:t>NHPMSM (battery grade 99.99% purity):</w:t>
            </w:r>
            <w:r w:rsidRPr="00FF0BCE">
              <w:t xml:space="preserve"> 65,000tpa expanding to 130,000tpa with the addition of a second train.</w:t>
            </w:r>
          </w:p>
          <w:p w14:paraId="4154924B" w14:textId="42D3C67A" w:rsidR="00FF0BCE" w:rsidRPr="00FF0BCE" w:rsidRDefault="00FF0BCE" w:rsidP="002A7A2B">
            <w:pPr>
              <w:pStyle w:val="BulletList"/>
              <w:spacing w:before="120" w:after="120" w:line="240" w:lineRule="auto"/>
            </w:pPr>
            <w:r w:rsidRPr="00FF0BCE">
              <w:rPr>
                <w:b/>
                <w:bCs/>
              </w:rPr>
              <w:t>Manganese concentrate (30-33% Mn):</w:t>
            </w:r>
            <w:r w:rsidRPr="00FF0BCE">
              <w:t xml:space="preserve"> Currently: ~250,000tpa. Future production and sales dependent on; (a) rate of mine and concentrator expansion, and (b) demand from additional HPMSM facilities.</w:t>
            </w:r>
          </w:p>
        </w:tc>
      </w:tr>
    </w:tbl>
    <w:p w14:paraId="78CB7ACC" w14:textId="30F701C7" w:rsidR="00FF0BCE" w:rsidRPr="002A7A2B" w:rsidRDefault="00FF0BCE" w:rsidP="002A7A2B">
      <w:pPr>
        <w:pStyle w:val="Body-copy"/>
        <w:spacing w:line="220" w:lineRule="atLeast"/>
        <w:rPr>
          <w:i/>
          <w:iCs/>
          <w:sz w:val="15"/>
          <w:szCs w:val="15"/>
        </w:rPr>
      </w:pPr>
      <w:r w:rsidRPr="002A7A2B">
        <w:rPr>
          <w:i/>
          <w:iCs/>
          <w:sz w:val="15"/>
          <w:szCs w:val="15"/>
          <w:vertAlign w:val="superscript"/>
        </w:rPr>
        <w:t>*1</w:t>
      </w:r>
      <w:r w:rsidRPr="002A7A2B">
        <w:rPr>
          <w:i/>
          <w:iCs/>
          <w:sz w:val="15"/>
          <w:szCs w:val="15"/>
        </w:rPr>
        <w:t xml:space="preserve"> HPMSM Feasibility Study completed April 2023 based on 130,000tpa HPMSM production from 2 trains and Manganese Concentrate supplied at arm’s length market price. Economic results exclude mine and concentrator operations.</w:t>
      </w:r>
    </w:p>
    <w:p w14:paraId="07DB46DB" w14:textId="77777777" w:rsidR="00BD73B2" w:rsidRPr="00BD73B2" w:rsidRDefault="00BD73B2" w:rsidP="00BD73B2">
      <w:pPr>
        <w:pStyle w:val="Body-copy"/>
        <w:rPr>
          <w:b/>
          <w:bCs/>
        </w:rPr>
      </w:pPr>
    </w:p>
    <w:p w14:paraId="107B81EF" w14:textId="687A7591" w:rsidR="004B2955" w:rsidRDefault="004B2955">
      <w:pPr>
        <w:spacing w:before="0" w:after="160" w:line="259" w:lineRule="auto"/>
        <w:rPr>
          <w:lang w:val="en-AU"/>
        </w:rPr>
      </w:pPr>
      <w:r>
        <w:br w:type="page"/>
      </w:r>
    </w:p>
    <w:p w14:paraId="1CE512DA" w14:textId="7A9A4371" w:rsidR="004B2955" w:rsidRDefault="004B2955" w:rsidP="004B2955">
      <w:pPr>
        <w:pStyle w:val="Heading-level1"/>
      </w:pPr>
      <w:r w:rsidRPr="004B2955">
        <w:lastRenderedPageBreak/>
        <w:t>Magnesium</w:t>
      </w:r>
    </w:p>
    <w:p w14:paraId="14E70F29" w14:textId="76B0E32F" w:rsidR="004B2955" w:rsidRPr="004B2955" w:rsidRDefault="004B2955" w:rsidP="004B2955">
      <w:pPr>
        <w:pStyle w:val="Heading-level2"/>
      </w:pPr>
      <w:proofErr w:type="spellStart"/>
      <w:r w:rsidRPr="004B2955">
        <w:t>Latrobe</w:t>
      </w:r>
      <w:proofErr w:type="spellEnd"/>
      <w:r w:rsidRPr="004B2955">
        <w:t xml:space="preserve"> </w:t>
      </w:r>
      <w:proofErr w:type="spellStart"/>
      <w:r w:rsidRPr="004B2955">
        <w:t>Magnesium</w:t>
      </w:r>
      <w:proofErr w:type="spellEnd"/>
      <w:r w:rsidRPr="004B2955">
        <w:t xml:space="preserve"> Project   </w:t>
      </w:r>
      <w:r w:rsidR="00A904AA">
        <w:tab/>
        <w:t>VIC</w:t>
      </w:r>
    </w:p>
    <w:p w14:paraId="5965FE66" w14:textId="48EA8849" w:rsidR="004B2955" w:rsidRPr="004B2955" w:rsidRDefault="004B2955" w:rsidP="004B2955">
      <w:pPr>
        <w:pStyle w:val="Body-copy"/>
        <w:rPr>
          <w:b/>
          <w:bCs/>
        </w:rPr>
      </w:pPr>
      <w:r w:rsidRPr="004B2955">
        <w:rPr>
          <w:b/>
          <w:bCs/>
        </w:rPr>
        <w:t xml:space="preserve">Latrobe Magnesium </w:t>
      </w:r>
      <w:r w:rsidR="00D65EDA">
        <w:rPr>
          <w:b/>
          <w:bCs/>
        </w:rPr>
        <w:t>Ltd</w:t>
      </w:r>
    </w:p>
    <w:p w14:paraId="7F3D4D17" w14:textId="5D043E89" w:rsidR="004B2955" w:rsidRDefault="004B2955" w:rsidP="004B2955">
      <w:pPr>
        <w:pStyle w:val="Body-copy"/>
      </w:pPr>
      <w:r w:rsidRPr="004B2955">
        <w:t xml:space="preserve">ASX:LMG   •   </w:t>
      </w:r>
      <w:hyperlink r:id="rId42" w:history="1">
        <w:r w:rsidRPr="006A1141">
          <w:rPr>
            <w:rStyle w:val="Hyperlink"/>
            <w:b w:val="0"/>
            <w:bCs/>
          </w:rPr>
          <w:t>latrobemagnesium.com</w:t>
        </w:r>
      </w:hyperlink>
    </w:p>
    <w:p w14:paraId="43954DA7" w14:textId="77777777" w:rsidR="004B2955" w:rsidRPr="004B2955" w:rsidRDefault="004B2955" w:rsidP="004B2955">
      <w:pPr>
        <w:pStyle w:val="Heading-level3"/>
      </w:pPr>
      <w:r w:rsidRPr="004B2955">
        <w:t xml:space="preserve">Investment summary </w:t>
      </w:r>
    </w:p>
    <w:p w14:paraId="51D0EA97" w14:textId="4C6EC531" w:rsidR="004B2955" w:rsidRPr="004B2955" w:rsidRDefault="004B2955" w:rsidP="004B2955">
      <w:pPr>
        <w:pStyle w:val="Body-copy"/>
      </w:pPr>
      <w:r w:rsidRPr="004B2955">
        <w:t xml:space="preserve">Latrobe Magnesium </w:t>
      </w:r>
      <w:r w:rsidR="00433AD2">
        <w:t xml:space="preserve">(LMG) </w:t>
      </w:r>
      <w:r w:rsidRPr="004B2955">
        <w:t xml:space="preserve">is constructing its 1,000tpa magnesium Demonstration Plant in the Latrobe Valley, </w:t>
      </w:r>
      <w:r w:rsidR="00433AD2">
        <w:t>VIC</w:t>
      </w:r>
      <w:r w:rsidRPr="004B2955">
        <w:t xml:space="preserve"> which should be completed and commissioned by 31 March 2024. Following successful commissioning, LMG plans to build its 10,000tpa plus magnesium Australian Commercial Plant. Both the 1,000tpa and 10,000tpa plants are located on freehold land. The 1,000tpa is fully permitted and EPA and council approvals for the 10,000tpa plant are expected by September 2024. During 2023, LMG commenced a PFS on development of a 100,000tpa magnesium International Mega-Plant in Sarawak, Malaysia. LMG welcomes discussions on investment and offtake for the commercial plants.</w:t>
      </w:r>
    </w:p>
    <w:p w14:paraId="56C48469" w14:textId="77777777" w:rsidR="004B2955" w:rsidRPr="004B2955" w:rsidRDefault="004B2955" w:rsidP="004B2955">
      <w:pPr>
        <w:pStyle w:val="Heading-level3"/>
      </w:pPr>
      <w:r w:rsidRPr="004B2955">
        <w:t xml:space="preserve">Project description </w:t>
      </w:r>
    </w:p>
    <w:p w14:paraId="4C189D04" w14:textId="687B29E4" w:rsidR="004B2955" w:rsidRDefault="004B2955" w:rsidP="004B2955">
      <w:pPr>
        <w:pStyle w:val="Body-copy"/>
      </w:pPr>
      <w:r w:rsidRPr="004B2955">
        <w:t xml:space="preserve">LMG has developed a unique hydrometallurgical process to process fly ash and ferro nickel slag into magnesium and other valuable products. The process will recycle 100% of these wastes. LMG owns its own 11 hectare site in the Latrobe Valley where it will build both the 1,000tpa magnesium Demonstration Plant and the 10,000tpa magnesium Australian Commercial Plant which will process Yallourn power station brown coal fly ash. The power station will produce enough fly ash before it closes in 2028 to supply a 10,000tpa plant for 20 years. During 2023, LMG commenced a </w:t>
      </w:r>
      <w:r w:rsidR="00433AD2">
        <w:t>PFS</w:t>
      </w:r>
      <w:r w:rsidRPr="004B2955">
        <w:t xml:space="preserve"> on development of a 100,000tpa magnesium International Mega-Plant in Sarawak, Malaysia which will process ferro nickel slag to be supplied from New Caledonia using a hydro power. The LMG project is at the forefront of environmental benefit – by recycling plant waste, avoiding landfill</w:t>
      </w:r>
      <w:r w:rsidR="00D65EDA">
        <w:t>,</w:t>
      </w:r>
      <w:r w:rsidRPr="004B2955">
        <w:t xml:space="preserve"> and producing 60% lower CO2 emissions than the industry average.</w:t>
      </w:r>
    </w:p>
    <w:p w14:paraId="2F5FEF39" w14:textId="77777777" w:rsidR="004B2955" w:rsidRPr="00275736" w:rsidRDefault="004B2955" w:rsidP="004B2955">
      <w:pPr>
        <w:pStyle w:val="Heading-level3"/>
      </w:pPr>
      <w:r w:rsidRPr="00275736">
        <w:t>Mineral inventory</w:t>
      </w:r>
    </w:p>
    <w:p w14:paraId="40A5E396" w14:textId="7A07FCFF" w:rsidR="004B2955" w:rsidRDefault="004B2955" w:rsidP="004B2955">
      <w:pPr>
        <w:pStyle w:val="Body-copy"/>
        <w:rPr>
          <w:b/>
          <w:bCs/>
        </w:rPr>
      </w:pPr>
      <w:r w:rsidRPr="004B2955">
        <w:rPr>
          <w:b/>
          <w:bCs/>
        </w:rPr>
        <w:t>Commodity(</w:t>
      </w:r>
      <w:proofErr w:type="spellStart"/>
      <w:r w:rsidRPr="004B2955">
        <w:rPr>
          <w:b/>
          <w:bCs/>
        </w:rPr>
        <w:t>ies</w:t>
      </w:r>
      <w:proofErr w:type="spellEnd"/>
      <w:r w:rsidRPr="004B2955">
        <w:rPr>
          <w:b/>
          <w:bCs/>
        </w:rPr>
        <w:t>):</w:t>
      </w:r>
      <w:r w:rsidRPr="004B2955">
        <w:t xml:space="preserve"> </w:t>
      </w:r>
      <w:r w:rsidRPr="004B2955">
        <w:rPr>
          <w:b/>
          <w:bCs/>
        </w:rPr>
        <w:t>Magnesium</w:t>
      </w:r>
    </w:p>
    <w:p w14:paraId="126B2D7A" w14:textId="65C37572" w:rsidR="004B2955" w:rsidRPr="004B2955" w:rsidRDefault="004B2955" w:rsidP="004B2955">
      <w:pPr>
        <w:pStyle w:val="Body-copy"/>
      </w:pPr>
      <w:r w:rsidRPr="005F5059">
        <w:rPr>
          <w:b/>
          <w:bCs/>
        </w:rPr>
        <w:t>1,000tpa Demonstration Plant and 10,000tpa Australian Commercial Plant:</w:t>
      </w:r>
      <w:r w:rsidRPr="004B2955">
        <w:t xml:space="preserve"> Based upon initial estimates from Yallourn of both the fly ash in landfill and the fly ash to be produced before closure, there is approximately 7</w:t>
      </w:r>
      <w:r w:rsidR="005F5059">
        <w:t xml:space="preserve">m </w:t>
      </w:r>
      <w:r w:rsidRPr="004B2955">
        <w:t>tonnes of fly ash at a 10% magnesium content. This resource would allow LMG to produce up to 700,000 tonnes of magnesium and operate a plant with a capacity of 10,000tpa magnesium for 70 years. For its 100,000tpa plant LMG has secured a supply agreement for 600,000tpa for 20 years (total of 12</w:t>
      </w:r>
      <w:r w:rsidR="005F5059">
        <w:t xml:space="preserve">m </w:t>
      </w:r>
      <w:r w:rsidRPr="004B2955">
        <w:t>tonnes) of ferro nickel slag (33% MgO, 9% Fe</w:t>
      </w:r>
      <w:r w:rsidRPr="006D26F1">
        <w:rPr>
          <w:vertAlign w:val="subscript"/>
        </w:rPr>
        <w:t>2</w:t>
      </w:r>
      <w:r w:rsidRPr="004B2955">
        <w:t>O</w:t>
      </w:r>
      <w:r w:rsidRPr="006D26F1">
        <w:rPr>
          <w:vertAlign w:val="subscript"/>
        </w:rPr>
        <w:t>3</w:t>
      </w:r>
      <w:r w:rsidRPr="004B2955">
        <w:t xml:space="preserve"> and 55% SiO</w:t>
      </w:r>
      <w:r w:rsidRPr="004B2955">
        <w:rPr>
          <w:vertAlign w:val="subscript"/>
        </w:rPr>
        <w:t>2</w:t>
      </w:r>
      <w:r w:rsidRPr="004B2955">
        <w:t xml:space="preserve">) to be supplied from New Caledonia on an FOB basis by </w:t>
      </w:r>
      <w:proofErr w:type="spellStart"/>
      <w:r w:rsidRPr="004B2955">
        <w:t>Societe</w:t>
      </w:r>
      <w:proofErr w:type="spellEnd"/>
      <w:r w:rsidRPr="004B2955">
        <w:t xml:space="preserve"> Le Nickel, one of the world’s largest ferro nickel producers. There is in excess of</w:t>
      </w:r>
      <w:r w:rsidR="005F5059">
        <w:t xml:space="preserve"> </w:t>
      </w:r>
      <w:r w:rsidRPr="004B2955">
        <w:t>28</w:t>
      </w:r>
      <w:r w:rsidR="005F5059">
        <w:t>m</w:t>
      </w:r>
      <w:r w:rsidRPr="004B2955">
        <w:t xml:space="preserve"> tonnes of ferro nickel slag on the island and in excess of 20 smelters in the South East Asian region that produce similar slag.</w:t>
      </w:r>
    </w:p>
    <w:tbl>
      <w:tblPr>
        <w:tblStyle w:val="TableGrid1"/>
        <w:tblW w:w="5000" w:type="pct"/>
        <w:tblLook w:val="04A0" w:firstRow="1" w:lastRow="0" w:firstColumn="1" w:lastColumn="0" w:noHBand="0" w:noVBand="1"/>
      </w:tblPr>
      <w:tblGrid>
        <w:gridCol w:w="4390"/>
        <w:gridCol w:w="5578"/>
      </w:tblGrid>
      <w:tr w:rsidR="004B2955" w:rsidRPr="00FF0BCE" w14:paraId="1B431033" w14:textId="77777777" w:rsidTr="00391CBD">
        <w:tc>
          <w:tcPr>
            <w:tcW w:w="2202" w:type="pct"/>
          </w:tcPr>
          <w:p w14:paraId="2FBB8C97" w14:textId="7A22DB17" w:rsidR="004B2955" w:rsidRPr="00FC65C4" w:rsidRDefault="004B2955" w:rsidP="00247829">
            <w:pPr>
              <w:spacing w:before="120" w:after="120" w:line="240" w:lineRule="auto"/>
              <w:rPr>
                <w:b/>
                <w:bCs/>
              </w:rPr>
            </w:pPr>
            <w:r w:rsidRPr="00FC65C4">
              <w:rPr>
                <w:b/>
                <w:bCs/>
              </w:rPr>
              <w:lastRenderedPageBreak/>
              <w:t xml:space="preserve">Project </w:t>
            </w:r>
            <w:r w:rsidR="002A7A2B">
              <w:rPr>
                <w:b/>
                <w:bCs/>
              </w:rPr>
              <w:t>S</w:t>
            </w:r>
            <w:r w:rsidRPr="00FC65C4">
              <w:rPr>
                <w:b/>
                <w:bCs/>
              </w:rPr>
              <w:t>tatus</w:t>
            </w:r>
          </w:p>
        </w:tc>
        <w:tc>
          <w:tcPr>
            <w:tcW w:w="2798" w:type="pct"/>
          </w:tcPr>
          <w:p w14:paraId="50CF462C" w14:textId="68561C1B" w:rsidR="004B2955" w:rsidRPr="00A728D9" w:rsidRDefault="004B2955" w:rsidP="00247829">
            <w:pPr>
              <w:pStyle w:val="Body-copy"/>
              <w:spacing w:before="120" w:after="120" w:line="240" w:lineRule="auto"/>
            </w:pPr>
            <w:r w:rsidRPr="005F5059">
              <w:rPr>
                <w:b/>
                <w:bCs/>
              </w:rPr>
              <w:t>1,000tpa Demonstration Plant</w:t>
            </w:r>
            <w:r w:rsidR="005F5059" w:rsidRPr="005F5059">
              <w:rPr>
                <w:b/>
                <w:bCs/>
              </w:rPr>
              <w:t>:</w:t>
            </w:r>
            <w:r w:rsidRPr="00A728D9">
              <w:t xml:space="preserve"> Construction (Feasibility Study completed in 2019)</w:t>
            </w:r>
          </w:p>
          <w:p w14:paraId="3AC3F9C0" w14:textId="5A54D4A1" w:rsidR="004B2955" w:rsidRPr="00A728D9" w:rsidRDefault="004B2955" w:rsidP="00247829">
            <w:pPr>
              <w:pStyle w:val="Body-copy"/>
              <w:spacing w:before="120" w:after="120" w:line="240" w:lineRule="auto"/>
            </w:pPr>
            <w:r w:rsidRPr="005F5059">
              <w:rPr>
                <w:b/>
                <w:bCs/>
              </w:rPr>
              <w:t>10,000tpa Australian Commercial Plant</w:t>
            </w:r>
            <w:r w:rsidR="005F5059" w:rsidRPr="005F5059">
              <w:rPr>
                <w:b/>
                <w:bCs/>
              </w:rPr>
              <w:t>:</w:t>
            </w:r>
            <w:r w:rsidR="005F5059">
              <w:t xml:space="preserve"> </w:t>
            </w:r>
            <w:r w:rsidRPr="00A728D9">
              <w:t>Feasibility Study planned to be  undertaken based on Demonstration Plant data</w:t>
            </w:r>
          </w:p>
          <w:p w14:paraId="490D38A6" w14:textId="2904C1A3" w:rsidR="004B2955" w:rsidRPr="00A728D9" w:rsidRDefault="004B2955" w:rsidP="00247829">
            <w:pPr>
              <w:pStyle w:val="Body-copy"/>
              <w:spacing w:before="120" w:after="120" w:line="240" w:lineRule="auto"/>
            </w:pPr>
            <w:r w:rsidRPr="005F5059">
              <w:rPr>
                <w:b/>
                <w:bCs/>
              </w:rPr>
              <w:t>100,0000tpa International Mega Plant</w:t>
            </w:r>
            <w:r w:rsidR="005F5059" w:rsidRPr="005F5059">
              <w:rPr>
                <w:b/>
                <w:bCs/>
              </w:rPr>
              <w:t>:</w:t>
            </w:r>
            <w:r w:rsidRPr="00A728D9">
              <w:t xml:space="preserve"> </w:t>
            </w:r>
            <w:r w:rsidR="00A728D9" w:rsidRPr="00A728D9">
              <w:br/>
            </w:r>
            <w:proofErr w:type="spellStart"/>
            <w:r w:rsidRPr="00A728D9">
              <w:t>Pre</w:t>
            </w:r>
            <w:r w:rsidR="0091365D">
              <w:t xml:space="preserve"> </w:t>
            </w:r>
            <w:r w:rsidRPr="00A728D9">
              <w:t>Feasibility</w:t>
            </w:r>
            <w:proofErr w:type="spellEnd"/>
            <w:r w:rsidRPr="00A728D9">
              <w:t xml:space="preserve"> Study commenced in 2023</w:t>
            </w:r>
          </w:p>
        </w:tc>
      </w:tr>
      <w:tr w:rsidR="004B2955" w:rsidRPr="00FF0BCE" w14:paraId="1F685921" w14:textId="77777777" w:rsidTr="00391CBD">
        <w:tc>
          <w:tcPr>
            <w:tcW w:w="2202" w:type="pct"/>
          </w:tcPr>
          <w:p w14:paraId="76D12A79" w14:textId="6417FF18" w:rsidR="004B2955" w:rsidRPr="00FC65C4" w:rsidRDefault="004B2955" w:rsidP="00247829">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A7A2B">
              <w:rPr>
                <w:b/>
                <w:bCs/>
              </w:rPr>
              <w:t>A</w:t>
            </w:r>
            <w:r w:rsidRPr="00FC65C4">
              <w:rPr>
                <w:b/>
                <w:bCs/>
              </w:rPr>
              <w:t>vailable</w:t>
            </w:r>
            <w:proofErr w:type="spellEnd"/>
          </w:p>
        </w:tc>
        <w:tc>
          <w:tcPr>
            <w:tcW w:w="2798" w:type="pct"/>
          </w:tcPr>
          <w:p w14:paraId="51575BC4" w14:textId="5DACFFA7" w:rsidR="004B2955" w:rsidRPr="00247829" w:rsidRDefault="004B2955" w:rsidP="00247829">
            <w:pPr>
              <w:pStyle w:val="Body-copy"/>
              <w:spacing w:before="120" w:after="120" w:line="240" w:lineRule="auto"/>
            </w:pPr>
            <w:r w:rsidRPr="00247829">
              <w:t>Yes</w:t>
            </w:r>
            <w:r w:rsidR="00247829" w:rsidRPr="00247829">
              <w:t xml:space="preserve"> (for the 100,000tpa plant)</w:t>
            </w:r>
          </w:p>
        </w:tc>
      </w:tr>
      <w:tr w:rsidR="004B2955" w:rsidRPr="00FF0BCE" w14:paraId="4087AA0C" w14:textId="77777777" w:rsidTr="00391CBD">
        <w:tc>
          <w:tcPr>
            <w:tcW w:w="2202" w:type="pct"/>
          </w:tcPr>
          <w:p w14:paraId="01300230" w14:textId="53E47004" w:rsidR="004B2955" w:rsidRPr="00FC65C4" w:rsidRDefault="002A7A2B" w:rsidP="00247829">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29D08B95" w14:textId="47733804" w:rsidR="004B2955" w:rsidRPr="00A728D9" w:rsidRDefault="00247829" w:rsidP="00247829">
            <w:pPr>
              <w:pStyle w:val="Body-copy"/>
              <w:spacing w:before="120" w:after="120" w:line="240" w:lineRule="auto"/>
            </w:pPr>
            <w:r>
              <w:t>20</w:t>
            </w:r>
          </w:p>
        </w:tc>
      </w:tr>
      <w:tr w:rsidR="004B2955" w:rsidRPr="00FF0BCE" w14:paraId="66F712B0" w14:textId="77777777" w:rsidTr="00391CBD">
        <w:tc>
          <w:tcPr>
            <w:tcW w:w="2202" w:type="pct"/>
          </w:tcPr>
          <w:p w14:paraId="2F936850" w14:textId="0AB64A39" w:rsidR="004B2955" w:rsidRPr="00FC65C4" w:rsidRDefault="004B2955" w:rsidP="00247829">
            <w:pPr>
              <w:spacing w:before="120" w:after="120" w:line="240" w:lineRule="auto"/>
              <w:rPr>
                <w:b/>
                <w:bCs/>
              </w:rPr>
            </w:pPr>
            <w:r>
              <w:rPr>
                <w:b/>
                <w:bCs/>
              </w:rPr>
              <w:t>IRR</w:t>
            </w:r>
          </w:p>
        </w:tc>
        <w:tc>
          <w:tcPr>
            <w:tcW w:w="2798" w:type="pct"/>
          </w:tcPr>
          <w:p w14:paraId="45158E0B" w14:textId="4DA430AE" w:rsidR="004B2955" w:rsidRPr="00247829" w:rsidRDefault="00247829" w:rsidP="00247829">
            <w:pPr>
              <w:pStyle w:val="Body-copy"/>
              <w:spacing w:before="120" w:after="120" w:line="240" w:lineRule="auto"/>
            </w:pPr>
            <w:r w:rsidRPr="00247829">
              <w:t>Not available</w:t>
            </w:r>
          </w:p>
        </w:tc>
      </w:tr>
      <w:tr w:rsidR="00247829" w:rsidRPr="00FF0BCE" w14:paraId="5EECB043" w14:textId="77777777" w:rsidTr="00391CBD">
        <w:tc>
          <w:tcPr>
            <w:tcW w:w="2202" w:type="pct"/>
          </w:tcPr>
          <w:p w14:paraId="2F94C9D9" w14:textId="74690F58" w:rsidR="00247829" w:rsidRDefault="00247829" w:rsidP="00247829">
            <w:pPr>
              <w:spacing w:before="120" w:after="120" w:line="240" w:lineRule="auto"/>
              <w:rPr>
                <w:b/>
                <w:bCs/>
              </w:rPr>
            </w:pPr>
            <w:r>
              <w:rPr>
                <w:b/>
                <w:bCs/>
              </w:rPr>
              <w:t xml:space="preserve">Capital </w:t>
            </w:r>
            <w:proofErr w:type="spellStart"/>
            <w:r w:rsidR="002A7A2B">
              <w:rPr>
                <w:b/>
                <w:bCs/>
              </w:rPr>
              <w:t>C</w:t>
            </w:r>
            <w:r>
              <w:rPr>
                <w:b/>
                <w:bCs/>
              </w:rPr>
              <w:t>ost</w:t>
            </w:r>
            <w:proofErr w:type="spellEnd"/>
          </w:p>
        </w:tc>
        <w:tc>
          <w:tcPr>
            <w:tcW w:w="2798" w:type="pct"/>
          </w:tcPr>
          <w:p w14:paraId="7A10507C" w14:textId="359DBE48" w:rsidR="00247829" w:rsidRPr="00A728D9" w:rsidRDefault="00247829" w:rsidP="00247829">
            <w:pPr>
              <w:pStyle w:val="Body-copy"/>
              <w:spacing w:before="120" w:after="120" w:line="240" w:lineRule="auto"/>
            </w:pPr>
            <w:r w:rsidRPr="00247829">
              <w:t>Not available</w:t>
            </w:r>
          </w:p>
        </w:tc>
      </w:tr>
      <w:tr w:rsidR="00247829" w:rsidRPr="00FF0BCE" w14:paraId="07055771" w14:textId="77777777" w:rsidTr="00391CBD">
        <w:tc>
          <w:tcPr>
            <w:tcW w:w="2202" w:type="pct"/>
          </w:tcPr>
          <w:p w14:paraId="3932E710" w14:textId="5281E44E" w:rsidR="00247829" w:rsidRDefault="00247829" w:rsidP="00247829">
            <w:pPr>
              <w:spacing w:before="120" w:after="120" w:line="240" w:lineRule="auto"/>
              <w:rPr>
                <w:b/>
                <w:bCs/>
              </w:rPr>
            </w:pPr>
            <w:r>
              <w:rPr>
                <w:b/>
                <w:bCs/>
              </w:rPr>
              <w:t>NPV</w:t>
            </w:r>
            <w:r w:rsidRPr="00494042">
              <w:rPr>
                <w:b/>
                <w:bCs/>
                <w:vertAlign w:val="subscript"/>
              </w:rPr>
              <w:t xml:space="preserve"> </w:t>
            </w:r>
          </w:p>
        </w:tc>
        <w:tc>
          <w:tcPr>
            <w:tcW w:w="2798" w:type="pct"/>
          </w:tcPr>
          <w:p w14:paraId="70D719CA" w14:textId="0B0F1003" w:rsidR="00247829" w:rsidRPr="00A728D9" w:rsidRDefault="00247829" w:rsidP="00247829">
            <w:pPr>
              <w:pStyle w:val="Body-copy"/>
              <w:spacing w:before="120" w:after="120" w:line="240" w:lineRule="auto"/>
            </w:pPr>
            <w:r w:rsidRPr="00247829">
              <w:t>Not available</w:t>
            </w:r>
          </w:p>
        </w:tc>
      </w:tr>
      <w:tr w:rsidR="0039628B" w:rsidRPr="00FF0BCE" w14:paraId="1DCE97DE" w14:textId="77777777" w:rsidTr="00391CBD">
        <w:tc>
          <w:tcPr>
            <w:tcW w:w="2202" w:type="pct"/>
          </w:tcPr>
          <w:p w14:paraId="72F843AB" w14:textId="729D6F2E" w:rsidR="0039628B" w:rsidRDefault="0039628B" w:rsidP="0039628B">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10258B3D" w14:textId="435E0C3C" w:rsidR="0039628B" w:rsidRDefault="0039628B" w:rsidP="0039628B">
            <w:pPr>
              <w:pStyle w:val="BulletList"/>
              <w:spacing w:before="120" w:after="120" w:line="240" w:lineRule="auto"/>
            </w:pPr>
            <w:r w:rsidRPr="0039628B">
              <w:rPr>
                <w:b/>
                <w:bCs/>
              </w:rPr>
              <w:t>Demonstration Plant – Magnesium metal (99.9% purity):</w:t>
            </w:r>
            <w:r w:rsidRPr="00247829">
              <w:t xml:space="preserve"> 1,000tpa </w:t>
            </w:r>
          </w:p>
          <w:p w14:paraId="3BD12271" w14:textId="0A083FDA" w:rsidR="0039628B" w:rsidRPr="00247829" w:rsidRDefault="0039628B" w:rsidP="0039628B">
            <w:pPr>
              <w:pStyle w:val="BulletList"/>
              <w:spacing w:before="120" w:after="120" w:line="240" w:lineRule="auto"/>
            </w:pPr>
            <w:r w:rsidRPr="0039628B">
              <w:rPr>
                <w:b/>
                <w:bCs/>
              </w:rPr>
              <w:t>Australian Commercial Plant – Magnesium metal (99.9% purity):</w:t>
            </w:r>
            <w:r w:rsidRPr="00247829">
              <w:t xml:space="preserve"> 10,000tpa</w:t>
            </w:r>
          </w:p>
          <w:p w14:paraId="3D7071E8" w14:textId="798650CE" w:rsidR="0039628B" w:rsidRPr="00FF0BCE" w:rsidRDefault="0039628B" w:rsidP="0039628B">
            <w:pPr>
              <w:pStyle w:val="BulletList"/>
              <w:spacing w:before="120" w:after="120" w:line="240" w:lineRule="auto"/>
            </w:pPr>
            <w:r w:rsidRPr="0039628B">
              <w:rPr>
                <w:b/>
                <w:bCs/>
              </w:rPr>
              <w:t>International Mega Plant – Magnesium metal (99.9% purity):</w:t>
            </w:r>
            <w:r w:rsidRPr="00247829">
              <w:t xml:space="preserve"> 100,000tpa</w:t>
            </w:r>
          </w:p>
        </w:tc>
      </w:tr>
    </w:tbl>
    <w:p w14:paraId="1F81C4DD" w14:textId="77777777" w:rsidR="004B2955" w:rsidRDefault="004B2955" w:rsidP="004B2955">
      <w:pPr>
        <w:pStyle w:val="Body-copy"/>
        <w:rPr>
          <w:b/>
          <w:bCs/>
        </w:rPr>
      </w:pPr>
    </w:p>
    <w:p w14:paraId="324FD21F" w14:textId="77777777" w:rsidR="00247829" w:rsidRDefault="00247829">
      <w:pPr>
        <w:spacing w:before="0" w:after="160" w:line="259" w:lineRule="auto"/>
        <w:rPr>
          <w:rFonts w:ascii="Verdana" w:hAnsi="Verdana"/>
          <w:color w:val="00694B" w:themeColor="accent3"/>
          <w:sz w:val="48"/>
          <w:szCs w:val="48"/>
          <w:lang w:val="en-AU"/>
        </w:rPr>
      </w:pPr>
      <w:r>
        <w:br w:type="page"/>
      </w:r>
    </w:p>
    <w:p w14:paraId="429257C4" w14:textId="18ACA558" w:rsidR="00851A1F" w:rsidRDefault="00851A1F" w:rsidP="00851A1F">
      <w:pPr>
        <w:pStyle w:val="Heading-level1"/>
      </w:pPr>
      <w:r w:rsidRPr="004B2955">
        <w:lastRenderedPageBreak/>
        <w:t>Magnesium</w:t>
      </w:r>
    </w:p>
    <w:p w14:paraId="6A859841" w14:textId="5D60B681" w:rsidR="00851A1F" w:rsidRPr="00851A1F" w:rsidRDefault="00851A1F" w:rsidP="00851A1F">
      <w:pPr>
        <w:pStyle w:val="Heading-level2"/>
      </w:pPr>
      <w:r w:rsidRPr="00851A1F">
        <w:t>Winchester</w:t>
      </w:r>
      <w:r w:rsidR="00A904AA">
        <w:tab/>
        <w:t>NT</w:t>
      </w:r>
    </w:p>
    <w:p w14:paraId="15D36A69" w14:textId="77777777" w:rsidR="00851A1F" w:rsidRPr="00851A1F" w:rsidRDefault="00851A1F" w:rsidP="00851A1F">
      <w:pPr>
        <w:pStyle w:val="Body-copy"/>
        <w:rPr>
          <w:b/>
          <w:bCs/>
        </w:rPr>
      </w:pPr>
      <w:proofErr w:type="spellStart"/>
      <w:r w:rsidRPr="00851A1F">
        <w:rPr>
          <w:b/>
          <w:bCs/>
        </w:rPr>
        <w:t>Korab</w:t>
      </w:r>
      <w:proofErr w:type="spellEnd"/>
      <w:r w:rsidRPr="00851A1F">
        <w:rPr>
          <w:b/>
          <w:bCs/>
        </w:rPr>
        <w:t xml:space="preserve"> Resources Ltd</w:t>
      </w:r>
    </w:p>
    <w:p w14:paraId="222EF19F" w14:textId="4B608F36" w:rsidR="00851A1F" w:rsidRDefault="00851A1F" w:rsidP="00851A1F">
      <w:pPr>
        <w:pStyle w:val="Body-copy"/>
      </w:pPr>
      <w:r w:rsidRPr="00851A1F">
        <w:t xml:space="preserve">ASX:KOR   •   </w:t>
      </w:r>
      <w:hyperlink r:id="rId43" w:history="1">
        <w:r w:rsidRPr="006A1141">
          <w:rPr>
            <w:rStyle w:val="Hyperlink"/>
            <w:b w:val="0"/>
            <w:bCs/>
          </w:rPr>
          <w:t>korabresources.com.au</w:t>
        </w:r>
      </w:hyperlink>
    </w:p>
    <w:p w14:paraId="20984D76" w14:textId="77777777" w:rsidR="00851A1F" w:rsidRPr="00851A1F" w:rsidRDefault="00851A1F" w:rsidP="00851A1F">
      <w:pPr>
        <w:pStyle w:val="Heading-level3"/>
      </w:pPr>
      <w:r w:rsidRPr="00851A1F">
        <w:t xml:space="preserve">Investment summary </w:t>
      </w:r>
    </w:p>
    <w:p w14:paraId="0DE071D3" w14:textId="58030218" w:rsidR="00851A1F" w:rsidRPr="00851A1F" w:rsidRDefault="00851A1F" w:rsidP="00851A1F">
      <w:pPr>
        <w:pStyle w:val="Body-copy"/>
      </w:pPr>
      <w:r w:rsidRPr="00851A1F">
        <w:t xml:space="preserve">In March 2022, </w:t>
      </w:r>
      <w:proofErr w:type="spellStart"/>
      <w:r w:rsidRPr="00851A1F">
        <w:t>Korab</w:t>
      </w:r>
      <w:proofErr w:type="spellEnd"/>
      <w:r w:rsidRPr="00851A1F">
        <w:t xml:space="preserve"> announced results of its Scoping Study into production of 50,000tpa magnesium metal from magnesium carbonate ore mined at Winchester which showed a pre-tax NPV</w:t>
      </w:r>
      <w:r w:rsidRPr="0039628B">
        <w:rPr>
          <w:vertAlign w:val="subscript"/>
        </w:rPr>
        <w:t>12%</w:t>
      </w:r>
      <w:r w:rsidRPr="00851A1F">
        <w:t xml:space="preserve"> of approximately A$1 billion. No environmental approvals have yet been secured for the </w:t>
      </w:r>
      <w:proofErr w:type="spellStart"/>
      <w:r w:rsidRPr="00851A1F">
        <w:t>Wincester</w:t>
      </w:r>
      <w:proofErr w:type="spellEnd"/>
      <w:r w:rsidRPr="00851A1F">
        <w:t xml:space="preserve"> Project which is located wholly within freehold land. </w:t>
      </w:r>
      <w:proofErr w:type="spellStart"/>
      <w:r w:rsidRPr="00851A1F">
        <w:t>Korab</w:t>
      </w:r>
      <w:proofErr w:type="spellEnd"/>
      <w:r w:rsidRPr="00851A1F">
        <w:t xml:space="preserve"> will protect any heritage, anthropological</w:t>
      </w:r>
      <w:r w:rsidR="00D65EDA">
        <w:t>,</w:t>
      </w:r>
      <w:r w:rsidRPr="00851A1F">
        <w:t xml:space="preserve"> and sacred sites. In May 2022, </w:t>
      </w:r>
      <w:proofErr w:type="spellStart"/>
      <w:r w:rsidRPr="00851A1F">
        <w:t>Korab</w:t>
      </w:r>
      <w:proofErr w:type="spellEnd"/>
      <w:r w:rsidRPr="00851A1F">
        <w:t xml:space="preserve"> received a Letter of Intent from </w:t>
      </w:r>
      <w:proofErr w:type="spellStart"/>
      <w:r w:rsidRPr="00851A1F">
        <w:t>Speira</w:t>
      </w:r>
      <w:proofErr w:type="spellEnd"/>
      <w:r w:rsidRPr="00851A1F">
        <w:t xml:space="preserve"> GmbH for purchase of magnesium metal, with commercial terms yet to be agreed. Other offtake and financing discussions are also underway. </w:t>
      </w:r>
      <w:proofErr w:type="spellStart"/>
      <w:r w:rsidRPr="00851A1F">
        <w:t>Korab</w:t>
      </w:r>
      <w:proofErr w:type="spellEnd"/>
      <w:r w:rsidRPr="00851A1F">
        <w:t xml:space="preserve"> welcomes discussions on additional offtake, partnerships or financing.</w:t>
      </w:r>
    </w:p>
    <w:p w14:paraId="767B69D7" w14:textId="77777777" w:rsidR="00851A1F" w:rsidRPr="00851A1F" w:rsidRDefault="00851A1F" w:rsidP="00851A1F">
      <w:pPr>
        <w:pStyle w:val="Heading-level3"/>
      </w:pPr>
      <w:r w:rsidRPr="00851A1F">
        <w:t xml:space="preserve">Project description </w:t>
      </w:r>
    </w:p>
    <w:p w14:paraId="04D48230" w14:textId="02579B1D" w:rsidR="00851A1F" w:rsidRDefault="00851A1F" w:rsidP="00851A1F">
      <w:pPr>
        <w:pStyle w:val="Body-copy"/>
      </w:pPr>
      <w:r w:rsidRPr="00851A1F">
        <w:t xml:space="preserve">As per its 2018 Feasibility Study, in the initial stage of development, </w:t>
      </w:r>
      <w:proofErr w:type="spellStart"/>
      <w:r w:rsidRPr="00851A1F">
        <w:t>Korab</w:t>
      </w:r>
      <w:proofErr w:type="spellEnd"/>
      <w:r w:rsidRPr="00851A1F">
        <w:t xml:space="preserve"> plans to develop the Winchester project as a quarry producing DSO magnesium carbonate rock to be crushed, screened, and sorted on-site, prior to transport to the Darwin Port for export. As Stage 2 of development, part of the production is planned to be sold as un-processed DSO magnesium carbonate rock, and part is planned be processed off-site into magnesium oxide in the form of caustic calcined magnesia (CCM), and dead burned magnesia (DBM). Off-site processing is expected to be undertaken by means of toll-treatment in kilns owned by third parties, which would not require additional capital investment. As Stage 3, </w:t>
      </w:r>
      <w:proofErr w:type="spellStart"/>
      <w:r w:rsidRPr="00851A1F">
        <w:t>Korab</w:t>
      </w:r>
      <w:proofErr w:type="spellEnd"/>
      <w:r w:rsidRPr="00851A1F">
        <w:t xml:space="preserve"> plans to build a magnesium metal production plant to produce 50,000tpa of high</w:t>
      </w:r>
      <w:r w:rsidR="00903F6E">
        <w:t>-</w:t>
      </w:r>
      <w:r w:rsidRPr="00851A1F">
        <w:t>purity magnesium metal. Most of the energy needs can be supplied by two solar farms (10MW and 12.5MW) located within 1km of the project.</w:t>
      </w:r>
    </w:p>
    <w:p w14:paraId="679325E1" w14:textId="77777777" w:rsidR="00851A1F" w:rsidRPr="00275736" w:rsidRDefault="00851A1F" w:rsidP="00851A1F">
      <w:pPr>
        <w:pStyle w:val="Heading-level3"/>
      </w:pPr>
      <w:r w:rsidRPr="00275736">
        <w:t>Mineral inventory</w:t>
      </w:r>
    </w:p>
    <w:p w14:paraId="13211CA8" w14:textId="77777777" w:rsidR="00851A1F" w:rsidRDefault="00851A1F" w:rsidP="00851A1F">
      <w:pPr>
        <w:pStyle w:val="Body-copy"/>
        <w:rPr>
          <w:b/>
          <w:bCs/>
        </w:rPr>
      </w:pPr>
      <w:r w:rsidRPr="004B2955">
        <w:rPr>
          <w:b/>
          <w:bCs/>
        </w:rPr>
        <w:t>Commodity(</w:t>
      </w:r>
      <w:proofErr w:type="spellStart"/>
      <w:r w:rsidRPr="004B2955">
        <w:rPr>
          <w:b/>
          <w:bCs/>
        </w:rPr>
        <w:t>ies</w:t>
      </w:r>
      <w:proofErr w:type="spellEnd"/>
      <w:r w:rsidRPr="004B2955">
        <w:rPr>
          <w:b/>
          <w:bCs/>
        </w:rPr>
        <w:t>):</w:t>
      </w:r>
      <w:r w:rsidRPr="004B2955">
        <w:t xml:space="preserve"> </w:t>
      </w:r>
      <w:r w:rsidRPr="004B2955">
        <w:rPr>
          <w:b/>
          <w:bCs/>
        </w:rPr>
        <w:t>Magnesium</w:t>
      </w:r>
    </w:p>
    <w:p w14:paraId="0B8EEF22" w14:textId="2C44875C" w:rsidR="00851A1F" w:rsidRDefault="00851A1F" w:rsidP="00851A1F">
      <w:pPr>
        <w:pStyle w:val="Body-copy"/>
        <w:rPr>
          <w:b/>
          <w:bCs/>
        </w:rPr>
      </w:pPr>
      <w:r w:rsidRPr="00851A1F">
        <w:rPr>
          <w:b/>
          <w:bCs/>
        </w:rPr>
        <w:t>Mineral Resources as at 16 July 2007 (40% MgO cut-off):</w:t>
      </w:r>
    </w:p>
    <w:tbl>
      <w:tblPr>
        <w:tblStyle w:val="TableGrid1"/>
        <w:tblW w:w="0" w:type="auto"/>
        <w:tblLayout w:type="fixed"/>
        <w:tblLook w:val="0020" w:firstRow="1" w:lastRow="0" w:firstColumn="0" w:lastColumn="0" w:noHBand="0" w:noVBand="0"/>
      </w:tblPr>
      <w:tblGrid>
        <w:gridCol w:w="4106"/>
        <w:gridCol w:w="2506"/>
        <w:gridCol w:w="3306"/>
      </w:tblGrid>
      <w:tr w:rsidR="00851A1F" w:rsidRPr="00851A1F" w14:paraId="6378B6B3" w14:textId="77777777" w:rsidTr="0038390D">
        <w:trPr>
          <w:trHeight w:val="60"/>
        </w:trPr>
        <w:tc>
          <w:tcPr>
            <w:tcW w:w="4106" w:type="dxa"/>
          </w:tcPr>
          <w:p w14:paraId="6B956DCA" w14:textId="77777777" w:rsidR="00851A1F" w:rsidRPr="00785D67" w:rsidRDefault="00851A1F" w:rsidP="00247829">
            <w:pPr>
              <w:pStyle w:val="Body-copy"/>
              <w:spacing w:before="60" w:after="60"/>
              <w:rPr>
                <w:b/>
                <w:bCs/>
                <w:sz w:val="18"/>
                <w:szCs w:val="18"/>
              </w:rPr>
            </w:pPr>
            <w:r w:rsidRPr="00785D67">
              <w:rPr>
                <w:b/>
                <w:bCs/>
                <w:sz w:val="18"/>
                <w:szCs w:val="18"/>
              </w:rPr>
              <w:t>Resource Category</w:t>
            </w:r>
          </w:p>
        </w:tc>
        <w:tc>
          <w:tcPr>
            <w:tcW w:w="2506" w:type="dxa"/>
          </w:tcPr>
          <w:p w14:paraId="5EA1D37F" w14:textId="231D1877" w:rsidR="00851A1F" w:rsidRPr="00785D67" w:rsidRDefault="00851A1F" w:rsidP="00247829">
            <w:pPr>
              <w:pStyle w:val="Body-copy"/>
              <w:spacing w:before="60" w:after="60"/>
              <w:jc w:val="center"/>
              <w:rPr>
                <w:b/>
                <w:bCs/>
                <w:sz w:val="18"/>
                <w:szCs w:val="18"/>
              </w:rPr>
            </w:pPr>
            <w:r w:rsidRPr="00785D67">
              <w:rPr>
                <w:b/>
                <w:bCs/>
                <w:sz w:val="18"/>
                <w:szCs w:val="18"/>
              </w:rPr>
              <w:t>Tonnes (Mt)</w:t>
            </w:r>
          </w:p>
        </w:tc>
        <w:tc>
          <w:tcPr>
            <w:tcW w:w="3306" w:type="dxa"/>
          </w:tcPr>
          <w:p w14:paraId="013B8562" w14:textId="4E2AAD07" w:rsidR="00851A1F" w:rsidRPr="00785D67" w:rsidRDefault="00851A1F" w:rsidP="00247829">
            <w:pPr>
              <w:pStyle w:val="Body-copy"/>
              <w:spacing w:before="60" w:after="60"/>
              <w:jc w:val="center"/>
              <w:rPr>
                <w:b/>
                <w:bCs/>
                <w:sz w:val="18"/>
                <w:szCs w:val="18"/>
              </w:rPr>
            </w:pPr>
            <w:r w:rsidRPr="00785D67">
              <w:rPr>
                <w:b/>
                <w:bCs/>
                <w:sz w:val="18"/>
                <w:szCs w:val="18"/>
              </w:rPr>
              <w:t>MgO (%)</w:t>
            </w:r>
          </w:p>
        </w:tc>
      </w:tr>
      <w:tr w:rsidR="00851A1F" w:rsidRPr="00851A1F" w14:paraId="3FF6076E" w14:textId="77777777" w:rsidTr="0038390D">
        <w:trPr>
          <w:trHeight w:val="60"/>
        </w:trPr>
        <w:tc>
          <w:tcPr>
            <w:tcW w:w="4106" w:type="dxa"/>
          </w:tcPr>
          <w:p w14:paraId="70887044" w14:textId="77777777" w:rsidR="00851A1F" w:rsidRPr="00785D67" w:rsidRDefault="00851A1F" w:rsidP="00247829">
            <w:pPr>
              <w:pStyle w:val="Body-copy"/>
              <w:spacing w:before="60" w:after="60"/>
              <w:rPr>
                <w:sz w:val="18"/>
                <w:szCs w:val="18"/>
              </w:rPr>
            </w:pPr>
            <w:r w:rsidRPr="00785D67">
              <w:rPr>
                <w:sz w:val="18"/>
                <w:szCs w:val="18"/>
              </w:rPr>
              <w:t>Measured</w:t>
            </w:r>
          </w:p>
        </w:tc>
        <w:tc>
          <w:tcPr>
            <w:tcW w:w="2506" w:type="dxa"/>
          </w:tcPr>
          <w:p w14:paraId="3D47DB10" w14:textId="77777777" w:rsidR="00851A1F" w:rsidRPr="00785D67" w:rsidRDefault="00851A1F" w:rsidP="00247829">
            <w:pPr>
              <w:pStyle w:val="Body-copy"/>
              <w:spacing w:before="60" w:after="60"/>
              <w:jc w:val="center"/>
              <w:rPr>
                <w:sz w:val="18"/>
                <w:szCs w:val="18"/>
              </w:rPr>
            </w:pPr>
            <w:r w:rsidRPr="00785D67">
              <w:rPr>
                <w:sz w:val="18"/>
                <w:szCs w:val="18"/>
              </w:rPr>
              <w:t>0.0</w:t>
            </w:r>
          </w:p>
        </w:tc>
        <w:tc>
          <w:tcPr>
            <w:tcW w:w="3306" w:type="dxa"/>
          </w:tcPr>
          <w:p w14:paraId="08ABC01E" w14:textId="77777777" w:rsidR="00851A1F" w:rsidRPr="00785D67" w:rsidRDefault="00851A1F" w:rsidP="00247829">
            <w:pPr>
              <w:pStyle w:val="Body-copy"/>
              <w:spacing w:before="60" w:after="60"/>
              <w:jc w:val="center"/>
              <w:rPr>
                <w:sz w:val="18"/>
                <w:szCs w:val="18"/>
              </w:rPr>
            </w:pPr>
            <w:r w:rsidRPr="00785D67">
              <w:rPr>
                <w:sz w:val="18"/>
                <w:szCs w:val="18"/>
              </w:rPr>
              <w:t>0.00</w:t>
            </w:r>
          </w:p>
        </w:tc>
      </w:tr>
      <w:tr w:rsidR="00851A1F" w:rsidRPr="00851A1F" w14:paraId="0F3035C4" w14:textId="77777777" w:rsidTr="0038390D">
        <w:trPr>
          <w:trHeight w:val="60"/>
        </w:trPr>
        <w:tc>
          <w:tcPr>
            <w:tcW w:w="4106" w:type="dxa"/>
          </w:tcPr>
          <w:p w14:paraId="5C87DA34" w14:textId="77777777" w:rsidR="00851A1F" w:rsidRPr="00785D67" w:rsidRDefault="00851A1F" w:rsidP="00247829">
            <w:pPr>
              <w:pStyle w:val="Body-copy"/>
              <w:spacing w:before="60" w:after="60"/>
              <w:rPr>
                <w:sz w:val="18"/>
                <w:szCs w:val="18"/>
              </w:rPr>
            </w:pPr>
            <w:r w:rsidRPr="00785D67">
              <w:rPr>
                <w:sz w:val="18"/>
                <w:szCs w:val="18"/>
              </w:rPr>
              <w:t>Indicated</w:t>
            </w:r>
          </w:p>
        </w:tc>
        <w:tc>
          <w:tcPr>
            <w:tcW w:w="2506" w:type="dxa"/>
          </w:tcPr>
          <w:p w14:paraId="62CAF586" w14:textId="77777777" w:rsidR="00851A1F" w:rsidRPr="00785D67" w:rsidRDefault="00851A1F" w:rsidP="00247829">
            <w:pPr>
              <w:pStyle w:val="Body-copy"/>
              <w:spacing w:before="60" w:after="60"/>
              <w:jc w:val="center"/>
              <w:rPr>
                <w:sz w:val="18"/>
                <w:szCs w:val="18"/>
              </w:rPr>
            </w:pPr>
            <w:r w:rsidRPr="00785D67">
              <w:rPr>
                <w:sz w:val="18"/>
                <w:szCs w:val="18"/>
              </w:rPr>
              <w:t>12.2</w:t>
            </w:r>
          </w:p>
        </w:tc>
        <w:tc>
          <w:tcPr>
            <w:tcW w:w="3306" w:type="dxa"/>
          </w:tcPr>
          <w:p w14:paraId="1F3A0074" w14:textId="77777777" w:rsidR="00851A1F" w:rsidRPr="00785D67" w:rsidRDefault="00851A1F" w:rsidP="00247829">
            <w:pPr>
              <w:pStyle w:val="Body-copy"/>
              <w:spacing w:before="60" w:after="60"/>
              <w:jc w:val="center"/>
              <w:rPr>
                <w:sz w:val="18"/>
                <w:szCs w:val="18"/>
              </w:rPr>
            </w:pPr>
            <w:r w:rsidRPr="00785D67">
              <w:rPr>
                <w:sz w:val="18"/>
                <w:szCs w:val="18"/>
              </w:rPr>
              <w:t>43.1</w:t>
            </w:r>
          </w:p>
        </w:tc>
      </w:tr>
      <w:tr w:rsidR="00851A1F" w:rsidRPr="00851A1F" w14:paraId="4D916FFD" w14:textId="77777777" w:rsidTr="0038390D">
        <w:trPr>
          <w:trHeight w:val="60"/>
        </w:trPr>
        <w:tc>
          <w:tcPr>
            <w:tcW w:w="4106" w:type="dxa"/>
          </w:tcPr>
          <w:p w14:paraId="478B4897" w14:textId="77777777" w:rsidR="00851A1F" w:rsidRPr="00785D67" w:rsidRDefault="00851A1F" w:rsidP="00247829">
            <w:pPr>
              <w:pStyle w:val="Body-copy"/>
              <w:spacing w:before="60" w:after="60"/>
              <w:rPr>
                <w:sz w:val="18"/>
                <w:szCs w:val="18"/>
              </w:rPr>
            </w:pPr>
            <w:r w:rsidRPr="00785D67">
              <w:rPr>
                <w:sz w:val="18"/>
                <w:szCs w:val="18"/>
              </w:rPr>
              <w:t>Inferred</w:t>
            </w:r>
          </w:p>
        </w:tc>
        <w:tc>
          <w:tcPr>
            <w:tcW w:w="2506" w:type="dxa"/>
          </w:tcPr>
          <w:p w14:paraId="456C9F06" w14:textId="77777777" w:rsidR="00851A1F" w:rsidRPr="00785D67" w:rsidRDefault="00851A1F" w:rsidP="00247829">
            <w:pPr>
              <w:pStyle w:val="Body-copy"/>
              <w:spacing w:before="60" w:after="60"/>
              <w:jc w:val="center"/>
              <w:rPr>
                <w:sz w:val="18"/>
                <w:szCs w:val="18"/>
              </w:rPr>
            </w:pPr>
            <w:r w:rsidRPr="00785D67">
              <w:rPr>
                <w:sz w:val="18"/>
                <w:szCs w:val="18"/>
              </w:rPr>
              <w:t>4.4</w:t>
            </w:r>
          </w:p>
        </w:tc>
        <w:tc>
          <w:tcPr>
            <w:tcW w:w="3306" w:type="dxa"/>
          </w:tcPr>
          <w:p w14:paraId="731D7EAC" w14:textId="77777777" w:rsidR="00851A1F" w:rsidRPr="00785D67" w:rsidRDefault="00851A1F" w:rsidP="00247829">
            <w:pPr>
              <w:pStyle w:val="Body-copy"/>
              <w:spacing w:before="60" w:after="60"/>
              <w:jc w:val="center"/>
              <w:rPr>
                <w:sz w:val="18"/>
                <w:szCs w:val="18"/>
              </w:rPr>
            </w:pPr>
            <w:r w:rsidRPr="00785D67">
              <w:rPr>
                <w:sz w:val="18"/>
                <w:szCs w:val="18"/>
              </w:rPr>
              <w:t>43.6</w:t>
            </w:r>
          </w:p>
        </w:tc>
      </w:tr>
      <w:tr w:rsidR="00851A1F" w:rsidRPr="00851A1F" w14:paraId="0720C410" w14:textId="77777777" w:rsidTr="0038390D">
        <w:trPr>
          <w:trHeight w:val="234"/>
        </w:trPr>
        <w:tc>
          <w:tcPr>
            <w:tcW w:w="4106" w:type="dxa"/>
          </w:tcPr>
          <w:p w14:paraId="5F821F24" w14:textId="77777777" w:rsidR="00851A1F" w:rsidRPr="00785D67" w:rsidRDefault="00851A1F" w:rsidP="00247829">
            <w:pPr>
              <w:pStyle w:val="Body-copy"/>
              <w:spacing w:before="60" w:after="60"/>
              <w:rPr>
                <w:b/>
                <w:bCs/>
                <w:sz w:val="18"/>
                <w:szCs w:val="18"/>
              </w:rPr>
            </w:pPr>
            <w:r w:rsidRPr="00785D67">
              <w:rPr>
                <w:b/>
                <w:bCs/>
                <w:sz w:val="18"/>
                <w:szCs w:val="18"/>
              </w:rPr>
              <w:t xml:space="preserve">Total </w:t>
            </w:r>
          </w:p>
        </w:tc>
        <w:tc>
          <w:tcPr>
            <w:tcW w:w="2506" w:type="dxa"/>
          </w:tcPr>
          <w:p w14:paraId="1DF186F1" w14:textId="77777777" w:rsidR="00851A1F" w:rsidRPr="00785D67" w:rsidRDefault="00851A1F" w:rsidP="00247829">
            <w:pPr>
              <w:pStyle w:val="Body-copy"/>
              <w:spacing w:before="60" w:after="60"/>
              <w:jc w:val="center"/>
              <w:rPr>
                <w:b/>
                <w:bCs/>
                <w:sz w:val="18"/>
                <w:szCs w:val="18"/>
              </w:rPr>
            </w:pPr>
            <w:r w:rsidRPr="00785D67">
              <w:rPr>
                <w:b/>
                <w:bCs/>
                <w:sz w:val="18"/>
                <w:szCs w:val="18"/>
              </w:rPr>
              <w:t>16.6</w:t>
            </w:r>
          </w:p>
        </w:tc>
        <w:tc>
          <w:tcPr>
            <w:tcW w:w="3306" w:type="dxa"/>
          </w:tcPr>
          <w:p w14:paraId="55D27D61" w14:textId="77777777" w:rsidR="00851A1F" w:rsidRPr="00785D67" w:rsidRDefault="00851A1F" w:rsidP="00247829">
            <w:pPr>
              <w:pStyle w:val="Body-copy"/>
              <w:spacing w:before="60" w:after="60"/>
              <w:jc w:val="center"/>
              <w:rPr>
                <w:b/>
                <w:bCs/>
                <w:sz w:val="18"/>
                <w:szCs w:val="18"/>
              </w:rPr>
            </w:pPr>
            <w:r w:rsidRPr="00785D67">
              <w:rPr>
                <w:b/>
                <w:bCs/>
                <w:sz w:val="18"/>
                <w:szCs w:val="18"/>
              </w:rPr>
              <w:t>43.2</w:t>
            </w:r>
          </w:p>
        </w:tc>
      </w:tr>
      <w:tr w:rsidR="00851A1F" w:rsidRPr="00851A1F" w14:paraId="4B7CF28B" w14:textId="77777777" w:rsidTr="0038390D">
        <w:trPr>
          <w:trHeight w:val="60"/>
        </w:trPr>
        <w:tc>
          <w:tcPr>
            <w:tcW w:w="4106" w:type="dxa"/>
          </w:tcPr>
          <w:p w14:paraId="0F0E5AC7" w14:textId="77777777" w:rsidR="00851A1F" w:rsidRPr="00785D67" w:rsidRDefault="00851A1F" w:rsidP="00247829">
            <w:pPr>
              <w:pStyle w:val="Body-copy"/>
              <w:spacing w:before="60" w:after="60"/>
              <w:rPr>
                <w:b/>
                <w:bCs/>
                <w:sz w:val="18"/>
                <w:szCs w:val="18"/>
              </w:rPr>
            </w:pPr>
            <w:r w:rsidRPr="00785D67">
              <w:rPr>
                <w:b/>
                <w:bCs/>
                <w:sz w:val="18"/>
                <w:szCs w:val="18"/>
              </w:rPr>
              <w:t>Contained Magnesium metal (Kt)</w:t>
            </w:r>
          </w:p>
        </w:tc>
        <w:tc>
          <w:tcPr>
            <w:tcW w:w="2506" w:type="dxa"/>
          </w:tcPr>
          <w:p w14:paraId="34BD4A47" w14:textId="77777777" w:rsidR="00851A1F" w:rsidRPr="00785D67" w:rsidRDefault="00851A1F" w:rsidP="00247829">
            <w:pPr>
              <w:pStyle w:val="Body-copy"/>
              <w:spacing w:before="60" w:after="60"/>
              <w:jc w:val="center"/>
              <w:rPr>
                <w:b/>
                <w:bCs/>
                <w:sz w:val="18"/>
                <w:szCs w:val="18"/>
              </w:rPr>
            </w:pPr>
          </w:p>
        </w:tc>
        <w:tc>
          <w:tcPr>
            <w:tcW w:w="3306" w:type="dxa"/>
          </w:tcPr>
          <w:p w14:paraId="5CD7524B" w14:textId="77777777" w:rsidR="00851A1F" w:rsidRPr="00785D67" w:rsidRDefault="00851A1F" w:rsidP="00247829">
            <w:pPr>
              <w:pStyle w:val="Body-copy"/>
              <w:spacing w:before="60" w:after="60"/>
              <w:jc w:val="center"/>
              <w:rPr>
                <w:b/>
                <w:bCs/>
                <w:sz w:val="18"/>
                <w:szCs w:val="18"/>
              </w:rPr>
            </w:pPr>
            <w:r w:rsidRPr="00785D67">
              <w:rPr>
                <w:b/>
                <w:bCs/>
                <w:sz w:val="18"/>
                <w:szCs w:val="18"/>
              </w:rPr>
              <w:t>4,329</w:t>
            </w:r>
          </w:p>
        </w:tc>
      </w:tr>
    </w:tbl>
    <w:tbl>
      <w:tblPr>
        <w:tblStyle w:val="TableGrid1"/>
        <w:tblpPr w:leftFromText="180" w:rightFromText="180" w:vertAnchor="text" w:tblpY="65"/>
        <w:tblW w:w="0" w:type="auto"/>
        <w:tblLook w:val="04A0" w:firstRow="1" w:lastRow="0" w:firstColumn="1" w:lastColumn="0" w:noHBand="0" w:noVBand="1"/>
      </w:tblPr>
      <w:tblGrid>
        <w:gridCol w:w="4390"/>
        <w:gridCol w:w="5578"/>
      </w:tblGrid>
      <w:tr w:rsidR="00075018" w:rsidRPr="00A728D9" w14:paraId="26F11FB0" w14:textId="77777777" w:rsidTr="00075018">
        <w:tc>
          <w:tcPr>
            <w:tcW w:w="4390" w:type="dxa"/>
          </w:tcPr>
          <w:p w14:paraId="19DE664D" w14:textId="37C4AF37" w:rsidR="00075018" w:rsidRPr="00FC65C4" w:rsidRDefault="00075018" w:rsidP="00075018">
            <w:pPr>
              <w:spacing w:before="120" w:after="120" w:line="240" w:lineRule="auto"/>
              <w:rPr>
                <w:b/>
                <w:bCs/>
              </w:rPr>
            </w:pPr>
            <w:r w:rsidRPr="00FC65C4">
              <w:rPr>
                <w:b/>
                <w:bCs/>
              </w:rPr>
              <w:lastRenderedPageBreak/>
              <w:t xml:space="preserve">Project </w:t>
            </w:r>
            <w:r w:rsidR="0039628B">
              <w:rPr>
                <w:b/>
                <w:bCs/>
              </w:rPr>
              <w:t>S</w:t>
            </w:r>
            <w:r w:rsidRPr="00FC65C4">
              <w:rPr>
                <w:b/>
                <w:bCs/>
              </w:rPr>
              <w:t>tatus</w:t>
            </w:r>
          </w:p>
        </w:tc>
        <w:tc>
          <w:tcPr>
            <w:tcW w:w="5578" w:type="dxa"/>
          </w:tcPr>
          <w:p w14:paraId="04075352" w14:textId="455440F9" w:rsidR="00075018" w:rsidRDefault="00075018" w:rsidP="00075018">
            <w:pPr>
              <w:pStyle w:val="Body-copy"/>
              <w:spacing w:before="120" w:after="120" w:line="240" w:lineRule="auto"/>
            </w:pPr>
            <w:r w:rsidRPr="00247829">
              <w:rPr>
                <w:b/>
                <w:bCs/>
              </w:rPr>
              <w:t>Stage 1</w:t>
            </w:r>
            <w:r w:rsidR="005F5059">
              <w:rPr>
                <w:b/>
                <w:bCs/>
              </w:rPr>
              <w:t>:</w:t>
            </w:r>
            <w:r w:rsidR="002E6274">
              <w:rPr>
                <w:b/>
                <w:bCs/>
              </w:rPr>
              <w:t xml:space="preserve"> </w:t>
            </w:r>
            <w:r w:rsidR="005F5059" w:rsidRPr="00247829">
              <w:t>Feasibility Study</w:t>
            </w:r>
            <w:r w:rsidR="005F5059">
              <w:t xml:space="preserve"> – </w:t>
            </w:r>
            <w:r w:rsidRPr="00851A1F">
              <w:t xml:space="preserve">Production of Magnesium </w:t>
            </w:r>
            <w:r w:rsidR="00D65EDA">
              <w:t>c</w:t>
            </w:r>
            <w:r w:rsidRPr="00851A1F">
              <w:t xml:space="preserve">arbonate DSO (Mar 2018) </w:t>
            </w:r>
          </w:p>
          <w:p w14:paraId="2051A863" w14:textId="5DEE9721" w:rsidR="005F5059" w:rsidRDefault="005F5059" w:rsidP="00075018">
            <w:pPr>
              <w:pStyle w:val="Body-copy"/>
              <w:spacing w:before="120" w:after="120" w:line="240" w:lineRule="auto"/>
            </w:pPr>
            <w:r w:rsidRPr="00247829">
              <w:rPr>
                <w:b/>
                <w:bCs/>
              </w:rPr>
              <w:t>Stage 2</w:t>
            </w:r>
            <w:r>
              <w:rPr>
                <w:b/>
                <w:bCs/>
              </w:rPr>
              <w:t xml:space="preserve">: </w:t>
            </w:r>
            <w:r w:rsidR="00075018" w:rsidRPr="00247829">
              <w:t>Feasibility Study</w:t>
            </w:r>
            <w:r>
              <w:t xml:space="preserve"> </w:t>
            </w:r>
            <w:r w:rsidR="00075018" w:rsidRPr="00851A1F">
              <w:t xml:space="preserve">– Production of </w:t>
            </w:r>
            <w:proofErr w:type="spellStart"/>
            <w:r w:rsidR="00075018" w:rsidRPr="00851A1F">
              <w:t>Magensium</w:t>
            </w:r>
            <w:proofErr w:type="spellEnd"/>
            <w:r w:rsidR="00075018" w:rsidRPr="00851A1F">
              <w:t xml:space="preserve"> </w:t>
            </w:r>
            <w:r w:rsidR="00D65EDA">
              <w:t>o</w:t>
            </w:r>
            <w:r w:rsidR="00075018" w:rsidRPr="00851A1F">
              <w:t>xides (Sept 2018)</w:t>
            </w:r>
          </w:p>
          <w:p w14:paraId="28141EDF" w14:textId="117486B5" w:rsidR="00075018" w:rsidRPr="00A728D9" w:rsidRDefault="005F5059" w:rsidP="00075018">
            <w:pPr>
              <w:pStyle w:val="Body-copy"/>
              <w:spacing w:before="120" w:after="120" w:line="240" w:lineRule="auto"/>
            </w:pPr>
            <w:r w:rsidRPr="00247829">
              <w:rPr>
                <w:b/>
                <w:bCs/>
              </w:rPr>
              <w:t>Stage 3</w:t>
            </w:r>
            <w:r>
              <w:rPr>
                <w:b/>
                <w:bCs/>
              </w:rPr>
              <w:t xml:space="preserve">: </w:t>
            </w:r>
            <w:r w:rsidR="00075018" w:rsidRPr="00851A1F">
              <w:t>Scoping Study</w:t>
            </w:r>
            <w:r>
              <w:t xml:space="preserve"> – </w:t>
            </w:r>
            <w:r w:rsidR="00075018" w:rsidRPr="00851A1F">
              <w:t>Production of magnesium metal (Mar 2022)</w:t>
            </w:r>
          </w:p>
        </w:tc>
      </w:tr>
      <w:tr w:rsidR="00075018" w:rsidRPr="00A728D9" w14:paraId="20A0B3A6" w14:textId="77777777" w:rsidTr="00075018">
        <w:tc>
          <w:tcPr>
            <w:tcW w:w="4390" w:type="dxa"/>
          </w:tcPr>
          <w:p w14:paraId="0B597224" w14:textId="24361C93" w:rsidR="00075018" w:rsidRPr="00FC65C4" w:rsidRDefault="00075018" w:rsidP="00075018">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39628B">
              <w:rPr>
                <w:b/>
                <w:bCs/>
              </w:rPr>
              <w:t>A</w:t>
            </w:r>
            <w:r w:rsidRPr="00FC65C4">
              <w:rPr>
                <w:b/>
                <w:bCs/>
              </w:rPr>
              <w:t>vailable</w:t>
            </w:r>
            <w:proofErr w:type="spellEnd"/>
          </w:p>
        </w:tc>
        <w:tc>
          <w:tcPr>
            <w:tcW w:w="5578" w:type="dxa"/>
          </w:tcPr>
          <w:p w14:paraId="017C8255" w14:textId="77777777" w:rsidR="00075018" w:rsidRPr="00A728D9" w:rsidRDefault="00075018" w:rsidP="00075018">
            <w:pPr>
              <w:pStyle w:val="Body-copy"/>
              <w:spacing w:before="120" w:after="120" w:line="240" w:lineRule="auto"/>
            </w:pPr>
            <w:r w:rsidRPr="00A728D9">
              <w:t>Yes</w:t>
            </w:r>
          </w:p>
        </w:tc>
      </w:tr>
      <w:tr w:rsidR="00075018" w:rsidRPr="00A728D9" w14:paraId="4618BCB5" w14:textId="77777777" w:rsidTr="00075018">
        <w:tc>
          <w:tcPr>
            <w:tcW w:w="4390" w:type="dxa"/>
          </w:tcPr>
          <w:p w14:paraId="5018A6B2" w14:textId="074335F1" w:rsidR="00075018" w:rsidRPr="00FC65C4" w:rsidRDefault="002A7A2B" w:rsidP="00075018">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5578" w:type="dxa"/>
          </w:tcPr>
          <w:p w14:paraId="5CBFD344" w14:textId="77777777" w:rsidR="00075018" w:rsidRPr="00A728D9" w:rsidRDefault="00075018" w:rsidP="00075018">
            <w:pPr>
              <w:pStyle w:val="Body-copy"/>
              <w:spacing w:before="120" w:after="120" w:line="240" w:lineRule="auto"/>
            </w:pPr>
            <w:r w:rsidRPr="00A728D9">
              <w:t>15</w:t>
            </w:r>
          </w:p>
        </w:tc>
      </w:tr>
      <w:tr w:rsidR="00075018" w:rsidRPr="00A728D9" w14:paraId="2469883C" w14:textId="77777777" w:rsidTr="00075018">
        <w:tc>
          <w:tcPr>
            <w:tcW w:w="4390" w:type="dxa"/>
          </w:tcPr>
          <w:p w14:paraId="3E0C3FE6" w14:textId="27E9BF08" w:rsidR="00075018" w:rsidRPr="00FC65C4" w:rsidRDefault="005F5059" w:rsidP="00075018">
            <w:pPr>
              <w:spacing w:before="120" w:after="120" w:line="240" w:lineRule="auto"/>
              <w:rPr>
                <w:b/>
                <w:bCs/>
              </w:rPr>
            </w:pPr>
            <w:proofErr w:type="spellStart"/>
            <w:r>
              <w:rPr>
                <w:b/>
                <w:bCs/>
              </w:rPr>
              <w:t>Post-tax</w:t>
            </w:r>
            <w:proofErr w:type="spellEnd"/>
            <w:r>
              <w:rPr>
                <w:b/>
                <w:bCs/>
              </w:rPr>
              <w:t xml:space="preserve"> </w:t>
            </w:r>
            <w:r w:rsidR="00075018">
              <w:rPr>
                <w:b/>
                <w:bCs/>
              </w:rPr>
              <w:t>IRR</w:t>
            </w:r>
          </w:p>
        </w:tc>
        <w:tc>
          <w:tcPr>
            <w:tcW w:w="5578" w:type="dxa"/>
          </w:tcPr>
          <w:p w14:paraId="76FC33B7" w14:textId="7DCB6C53" w:rsidR="00075018" w:rsidRPr="00A728D9" w:rsidRDefault="00075018" w:rsidP="00075018">
            <w:pPr>
              <w:pStyle w:val="Body-copy"/>
              <w:spacing w:before="120" w:after="120" w:line="240" w:lineRule="auto"/>
            </w:pPr>
            <w:r w:rsidRPr="00A728D9">
              <w:rPr>
                <w:b/>
                <w:bCs/>
              </w:rPr>
              <w:t>Stage 1</w:t>
            </w:r>
            <w:r w:rsidR="005F5059" w:rsidRPr="005F5059">
              <w:rPr>
                <w:b/>
                <w:bCs/>
              </w:rPr>
              <w:t>:</w:t>
            </w:r>
            <w:r w:rsidR="005F5059">
              <w:t xml:space="preserve"> </w:t>
            </w:r>
            <w:r w:rsidRPr="00A728D9">
              <w:t>Magnesium carbonate DSO only</w:t>
            </w:r>
            <w:r w:rsidR="005F5059">
              <w:t xml:space="preserve"> – </w:t>
            </w:r>
            <w:r w:rsidRPr="00A728D9">
              <w:t>160% (Mar 2018)</w:t>
            </w:r>
          </w:p>
          <w:p w14:paraId="4458F987" w14:textId="2A6B2299" w:rsidR="00075018" w:rsidRPr="00A728D9" w:rsidRDefault="00075018" w:rsidP="00075018">
            <w:pPr>
              <w:pStyle w:val="Body-copy"/>
              <w:spacing w:before="120" w:after="120" w:line="240" w:lineRule="auto"/>
            </w:pPr>
            <w:r w:rsidRPr="00A728D9">
              <w:rPr>
                <w:b/>
                <w:bCs/>
              </w:rPr>
              <w:t>Stage 2</w:t>
            </w:r>
            <w:r w:rsidR="005F5059" w:rsidRPr="005F5059">
              <w:rPr>
                <w:b/>
                <w:bCs/>
              </w:rPr>
              <w:t>:</w:t>
            </w:r>
            <w:r w:rsidRPr="00A728D9">
              <w:t xml:space="preserve"> CCM, DBM &amp; </w:t>
            </w:r>
            <w:r w:rsidR="00D65EDA">
              <w:t>m</w:t>
            </w:r>
            <w:r w:rsidRPr="00A728D9">
              <w:t xml:space="preserve">agnesium </w:t>
            </w:r>
            <w:r w:rsidR="00D65EDA">
              <w:t>c</w:t>
            </w:r>
            <w:r w:rsidRPr="00A728D9">
              <w:t>arbonate DSO</w:t>
            </w:r>
            <w:r w:rsidR="005F5059">
              <w:t xml:space="preserve"> –</w:t>
            </w:r>
            <w:r w:rsidRPr="00A728D9">
              <w:t xml:space="preserve"> N/A</w:t>
            </w:r>
            <w:r w:rsidRPr="00A728D9">
              <w:br/>
            </w:r>
            <w:r w:rsidRPr="00A728D9">
              <w:rPr>
                <w:b/>
                <w:bCs/>
              </w:rPr>
              <w:t>Stage 3</w:t>
            </w:r>
            <w:r w:rsidR="005F5059" w:rsidRPr="005F5059">
              <w:rPr>
                <w:b/>
                <w:bCs/>
              </w:rPr>
              <w:t>:</w:t>
            </w:r>
            <w:r w:rsidRPr="00A728D9">
              <w:rPr>
                <w:b/>
                <w:bCs/>
              </w:rPr>
              <w:t xml:space="preserve"> </w:t>
            </w:r>
            <w:r w:rsidRPr="00A728D9">
              <w:t>Magnesium metal</w:t>
            </w:r>
            <w:r w:rsidR="005F5059">
              <w:t xml:space="preserve"> – </w:t>
            </w:r>
            <w:r w:rsidRPr="00A728D9">
              <w:t>~55% (Mar 2022)</w:t>
            </w:r>
          </w:p>
        </w:tc>
      </w:tr>
      <w:tr w:rsidR="00075018" w:rsidRPr="00A728D9" w14:paraId="74AC98A0" w14:textId="77777777" w:rsidTr="00075018">
        <w:tc>
          <w:tcPr>
            <w:tcW w:w="4390" w:type="dxa"/>
          </w:tcPr>
          <w:p w14:paraId="7F9C379D" w14:textId="64BDE9D4" w:rsidR="00075018" w:rsidRDefault="00075018" w:rsidP="00075018">
            <w:pPr>
              <w:spacing w:before="120" w:after="120" w:line="240" w:lineRule="auto"/>
              <w:rPr>
                <w:b/>
                <w:bCs/>
              </w:rPr>
            </w:pPr>
            <w:r>
              <w:rPr>
                <w:b/>
                <w:bCs/>
              </w:rPr>
              <w:t xml:space="preserve">Capital </w:t>
            </w:r>
            <w:proofErr w:type="spellStart"/>
            <w:r w:rsidR="0039628B">
              <w:rPr>
                <w:b/>
                <w:bCs/>
              </w:rPr>
              <w:t>C</w:t>
            </w:r>
            <w:r>
              <w:rPr>
                <w:b/>
                <w:bCs/>
              </w:rPr>
              <w:t>ost</w:t>
            </w:r>
            <w:proofErr w:type="spellEnd"/>
          </w:p>
        </w:tc>
        <w:tc>
          <w:tcPr>
            <w:tcW w:w="5578" w:type="dxa"/>
          </w:tcPr>
          <w:p w14:paraId="270E8FBA" w14:textId="34CA82EE" w:rsidR="00075018" w:rsidRPr="00A728D9" w:rsidRDefault="00075018" w:rsidP="00075018">
            <w:pPr>
              <w:pStyle w:val="Body-copy"/>
              <w:spacing w:before="120" w:after="120" w:line="240" w:lineRule="auto"/>
            </w:pPr>
            <w:r w:rsidRPr="00A728D9">
              <w:rPr>
                <w:b/>
                <w:bCs/>
              </w:rPr>
              <w:t>Stage 1</w:t>
            </w:r>
            <w:r w:rsidR="005F5059" w:rsidRPr="005F5059">
              <w:rPr>
                <w:b/>
                <w:bCs/>
              </w:rPr>
              <w:t>:</w:t>
            </w:r>
            <w:r w:rsidRPr="00A728D9">
              <w:t xml:space="preserve"> Magnesium carbonate DSO only</w:t>
            </w:r>
            <w:r w:rsidR="005F5059">
              <w:t xml:space="preserve"> –</w:t>
            </w:r>
            <w:r w:rsidRPr="00A728D9">
              <w:t xml:space="preserve"> A$2.4m-A$2.5m (Mar 2018)</w:t>
            </w:r>
            <w:r w:rsidRPr="00A728D9">
              <w:br/>
            </w:r>
            <w:r w:rsidRPr="00A728D9">
              <w:rPr>
                <w:b/>
                <w:bCs/>
              </w:rPr>
              <w:t>Stage 2</w:t>
            </w:r>
            <w:r w:rsidR="005F5059" w:rsidRPr="005F5059">
              <w:rPr>
                <w:b/>
                <w:bCs/>
              </w:rPr>
              <w:t>:</w:t>
            </w:r>
            <w:r w:rsidR="005F5059">
              <w:rPr>
                <w:b/>
                <w:bCs/>
              </w:rPr>
              <w:t xml:space="preserve"> </w:t>
            </w:r>
            <w:r w:rsidRPr="00A728D9">
              <w:t xml:space="preserve">CCM, DBM &amp; </w:t>
            </w:r>
            <w:r w:rsidR="00D65EDA">
              <w:t>m</w:t>
            </w:r>
            <w:r w:rsidRPr="00A728D9">
              <w:t xml:space="preserve">agnesium </w:t>
            </w:r>
            <w:r w:rsidR="00D65EDA">
              <w:t>c</w:t>
            </w:r>
            <w:r w:rsidRPr="00A728D9">
              <w:t>arbonate DSO</w:t>
            </w:r>
            <w:r w:rsidR="005F5059">
              <w:t xml:space="preserve"> –</w:t>
            </w:r>
            <w:r w:rsidRPr="00A728D9">
              <w:t xml:space="preserve"> NIL (processing by third party)</w:t>
            </w:r>
            <w:r w:rsidRPr="00A728D9">
              <w:br/>
            </w:r>
            <w:r w:rsidRPr="00A728D9">
              <w:rPr>
                <w:b/>
                <w:bCs/>
              </w:rPr>
              <w:t>Stage 3</w:t>
            </w:r>
            <w:r w:rsidR="005F5059" w:rsidRPr="005F5059">
              <w:rPr>
                <w:b/>
                <w:bCs/>
              </w:rPr>
              <w:t>:</w:t>
            </w:r>
            <w:r w:rsidRPr="00A728D9">
              <w:t xml:space="preserve"> Magnesium metal</w:t>
            </w:r>
            <w:r w:rsidR="005F5059">
              <w:t xml:space="preserve"> –</w:t>
            </w:r>
            <w:r w:rsidRPr="00A728D9">
              <w:t xml:space="preserve"> A$410m (Mar 2022)</w:t>
            </w:r>
          </w:p>
        </w:tc>
      </w:tr>
      <w:tr w:rsidR="00075018" w:rsidRPr="00A728D9" w14:paraId="241CABDD" w14:textId="77777777" w:rsidTr="00075018">
        <w:tc>
          <w:tcPr>
            <w:tcW w:w="4390" w:type="dxa"/>
          </w:tcPr>
          <w:p w14:paraId="1C682BF6" w14:textId="661CADD3" w:rsidR="00075018" w:rsidRDefault="00075018" w:rsidP="00075018">
            <w:pPr>
              <w:spacing w:before="120" w:after="120" w:line="240" w:lineRule="auto"/>
              <w:rPr>
                <w:b/>
                <w:bCs/>
              </w:rPr>
            </w:pPr>
            <w:r>
              <w:rPr>
                <w:b/>
                <w:bCs/>
              </w:rPr>
              <w:t>NPV</w:t>
            </w:r>
            <w:r w:rsidRPr="00494042">
              <w:rPr>
                <w:b/>
                <w:bCs/>
                <w:vertAlign w:val="subscript"/>
              </w:rPr>
              <w:t xml:space="preserve"> </w:t>
            </w:r>
          </w:p>
        </w:tc>
        <w:tc>
          <w:tcPr>
            <w:tcW w:w="5578" w:type="dxa"/>
          </w:tcPr>
          <w:p w14:paraId="636B3D54" w14:textId="657CC53E" w:rsidR="00075018" w:rsidRPr="00A728D9" w:rsidRDefault="00075018" w:rsidP="00075018">
            <w:pPr>
              <w:pStyle w:val="Body-copy"/>
              <w:spacing w:before="120" w:after="120" w:line="240" w:lineRule="auto"/>
            </w:pPr>
            <w:r w:rsidRPr="00A728D9">
              <w:rPr>
                <w:b/>
                <w:bCs/>
              </w:rPr>
              <w:t>Stage 1</w:t>
            </w:r>
            <w:r w:rsidR="005F5059" w:rsidRPr="005F5059">
              <w:rPr>
                <w:b/>
                <w:bCs/>
              </w:rPr>
              <w:t>:</w:t>
            </w:r>
            <w:r w:rsidR="005F5059">
              <w:rPr>
                <w:b/>
                <w:bCs/>
              </w:rPr>
              <w:t xml:space="preserve"> </w:t>
            </w:r>
            <w:r w:rsidRPr="00A728D9">
              <w:t>Magnesium carbonate DSO only</w:t>
            </w:r>
            <w:r w:rsidR="005F5059">
              <w:t xml:space="preserve"> –</w:t>
            </w:r>
            <w:r w:rsidR="00883001">
              <w:t xml:space="preserve"> Post-tax NPV1</w:t>
            </w:r>
            <w:r w:rsidR="00883001" w:rsidRPr="00883001">
              <w:rPr>
                <w:vertAlign w:val="subscript"/>
              </w:rPr>
              <w:t xml:space="preserve">2% </w:t>
            </w:r>
            <w:r w:rsidR="00883001" w:rsidRPr="00883001">
              <w:t>–</w:t>
            </w:r>
            <w:r w:rsidR="00883001">
              <w:rPr>
                <w:vertAlign w:val="subscript"/>
              </w:rPr>
              <w:t xml:space="preserve"> </w:t>
            </w:r>
            <w:r w:rsidRPr="00A728D9">
              <w:t>A$184m (Mar 2018)</w:t>
            </w:r>
            <w:r w:rsidRPr="00A728D9">
              <w:br/>
            </w:r>
            <w:r w:rsidRPr="00A728D9">
              <w:rPr>
                <w:b/>
                <w:bCs/>
              </w:rPr>
              <w:t>Stage 2</w:t>
            </w:r>
            <w:r w:rsidR="005F5059" w:rsidRPr="005F5059">
              <w:rPr>
                <w:b/>
                <w:bCs/>
              </w:rPr>
              <w:t>:</w:t>
            </w:r>
            <w:r w:rsidR="005F5059">
              <w:rPr>
                <w:b/>
                <w:bCs/>
              </w:rPr>
              <w:t xml:space="preserve"> </w:t>
            </w:r>
            <w:r w:rsidRPr="00A728D9">
              <w:t xml:space="preserve">CCM, DBM &amp; </w:t>
            </w:r>
            <w:r w:rsidR="00D65EDA">
              <w:t>m</w:t>
            </w:r>
            <w:r w:rsidRPr="00A728D9">
              <w:t xml:space="preserve">agnesium </w:t>
            </w:r>
            <w:r w:rsidR="00D65EDA">
              <w:t>c</w:t>
            </w:r>
            <w:r w:rsidRPr="00A728D9">
              <w:t>arbonate DSO</w:t>
            </w:r>
            <w:r w:rsidR="00883001">
              <w:t xml:space="preserve"> –</w:t>
            </w:r>
            <w:r w:rsidRPr="00A728D9">
              <w:t xml:space="preserve"> N/A </w:t>
            </w:r>
            <w:r w:rsidRPr="00A728D9">
              <w:br/>
            </w:r>
            <w:r w:rsidRPr="00A728D9">
              <w:rPr>
                <w:b/>
                <w:bCs/>
              </w:rPr>
              <w:t>Stage 3</w:t>
            </w:r>
            <w:r w:rsidR="005F5059" w:rsidRPr="005F5059">
              <w:rPr>
                <w:b/>
                <w:bCs/>
              </w:rPr>
              <w:t>:</w:t>
            </w:r>
            <w:r w:rsidR="005F5059">
              <w:rPr>
                <w:b/>
                <w:bCs/>
              </w:rPr>
              <w:t xml:space="preserve"> </w:t>
            </w:r>
            <w:r w:rsidRPr="00A728D9">
              <w:t>Magnesium metal</w:t>
            </w:r>
            <w:r w:rsidR="005F5059">
              <w:t xml:space="preserve"> –</w:t>
            </w:r>
            <w:r w:rsidRPr="00A728D9">
              <w:t xml:space="preserve"> Pre-tax NPV12%</w:t>
            </w:r>
            <w:r w:rsidR="00883001">
              <w:t xml:space="preserve"> –</w:t>
            </w:r>
            <w:r w:rsidRPr="00A728D9">
              <w:t xml:space="preserve"> A$1,000m (Mar 2022)</w:t>
            </w:r>
          </w:p>
        </w:tc>
      </w:tr>
      <w:tr w:rsidR="0039628B" w:rsidRPr="00FF0BCE" w14:paraId="7DF95023" w14:textId="77777777" w:rsidTr="00075018">
        <w:tc>
          <w:tcPr>
            <w:tcW w:w="4390" w:type="dxa"/>
          </w:tcPr>
          <w:p w14:paraId="7AFA09C9" w14:textId="51AF680B" w:rsidR="0039628B" w:rsidRDefault="0039628B" w:rsidP="0039628B">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5578" w:type="dxa"/>
          </w:tcPr>
          <w:p w14:paraId="36130013" w14:textId="77777777" w:rsidR="0039628B" w:rsidRDefault="0039628B" w:rsidP="0039628B">
            <w:pPr>
              <w:pStyle w:val="Body-copy"/>
              <w:spacing w:before="120" w:after="120" w:line="240" w:lineRule="auto"/>
              <w:rPr>
                <w:b/>
                <w:bCs/>
              </w:rPr>
            </w:pPr>
            <w:r w:rsidRPr="00A728D9">
              <w:rPr>
                <w:b/>
                <w:bCs/>
              </w:rPr>
              <w:t xml:space="preserve">Stage 1: </w:t>
            </w:r>
          </w:p>
          <w:p w14:paraId="65564F51" w14:textId="537342A8" w:rsidR="0039628B" w:rsidRPr="00A728D9" w:rsidRDefault="0039628B" w:rsidP="0039628B">
            <w:pPr>
              <w:pStyle w:val="BulletList"/>
              <w:spacing w:before="120" w:after="120" w:line="240" w:lineRule="auto"/>
            </w:pPr>
            <w:r w:rsidRPr="0039628B">
              <w:rPr>
                <w:b/>
                <w:bCs/>
              </w:rPr>
              <w:t>Magnesium carbonate DSO:</w:t>
            </w:r>
            <w:r w:rsidRPr="00A728D9">
              <w:t xml:space="preserve"> 600,000-1,000,000tpa</w:t>
            </w:r>
          </w:p>
          <w:p w14:paraId="6B28D0F7" w14:textId="77777777" w:rsidR="0039628B" w:rsidRDefault="0039628B" w:rsidP="0039628B">
            <w:pPr>
              <w:pStyle w:val="Body-copy"/>
              <w:spacing w:before="120" w:after="120" w:line="240" w:lineRule="auto"/>
              <w:rPr>
                <w:b/>
                <w:bCs/>
              </w:rPr>
            </w:pPr>
            <w:r w:rsidRPr="00A728D9">
              <w:rPr>
                <w:b/>
                <w:bCs/>
              </w:rPr>
              <w:t xml:space="preserve">Stage 2: </w:t>
            </w:r>
          </w:p>
          <w:p w14:paraId="3B2DB476" w14:textId="66416057" w:rsidR="0039628B" w:rsidRPr="00A728D9" w:rsidRDefault="0039628B" w:rsidP="0039628B">
            <w:pPr>
              <w:pStyle w:val="BulletList"/>
              <w:spacing w:before="120" w:after="120" w:line="240" w:lineRule="auto"/>
            </w:pPr>
            <w:r w:rsidRPr="00A728D9">
              <w:rPr>
                <w:b/>
                <w:bCs/>
              </w:rPr>
              <w:t xml:space="preserve">Magnesium </w:t>
            </w:r>
            <w:r w:rsidR="00D65EDA">
              <w:rPr>
                <w:b/>
                <w:bCs/>
              </w:rPr>
              <w:t>o</w:t>
            </w:r>
            <w:r w:rsidRPr="00A728D9">
              <w:rPr>
                <w:b/>
                <w:bCs/>
              </w:rPr>
              <w:t>xides DBM:</w:t>
            </w:r>
            <w:r w:rsidRPr="00A728D9">
              <w:t xml:space="preserve"> </w:t>
            </w:r>
            <w:r w:rsidRPr="0039628B">
              <w:rPr>
                <w:b/>
                <w:bCs/>
              </w:rPr>
              <w:t xml:space="preserve">75,000-150,000tpa, CCM: </w:t>
            </w:r>
            <w:r w:rsidRPr="00A728D9">
              <w:t xml:space="preserve">150,000-300,000tpa, </w:t>
            </w:r>
            <w:r w:rsidRPr="0039628B">
              <w:rPr>
                <w:b/>
                <w:bCs/>
              </w:rPr>
              <w:t xml:space="preserve">Magnesium </w:t>
            </w:r>
            <w:r w:rsidR="00D65EDA">
              <w:rPr>
                <w:b/>
                <w:bCs/>
              </w:rPr>
              <w:t>c</w:t>
            </w:r>
            <w:r w:rsidRPr="0039628B">
              <w:rPr>
                <w:b/>
                <w:bCs/>
              </w:rPr>
              <w:t>arbonate DSO:</w:t>
            </w:r>
            <w:r w:rsidRPr="00A728D9">
              <w:t xml:space="preserve"> 300,000-600,000tpa.</w:t>
            </w:r>
          </w:p>
          <w:p w14:paraId="6628D1E9" w14:textId="77777777" w:rsidR="0039628B" w:rsidRDefault="0039628B" w:rsidP="0039628B">
            <w:pPr>
              <w:pStyle w:val="Body-copy"/>
              <w:spacing w:before="120" w:after="120" w:line="240" w:lineRule="auto"/>
              <w:rPr>
                <w:b/>
                <w:bCs/>
              </w:rPr>
            </w:pPr>
            <w:r w:rsidRPr="00A728D9">
              <w:rPr>
                <w:b/>
                <w:bCs/>
              </w:rPr>
              <w:t xml:space="preserve">Stage 3: </w:t>
            </w:r>
          </w:p>
          <w:p w14:paraId="6370EB22" w14:textId="755A52E0" w:rsidR="0039628B" w:rsidRPr="00FF0BCE" w:rsidRDefault="0039628B" w:rsidP="0039628B">
            <w:pPr>
              <w:pStyle w:val="BulletList"/>
              <w:spacing w:before="120" w:after="120" w:line="240" w:lineRule="auto"/>
            </w:pPr>
            <w:r w:rsidRPr="0039628B">
              <w:t>Magnesium metal: 50,000tpa, DBM: 75,000-100,000tpa, CCM:</w:t>
            </w:r>
            <w:r w:rsidRPr="00A728D9">
              <w:t xml:space="preserve"> 50,000-75,000tpa,</w:t>
            </w:r>
            <w:r>
              <w:t xml:space="preserve"> </w:t>
            </w:r>
            <w:r w:rsidRPr="0039628B">
              <w:rPr>
                <w:b/>
                <w:bCs/>
              </w:rPr>
              <w:t xml:space="preserve">Magnesium </w:t>
            </w:r>
            <w:r w:rsidR="00D65EDA">
              <w:rPr>
                <w:b/>
                <w:bCs/>
              </w:rPr>
              <w:t>c</w:t>
            </w:r>
            <w:r w:rsidRPr="0039628B">
              <w:rPr>
                <w:b/>
                <w:bCs/>
              </w:rPr>
              <w:t>arbonate DSO:</w:t>
            </w:r>
            <w:r w:rsidRPr="00A728D9">
              <w:t xml:space="preserve"> 150,000-300,000tpa.</w:t>
            </w:r>
          </w:p>
        </w:tc>
      </w:tr>
    </w:tbl>
    <w:p w14:paraId="5C099FA6" w14:textId="77777777" w:rsidR="00851A1F" w:rsidRPr="00851A1F" w:rsidRDefault="00851A1F" w:rsidP="00247829">
      <w:pPr>
        <w:pStyle w:val="Body-copy"/>
        <w:rPr>
          <w:b/>
          <w:bCs/>
        </w:rPr>
      </w:pPr>
    </w:p>
    <w:p w14:paraId="7798542A" w14:textId="78550C6E" w:rsidR="00851A1F" w:rsidRPr="00851A1F" w:rsidRDefault="00851A1F" w:rsidP="00851A1F">
      <w:pPr>
        <w:pStyle w:val="Body-copy"/>
      </w:pPr>
    </w:p>
    <w:p w14:paraId="7E6F0D2F" w14:textId="77777777" w:rsidR="00851A1F" w:rsidRPr="00851A1F" w:rsidRDefault="00851A1F" w:rsidP="00851A1F">
      <w:pPr>
        <w:pStyle w:val="Body-copy"/>
      </w:pPr>
    </w:p>
    <w:p w14:paraId="14040A33" w14:textId="77777777" w:rsidR="004B2955" w:rsidRPr="00851A1F" w:rsidRDefault="004B2955" w:rsidP="00851A1F">
      <w:pPr>
        <w:pStyle w:val="Body-copy"/>
      </w:pPr>
    </w:p>
    <w:p w14:paraId="62668BB8" w14:textId="6D5E6ED6" w:rsidR="00FF31FB" w:rsidRDefault="00FF31FB" w:rsidP="00FF31FB">
      <w:pPr>
        <w:pStyle w:val="Heading-level1"/>
      </w:pPr>
      <w:r>
        <w:lastRenderedPageBreak/>
        <w:t>Molybdenum</w:t>
      </w:r>
    </w:p>
    <w:p w14:paraId="130AF08E" w14:textId="11E997C2" w:rsidR="00FF31FB" w:rsidRPr="00247829" w:rsidRDefault="00FF31FB" w:rsidP="00FF31FB">
      <w:pPr>
        <w:pStyle w:val="Heading-level2"/>
      </w:pPr>
      <w:proofErr w:type="spellStart"/>
      <w:r>
        <w:t>Caravel</w:t>
      </w:r>
      <w:proofErr w:type="spellEnd"/>
      <w:r>
        <w:t xml:space="preserve"> </w:t>
      </w:r>
      <w:proofErr w:type="spellStart"/>
      <w:r>
        <w:t>Copper</w:t>
      </w:r>
      <w:proofErr w:type="spellEnd"/>
      <w:r>
        <w:t xml:space="preserve"> Project</w:t>
      </w:r>
      <w:r w:rsidRPr="00247829">
        <w:t xml:space="preserve">  </w:t>
      </w:r>
      <w:r>
        <w:tab/>
        <w:t>WA</w:t>
      </w:r>
    </w:p>
    <w:p w14:paraId="5A47E4C5" w14:textId="585D926A" w:rsidR="00FF31FB" w:rsidRPr="00FF31FB" w:rsidRDefault="00FF31FB" w:rsidP="00FF31FB">
      <w:pPr>
        <w:pStyle w:val="Heading-level3"/>
        <w:rPr>
          <w:color w:val="000000" w:themeColor="text1"/>
        </w:rPr>
      </w:pPr>
      <w:r w:rsidRPr="00FF31FB">
        <w:rPr>
          <w:color w:val="000000" w:themeColor="text1"/>
        </w:rPr>
        <w:t>Caravel Minerals Ltd</w:t>
      </w:r>
    </w:p>
    <w:p w14:paraId="7EBD8960" w14:textId="562FE3EF" w:rsidR="00FF31FB" w:rsidRDefault="00FF31FB" w:rsidP="00FF31FB">
      <w:pPr>
        <w:pStyle w:val="Body-copy"/>
      </w:pPr>
      <w:r w:rsidRPr="00FF31FB">
        <w:t xml:space="preserve">ASX:CVV   •   </w:t>
      </w:r>
      <w:hyperlink r:id="rId44" w:history="1">
        <w:r w:rsidRPr="005A1B09">
          <w:rPr>
            <w:rStyle w:val="Hyperlink"/>
            <w:b w:val="0"/>
            <w:bCs/>
          </w:rPr>
          <w:t>caravelminerals.com.au</w:t>
        </w:r>
      </w:hyperlink>
    </w:p>
    <w:p w14:paraId="1E30FAAA" w14:textId="77777777" w:rsidR="00FF31FB" w:rsidRPr="00FF31FB" w:rsidRDefault="00FF31FB" w:rsidP="00FF31FB">
      <w:pPr>
        <w:pStyle w:val="Heading-level3"/>
      </w:pPr>
      <w:r w:rsidRPr="00FF31FB">
        <w:t xml:space="preserve">Investment summary </w:t>
      </w:r>
    </w:p>
    <w:p w14:paraId="580D01C8" w14:textId="2372663E" w:rsidR="00FF31FB" w:rsidRPr="00FF31FB" w:rsidRDefault="00FF31FB" w:rsidP="00FF31FB">
      <w:pPr>
        <w:pStyle w:val="Body-copy"/>
      </w:pPr>
      <w:r w:rsidRPr="00FF31FB">
        <w:t xml:space="preserve">The </w:t>
      </w:r>
      <w:r w:rsidRPr="00514A24">
        <w:t xml:space="preserve">Caravel Project is Australia’s largest undeveloped copper project with a Mineral Resource of </w:t>
      </w:r>
      <w:r w:rsidR="00514A24" w:rsidRPr="00514A24">
        <w:t>&gt;</w:t>
      </w:r>
      <w:r w:rsidRPr="00514A24">
        <w:t xml:space="preserve">3m tonnes of contained copper </w:t>
      </w:r>
      <w:r w:rsidR="00514A24" w:rsidRPr="00514A24">
        <w:t xml:space="preserve">plus &gt;60,000 tonnes of molybdenum, and significant gold and silver content. </w:t>
      </w:r>
      <w:r w:rsidRPr="00514A24">
        <w:t>The Project is progressing a Feasibility Study in CY2024 ahead of a development decision mid</w:t>
      </w:r>
      <w:r w:rsidR="00514A24">
        <w:t xml:space="preserve"> </w:t>
      </w:r>
      <w:r w:rsidRPr="00514A24">
        <w:t>2025. Key workstreams required to finalise the Feasibility Study include access to groundwater and grid power, land option agreements, and state approvals. The Project is based on proven, simple open</w:t>
      </w:r>
      <w:r w:rsidR="00514A24">
        <w:t>-</w:t>
      </w:r>
      <w:r w:rsidRPr="00514A24">
        <w:t>pit bulk mining, and processing techniques that create strong financial margins</w:t>
      </w:r>
      <w:r w:rsidRPr="00FF31FB">
        <w:t xml:space="preserve"> via low operating costs and large-scale production. The Company is focused on de-risking the </w:t>
      </w:r>
      <w:r w:rsidR="00D65EDA">
        <w:t>P</w:t>
      </w:r>
      <w:r w:rsidRPr="00FF31FB">
        <w:t>roject ahead of FID and welcomes discussion with interested parties regarding investment and offtake.</w:t>
      </w:r>
    </w:p>
    <w:p w14:paraId="060A2E13" w14:textId="77777777" w:rsidR="00FF31FB" w:rsidRPr="00FF31FB" w:rsidRDefault="00FF31FB" w:rsidP="00FF31FB">
      <w:pPr>
        <w:pStyle w:val="Heading-level3"/>
      </w:pPr>
      <w:r w:rsidRPr="00FF31FB">
        <w:t xml:space="preserve">Project description </w:t>
      </w:r>
    </w:p>
    <w:p w14:paraId="46C083CD" w14:textId="1B765B4F" w:rsidR="00FF31FB" w:rsidRPr="00514A24" w:rsidRDefault="00FF31FB" w:rsidP="00514A24">
      <w:pPr>
        <w:pStyle w:val="Body-copy"/>
      </w:pPr>
      <w:r w:rsidRPr="00514A24">
        <w:t xml:space="preserve">Located within 150km of Perth, WA, the </w:t>
      </w:r>
      <w:r w:rsidR="00D65EDA">
        <w:t>P</w:t>
      </w:r>
      <w:r w:rsidRPr="00514A24">
        <w:t>roject will produce ~65,000tpa of copper and significant precious metals as a high-quality bulk concentrate, plus ~800tpa of molybdenum metal as a by</w:t>
      </w:r>
      <w:r w:rsidR="00514A24" w:rsidRPr="00514A24">
        <w:t>-</w:t>
      </w:r>
      <w:r w:rsidRPr="00514A24">
        <w:t xml:space="preserve">product bulk concentrate. </w:t>
      </w:r>
      <w:r w:rsidR="00514A24" w:rsidRPr="00514A24">
        <w:t xml:space="preserve">The Project has relatively simple mining and metallurgical process, which along with access to excellent infrastructure and a world-class mining workforce, attractive social-economic-political environment and sound ESG credentials all contribute to a low-risk operation for 25+ years. </w:t>
      </w:r>
      <w:r w:rsidRPr="00514A24">
        <w:t xml:space="preserve">A large amount of study work has been completed since 2019, including two Scoping Studies and a PFS. Geological resource estimation and mine planning, metallurgical processing test work and design, environmental and heritage surveys, and community and Traditional Owners consultation are all well advanced. Engineering and infrastructure studies are underway for the Feasibility Study completion in 2024. The Company is negotiating several strategic partnering agreements with world-class equipment suppliers, technology developers, and service providers to further de-risk the Project. </w:t>
      </w:r>
    </w:p>
    <w:p w14:paraId="628D397F" w14:textId="77777777" w:rsidR="00FF31FB" w:rsidRPr="00275736" w:rsidRDefault="00FF31FB" w:rsidP="00FF31FB">
      <w:pPr>
        <w:pStyle w:val="Heading-level3"/>
      </w:pPr>
      <w:r w:rsidRPr="00275736">
        <w:t>Mineral inventory</w:t>
      </w:r>
    </w:p>
    <w:p w14:paraId="3F0A67DC" w14:textId="7142493F" w:rsidR="00FF31FB" w:rsidRDefault="00FF31FB" w:rsidP="00FF31FB">
      <w:pPr>
        <w:pStyle w:val="Body-copy"/>
      </w:pPr>
      <w:r w:rsidRPr="00FF31FB">
        <w:rPr>
          <w:b/>
          <w:bCs/>
        </w:rPr>
        <w:t>Commodity(</w:t>
      </w:r>
      <w:proofErr w:type="spellStart"/>
      <w:r w:rsidRPr="00FF31FB">
        <w:rPr>
          <w:b/>
          <w:bCs/>
        </w:rPr>
        <w:t>ies</w:t>
      </w:r>
      <w:proofErr w:type="spellEnd"/>
      <w:r w:rsidRPr="00FF31FB">
        <w:rPr>
          <w:b/>
          <w:bCs/>
        </w:rPr>
        <w:t xml:space="preserve">): </w:t>
      </w:r>
      <w:r w:rsidRPr="00FF31FB">
        <w:t>Copper,</w:t>
      </w:r>
      <w:r w:rsidRPr="00FF31FB">
        <w:rPr>
          <w:b/>
          <w:bCs/>
        </w:rPr>
        <w:t xml:space="preserve"> Molybdenum</w:t>
      </w:r>
      <w:r w:rsidRPr="00FF31FB">
        <w:t>, Gold, Silver</w:t>
      </w:r>
    </w:p>
    <w:p w14:paraId="6507E776" w14:textId="77777777" w:rsidR="00FF31FB" w:rsidRDefault="00FF31FB">
      <w:pPr>
        <w:spacing w:before="0" w:after="160" w:line="259" w:lineRule="auto"/>
        <w:rPr>
          <w:b/>
          <w:bCs/>
        </w:rPr>
      </w:pPr>
      <w:r>
        <w:rPr>
          <w:b/>
          <w:bCs/>
        </w:rPr>
        <w:br w:type="page"/>
      </w:r>
    </w:p>
    <w:p w14:paraId="1B81F1F4" w14:textId="12EB3975" w:rsidR="00FF31FB" w:rsidRDefault="00FF31FB" w:rsidP="00FF31FB">
      <w:pPr>
        <w:rPr>
          <w:b/>
          <w:bCs/>
        </w:rPr>
      </w:pPr>
      <w:r w:rsidRPr="00FF31FB">
        <w:rPr>
          <w:b/>
          <w:bCs/>
        </w:rPr>
        <w:lastRenderedPageBreak/>
        <w:t xml:space="preserve">Mineral </w:t>
      </w:r>
      <w:proofErr w:type="spellStart"/>
      <w:r w:rsidRPr="00FF31FB">
        <w:rPr>
          <w:b/>
          <w:bCs/>
        </w:rPr>
        <w:t>Resource</w:t>
      </w:r>
      <w:proofErr w:type="spellEnd"/>
      <w:r w:rsidRPr="00FF31FB">
        <w:rPr>
          <w:b/>
          <w:bCs/>
        </w:rPr>
        <w:t xml:space="preserve"> (</w:t>
      </w:r>
      <w:proofErr w:type="spellStart"/>
      <w:r w:rsidRPr="00FF31FB">
        <w:rPr>
          <w:b/>
          <w:bCs/>
        </w:rPr>
        <w:t>November</w:t>
      </w:r>
      <w:proofErr w:type="spellEnd"/>
      <w:r w:rsidRPr="00FF31FB">
        <w:rPr>
          <w:b/>
          <w:bCs/>
        </w:rPr>
        <w:t xml:space="preserve"> 2023 for Cu </w:t>
      </w:r>
      <w:proofErr w:type="spellStart"/>
      <w:r w:rsidRPr="00FF31FB">
        <w:rPr>
          <w:b/>
          <w:bCs/>
        </w:rPr>
        <w:t>and</w:t>
      </w:r>
      <w:proofErr w:type="spellEnd"/>
      <w:r w:rsidRPr="00FF31FB">
        <w:rPr>
          <w:b/>
          <w:bCs/>
        </w:rPr>
        <w:t xml:space="preserve"> Mo):</w:t>
      </w:r>
    </w:p>
    <w:tbl>
      <w:tblPr>
        <w:tblStyle w:val="TableGrid1"/>
        <w:tblW w:w="0" w:type="auto"/>
        <w:tblLayout w:type="fixed"/>
        <w:tblLook w:val="0020" w:firstRow="1" w:lastRow="0" w:firstColumn="0" w:lastColumn="0" w:noHBand="0" w:noVBand="0"/>
      </w:tblPr>
      <w:tblGrid>
        <w:gridCol w:w="2689"/>
        <w:gridCol w:w="2409"/>
        <w:gridCol w:w="2410"/>
        <w:gridCol w:w="2410"/>
      </w:tblGrid>
      <w:tr w:rsidR="00FF31FB" w:rsidRPr="00FF31FB" w14:paraId="18CE40D5" w14:textId="77777777" w:rsidTr="00FF31FB">
        <w:trPr>
          <w:trHeight w:val="60"/>
        </w:trPr>
        <w:tc>
          <w:tcPr>
            <w:tcW w:w="2689" w:type="dxa"/>
          </w:tcPr>
          <w:p w14:paraId="364DCF15" w14:textId="77777777" w:rsidR="00FF31FB" w:rsidRPr="00FF31FB" w:rsidRDefault="00FF31FB" w:rsidP="00FF31FB">
            <w:pPr>
              <w:pStyle w:val="Table-heading2"/>
              <w:jc w:val="left"/>
            </w:pPr>
            <w:r w:rsidRPr="00FF31FB">
              <w:t>Resource Category</w:t>
            </w:r>
          </w:p>
        </w:tc>
        <w:tc>
          <w:tcPr>
            <w:tcW w:w="2409" w:type="dxa"/>
          </w:tcPr>
          <w:p w14:paraId="620E29ED" w14:textId="78C42E95" w:rsidR="00FF31FB" w:rsidRPr="00FF31FB" w:rsidRDefault="00FF31FB" w:rsidP="00FF31FB">
            <w:pPr>
              <w:pStyle w:val="Table-heading2"/>
            </w:pPr>
            <w:r w:rsidRPr="00FF31FB">
              <w:t>Tonnes</w:t>
            </w:r>
            <w:r>
              <w:t xml:space="preserve"> </w:t>
            </w:r>
            <w:r w:rsidRPr="00FF31FB">
              <w:t>(Mt)</w:t>
            </w:r>
          </w:p>
        </w:tc>
        <w:tc>
          <w:tcPr>
            <w:tcW w:w="2410" w:type="dxa"/>
          </w:tcPr>
          <w:p w14:paraId="546B4602" w14:textId="4FFF5C9E" w:rsidR="00FF31FB" w:rsidRPr="00FF31FB" w:rsidRDefault="00FF31FB" w:rsidP="00FF31FB">
            <w:pPr>
              <w:pStyle w:val="Table-heading2"/>
            </w:pPr>
            <w:r w:rsidRPr="00FF31FB">
              <w:t>Copper</w:t>
            </w:r>
            <w:r>
              <w:t xml:space="preserve"> </w:t>
            </w:r>
            <w:r w:rsidRPr="00FF31FB">
              <w:t>(%)</w:t>
            </w:r>
          </w:p>
        </w:tc>
        <w:tc>
          <w:tcPr>
            <w:tcW w:w="2410" w:type="dxa"/>
          </w:tcPr>
          <w:p w14:paraId="32699D8F" w14:textId="5BEA72B0" w:rsidR="00FF31FB" w:rsidRPr="00FF31FB" w:rsidRDefault="00FF31FB" w:rsidP="00FF31FB">
            <w:pPr>
              <w:pStyle w:val="Table-heading2"/>
            </w:pPr>
            <w:r w:rsidRPr="00FF31FB">
              <w:t>Molybdenum</w:t>
            </w:r>
            <w:r>
              <w:t xml:space="preserve"> </w:t>
            </w:r>
            <w:r w:rsidRPr="00FF31FB">
              <w:t>(%)</w:t>
            </w:r>
          </w:p>
        </w:tc>
      </w:tr>
      <w:tr w:rsidR="00FF31FB" w:rsidRPr="00FF31FB" w14:paraId="20291D62" w14:textId="77777777" w:rsidTr="00FF31FB">
        <w:trPr>
          <w:trHeight w:val="60"/>
        </w:trPr>
        <w:tc>
          <w:tcPr>
            <w:tcW w:w="2689" w:type="dxa"/>
          </w:tcPr>
          <w:p w14:paraId="424B2B13" w14:textId="77777777" w:rsidR="00FF31FB" w:rsidRPr="00FF31FB" w:rsidRDefault="00FF31FB" w:rsidP="00FF31FB">
            <w:pPr>
              <w:pStyle w:val="Table-copy"/>
            </w:pPr>
            <w:r w:rsidRPr="00FF31FB">
              <w:t>Measured</w:t>
            </w:r>
          </w:p>
        </w:tc>
        <w:tc>
          <w:tcPr>
            <w:tcW w:w="2409" w:type="dxa"/>
          </w:tcPr>
          <w:p w14:paraId="58C0435B" w14:textId="77777777" w:rsidR="00FF31FB" w:rsidRPr="00FF31FB" w:rsidRDefault="00FF31FB" w:rsidP="00FF31FB">
            <w:pPr>
              <w:pStyle w:val="Table-copy"/>
              <w:jc w:val="center"/>
            </w:pPr>
            <w:r w:rsidRPr="00FF31FB">
              <w:t>155</w:t>
            </w:r>
          </w:p>
        </w:tc>
        <w:tc>
          <w:tcPr>
            <w:tcW w:w="2410" w:type="dxa"/>
          </w:tcPr>
          <w:p w14:paraId="62E4D086" w14:textId="77777777" w:rsidR="00FF31FB" w:rsidRPr="00FF31FB" w:rsidRDefault="00FF31FB" w:rsidP="00FF31FB">
            <w:pPr>
              <w:pStyle w:val="Table-copy"/>
              <w:jc w:val="center"/>
            </w:pPr>
            <w:r w:rsidRPr="00FF31FB">
              <w:t>0.26</w:t>
            </w:r>
          </w:p>
        </w:tc>
        <w:tc>
          <w:tcPr>
            <w:tcW w:w="2410" w:type="dxa"/>
          </w:tcPr>
          <w:p w14:paraId="7F20960B" w14:textId="77777777" w:rsidR="00FF31FB" w:rsidRPr="00FF31FB" w:rsidRDefault="00FF31FB" w:rsidP="00FF31FB">
            <w:pPr>
              <w:pStyle w:val="Table-copy"/>
              <w:jc w:val="center"/>
            </w:pPr>
            <w:r w:rsidRPr="00FF31FB">
              <w:t>64</w:t>
            </w:r>
          </w:p>
        </w:tc>
      </w:tr>
      <w:tr w:rsidR="00FF31FB" w:rsidRPr="00FF31FB" w14:paraId="2B5823BC" w14:textId="77777777" w:rsidTr="00FF31FB">
        <w:trPr>
          <w:trHeight w:val="60"/>
        </w:trPr>
        <w:tc>
          <w:tcPr>
            <w:tcW w:w="2689" w:type="dxa"/>
          </w:tcPr>
          <w:p w14:paraId="6458F5F7" w14:textId="77777777" w:rsidR="00FF31FB" w:rsidRPr="00FF31FB" w:rsidRDefault="00FF31FB" w:rsidP="00FF31FB">
            <w:pPr>
              <w:pStyle w:val="Table-copy"/>
            </w:pPr>
            <w:r w:rsidRPr="00FF31FB">
              <w:t>Indicated</w:t>
            </w:r>
          </w:p>
        </w:tc>
        <w:tc>
          <w:tcPr>
            <w:tcW w:w="2409" w:type="dxa"/>
          </w:tcPr>
          <w:p w14:paraId="43E0FBDE" w14:textId="77777777" w:rsidR="00FF31FB" w:rsidRPr="00FF31FB" w:rsidRDefault="00FF31FB" w:rsidP="00FF31FB">
            <w:pPr>
              <w:pStyle w:val="Table-copy"/>
              <w:jc w:val="center"/>
            </w:pPr>
            <w:r w:rsidRPr="00FF31FB">
              <w:t>544</w:t>
            </w:r>
          </w:p>
        </w:tc>
        <w:tc>
          <w:tcPr>
            <w:tcW w:w="2410" w:type="dxa"/>
          </w:tcPr>
          <w:p w14:paraId="292B4625" w14:textId="77777777" w:rsidR="00FF31FB" w:rsidRPr="00FF31FB" w:rsidRDefault="00FF31FB" w:rsidP="00FF31FB">
            <w:pPr>
              <w:pStyle w:val="Table-copy"/>
              <w:jc w:val="center"/>
            </w:pPr>
            <w:r w:rsidRPr="00FF31FB">
              <w:t>0.24</w:t>
            </w:r>
          </w:p>
        </w:tc>
        <w:tc>
          <w:tcPr>
            <w:tcW w:w="2410" w:type="dxa"/>
          </w:tcPr>
          <w:p w14:paraId="7C2ED2C1" w14:textId="77777777" w:rsidR="00FF31FB" w:rsidRPr="00FF31FB" w:rsidRDefault="00FF31FB" w:rsidP="00FF31FB">
            <w:pPr>
              <w:pStyle w:val="Table-copy"/>
              <w:jc w:val="center"/>
            </w:pPr>
            <w:r w:rsidRPr="00FF31FB">
              <w:t>46</w:t>
            </w:r>
          </w:p>
        </w:tc>
      </w:tr>
      <w:tr w:rsidR="00FF31FB" w:rsidRPr="00FF31FB" w14:paraId="0214945A" w14:textId="77777777" w:rsidTr="00FF31FB">
        <w:trPr>
          <w:trHeight w:val="60"/>
        </w:trPr>
        <w:tc>
          <w:tcPr>
            <w:tcW w:w="2689" w:type="dxa"/>
          </w:tcPr>
          <w:p w14:paraId="6F5FB33E" w14:textId="77777777" w:rsidR="00FF31FB" w:rsidRPr="00FF31FB" w:rsidRDefault="00FF31FB" w:rsidP="00FF31FB">
            <w:pPr>
              <w:pStyle w:val="Table-copy"/>
            </w:pPr>
            <w:r w:rsidRPr="00FF31FB">
              <w:t>Inferred</w:t>
            </w:r>
          </w:p>
        </w:tc>
        <w:tc>
          <w:tcPr>
            <w:tcW w:w="2409" w:type="dxa"/>
          </w:tcPr>
          <w:p w14:paraId="456C4A75" w14:textId="77777777" w:rsidR="00FF31FB" w:rsidRPr="00FF31FB" w:rsidRDefault="00FF31FB" w:rsidP="00FF31FB">
            <w:pPr>
              <w:pStyle w:val="Table-copy"/>
              <w:jc w:val="center"/>
            </w:pPr>
            <w:r w:rsidRPr="00FF31FB">
              <w:t>578</w:t>
            </w:r>
          </w:p>
        </w:tc>
        <w:tc>
          <w:tcPr>
            <w:tcW w:w="2410" w:type="dxa"/>
          </w:tcPr>
          <w:p w14:paraId="66714AEF" w14:textId="77777777" w:rsidR="00FF31FB" w:rsidRPr="00FF31FB" w:rsidRDefault="00FF31FB" w:rsidP="00FF31FB">
            <w:pPr>
              <w:pStyle w:val="Table-copy"/>
              <w:jc w:val="center"/>
            </w:pPr>
            <w:r w:rsidRPr="00FF31FB">
              <w:t>0.23</w:t>
            </w:r>
          </w:p>
        </w:tc>
        <w:tc>
          <w:tcPr>
            <w:tcW w:w="2410" w:type="dxa"/>
          </w:tcPr>
          <w:p w14:paraId="2354AA43" w14:textId="77777777" w:rsidR="00FF31FB" w:rsidRPr="00FF31FB" w:rsidRDefault="00FF31FB" w:rsidP="00FF31FB">
            <w:pPr>
              <w:pStyle w:val="Table-copy"/>
              <w:jc w:val="center"/>
            </w:pPr>
            <w:r w:rsidRPr="00FF31FB">
              <w:t>44</w:t>
            </w:r>
          </w:p>
        </w:tc>
      </w:tr>
      <w:tr w:rsidR="00FF31FB" w:rsidRPr="00FF31FB" w14:paraId="05265E4C" w14:textId="77777777" w:rsidTr="00FF31FB">
        <w:trPr>
          <w:trHeight w:val="60"/>
        </w:trPr>
        <w:tc>
          <w:tcPr>
            <w:tcW w:w="2689" w:type="dxa"/>
          </w:tcPr>
          <w:p w14:paraId="6A8BE329" w14:textId="77777777" w:rsidR="00FF31FB" w:rsidRPr="00FF31FB" w:rsidRDefault="00FF31FB" w:rsidP="00FF31FB">
            <w:pPr>
              <w:pStyle w:val="Table-copy"/>
              <w:rPr>
                <w:b/>
                <w:bCs/>
              </w:rPr>
            </w:pPr>
            <w:r w:rsidRPr="00FF31FB">
              <w:rPr>
                <w:b/>
                <w:bCs/>
              </w:rPr>
              <w:t xml:space="preserve">Total </w:t>
            </w:r>
          </w:p>
        </w:tc>
        <w:tc>
          <w:tcPr>
            <w:tcW w:w="2409" w:type="dxa"/>
          </w:tcPr>
          <w:p w14:paraId="13968B05" w14:textId="77777777" w:rsidR="00FF31FB" w:rsidRPr="00FF31FB" w:rsidRDefault="00FF31FB" w:rsidP="00FF31FB">
            <w:pPr>
              <w:pStyle w:val="Table-copy"/>
              <w:jc w:val="center"/>
              <w:rPr>
                <w:b/>
                <w:bCs/>
              </w:rPr>
            </w:pPr>
            <w:r w:rsidRPr="00FF31FB">
              <w:rPr>
                <w:b/>
                <w:bCs/>
              </w:rPr>
              <w:t>1,277</w:t>
            </w:r>
          </w:p>
        </w:tc>
        <w:tc>
          <w:tcPr>
            <w:tcW w:w="2410" w:type="dxa"/>
          </w:tcPr>
          <w:p w14:paraId="115FF13F" w14:textId="77777777" w:rsidR="00FF31FB" w:rsidRPr="00FF31FB" w:rsidRDefault="00FF31FB" w:rsidP="00FF31FB">
            <w:pPr>
              <w:pStyle w:val="Table-copy"/>
              <w:jc w:val="center"/>
              <w:rPr>
                <w:b/>
                <w:bCs/>
              </w:rPr>
            </w:pPr>
            <w:r w:rsidRPr="00FF31FB">
              <w:rPr>
                <w:b/>
                <w:bCs/>
              </w:rPr>
              <w:t>0.24</w:t>
            </w:r>
          </w:p>
        </w:tc>
        <w:tc>
          <w:tcPr>
            <w:tcW w:w="2410" w:type="dxa"/>
          </w:tcPr>
          <w:p w14:paraId="28B6BABB" w14:textId="77777777" w:rsidR="00FF31FB" w:rsidRPr="00FF31FB" w:rsidRDefault="00FF31FB" w:rsidP="00FF31FB">
            <w:pPr>
              <w:pStyle w:val="Table-copy"/>
              <w:jc w:val="center"/>
              <w:rPr>
                <w:b/>
                <w:bCs/>
              </w:rPr>
            </w:pPr>
            <w:r w:rsidRPr="00FF31FB">
              <w:rPr>
                <w:b/>
                <w:bCs/>
              </w:rPr>
              <w:t>47</w:t>
            </w:r>
          </w:p>
        </w:tc>
      </w:tr>
      <w:tr w:rsidR="00FF31FB" w:rsidRPr="00FF31FB" w14:paraId="7038BDA2" w14:textId="77777777" w:rsidTr="00FF31FB">
        <w:trPr>
          <w:trHeight w:val="60"/>
        </w:trPr>
        <w:tc>
          <w:tcPr>
            <w:tcW w:w="2689" w:type="dxa"/>
          </w:tcPr>
          <w:p w14:paraId="2BFC2C3A" w14:textId="77777777" w:rsidR="00FF31FB" w:rsidRPr="00FF31FB" w:rsidRDefault="00FF31FB" w:rsidP="00FF31FB">
            <w:pPr>
              <w:pStyle w:val="Table-copy"/>
              <w:rPr>
                <w:b/>
                <w:bCs/>
              </w:rPr>
            </w:pPr>
            <w:r w:rsidRPr="00FF31FB">
              <w:rPr>
                <w:b/>
                <w:bCs/>
              </w:rPr>
              <w:t>Contained metal (kt)</w:t>
            </w:r>
          </w:p>
        </w:tc>
        <w:tc>
          <w:tcPr>
            <w:tcW w:w="2409" w:type="dxa"/>
          </w:tcPr>
          <w:p w14:paraId="043983C4" w14:textId="77777777" w:rsidR="00FF31FB" w:rsidRPr="00FF31FB" w:rsidRDefault="00FF31FB" w:rsidP="00FF31FB">
            <w:pPr>
              <w:pStyle w:val="Table-copy"/>
              <w:jc w:val="center"/>
              <w:rPr>
                <w:b/>
                <w:bCs/>
              </w:rPr>
            </w:pPr>
          </w:p>
        </w:tc>
        <w:tc>
          <w:tcPr>
            <w:tcW w:w="2410" w:type="dxa"/>
          </w:tcPr>
          <w:p w14:paraId="2D80AFC0" w14:textId="77777777" w:rsidR="00FF31FB" w:rsidRPr="00FF31FB" w:rsidRDefault="00FF31FB" w:rsidP="00FF31FB">
            <w:pPr>
              <w:pStyle w:val="Table-copy"/>
              <w:jc w:val="center"/>
              <w:rPr>
                <w:b/>
                <w:bCs/>
              </w:rPr>
            </w:pPr>
            <w:r w:rsidRPr="00FF31FB">
              <w:rPr>
                <w:b/>
                <w:bCs/>
              </w:rPr>
              <w:t>3,032.5</w:t>
            </w:r>
          </w:p>
        </w:tc>
        <w:tc>
          <w:tcPr>
            <w:tcW w:w="2410" w:type="dxa"/>
          </w:tcPr>
          <w:p w14:paraId="3CE31F68" w14:textId="77777777" w:rsidR="00FF31FB" w:rsidRPr="00FF31FB" w:rsidRDefault="00FF31FB" w:rsidP="00FF31FB">
            <w:pPr>
              <w:pStyle w:val="Table-copy"/>
              <w:jc w:val="center"/>
              <w:rPr>
                <w:b/>
                <w:bCs/>
              </w:rPr>
            </w:pPr>
            <w:r w:rsidRPr="00FF31FB">
              <w:rPr>
                <w:b/>
                <w:bCs/>
              </w:rPr>
              <w:t>60.6</w:t>
            </w:r>
          </w:p>
        </w:tc>
      </w:tr>
    </w:tbl>
    <w:p w14:paraId="58612C7A" w14:textId="77777777" w:rsidR="00C83A4D" w:rsidRPr="0039628B" w:rsidRDefault="00C83A4D" w:rsidP="0039628B">
      <w:pPr>
        <w:pStyle w:val="Body-copy"/>
        <w:spacing w:line="220" w:lineRule="atLeast"/>
        <w:rPr>
          <w:i/>
          <w:iCs/>
          <w:sz w:val="15"/>
          <w:szCs w:val="15"/>
        </w:rPr>
      </w:pPr>
      <w:r w:rsidRPr="0039628B">
        <w:rPr>
          <w:i/>
          <w:iCs/>
          <w:sz w:val="15"/>
          <w:szCs w:val="15"/>
        </w:rPr>
        <w:t>Note: 0.10% Cu cut-off, appropriate rounding applied</w:t>
      </w:r>
    </w:p>
    <w:p w14:paraId="321A1B0B" w14:textId="480C8715" w:rsidR="00FF31FB" w:rsidRPr="00FF31FB" w:rsidRDefault="00FF31FB" w:rsidP="00FF31FB">
      <w:pPr>
        <w:pStyle w:val="Body-copy"/>
        <w:rPr>
          <w:b/>
          <w:bCs/>
        </w:rPr>
      </w:pPr>
      <w:r w:rsidRPr="00FF31FB">
        <w:rPr>
          <w:b/>
          <w:bCs/>
        </w:rPr>
        <w:t xml:space="preserve">Mineral Resource (November 2023 for Au and Ag): </w:t>
      </w:r>
    </w:p>
    <w:tbl>
      <w:tblPr>
        <w:tblStyle w:val="TableGrid1"/>
        <w:tblW w:w="0" w:type="auto"/>
        <w:tblLayout w:type="fixed"/>
        <w:tblLook w:val="0020" w:firstRow="1" w:lastRow="0" w:firstColumn="0" w:lastColumn="0" w:noHBand="0" w:noVBand="0"/>
      </w:tblPr>
      <w:tblGrid>
        <w:gridCol w:w="2689"/>
        <w:gridCol w:w="2409"/>
        <w:gridCol w:w="2410"/>
        <w:gridCol w:w="2410"/>
      </w:tblGrid>
      <w:tr w:rsidR="00FF31FB" w:rsidRPr="00FF31FB" w14:paraId="0DB62071" w14:textId="77777777" w:rsidTr="00FF31FB">
        <w:trPr>
          <w:trHeight w:val="60"/>
        </w:trPr>
        <w:tc>
          <w:tcPr>
            <w:tcW w:w="2689" w:type="dxa"/>
          </w:tcPr>
          <w:p w14:paraId="11D33F5C" w14:textId="77777777" w:rsidR="00FF31FB" w:rsidRPr="00FF31FB" w:rsidRDefault="00FF31FB" w:rsidP="00FF31FB">
            <w:pPr>
              <w:pStyle w:val="Table-heading2"/>
              <w:jc w:val="left"/>
            </w:pPr>
            <w:r w:rsidRPr="00FF31FB">
              <w:t>Resource Category</w:t>
            </w:r>
          </w:p>
        </w:tc>
        <w:tc>
          <w:tcPr>
            <w:tcW w:w="2409" w:type="dxa"/>
          </w:tcPr>
          <w:p w14:paraId="703261EB" w14:textId="186D6786" w:rsidR="00FF31FB" w:rsidRPr="00FF31FB" w:rsidRDefault="00FF31FB" w:rsidP="00FF31FB">
            <w:pPr>
              <w:pStyle w:val="Table-heading2"/>
            </w:pPr>
            <w:r w:rsidRPr="00FF31FB">
              <w:t>Tonnes (Mt)</w:t>
            </w:r>
          </w:p>
        </w:tc>
        <w:tc>
          <w:tcPr>
            <w:tcW w:w="2410" w:type="dxa"/>
          </w:tcPr>
          <w:p w14:paraId="57E368BC" w14:textId="5D0B0AC3" w:rsidR="00FF31FB" w:rsidRPr="00FF31FB" w:rsidRDefault="00FF31FB" w:rsidP="00FF31FB">
            <w:pPr>
              <w:pStyle w:val="Table-heading2"/>
            </w:pPr>
            <w:r w:rsidRPr="00FF31FB">
              <w:t>Gold (g/t)</w:t>
            </w:r>
          </w:p>
        </w:tc>
        <w:tc>
          <w:tcPr>
            <w:tcW w:w="2410" w:type="dxa"/>
          </w:tcPr>
          <w:p w14:paraId="4A35D195" w14:textId="657842BB" w:rsidR="00FF31FB" w:rsidRPr="00FF31FB" w:rsidRDefault="00FF31FB" w:rsidP="00FF31FB">
            <w:pPr>
              <w:pStyle w:val="Table-heading2"/>
            </w:pPr>
            <w:r w:rsidRPr="00FF31FB">
              <w:t>Silver (g/t)</w:t>
            </w:r>
          </w:p>
        </w:tc>
      </w:tr>
      <w:tr w:rsidR="00FF31FB" w:rsidRPr="00FF31FB" w14:paraId="4BE6E428" w14:textId="77777777" w:rsidTr="00FF31FB">
        <w:trPr>
          <w:trHeight w:val="60"/>
        </w:trPr>
        <w:tc>
          <w:tcPr>
            <w:tcW w:w="2689" w:type="dxa"/>
          </w:tcPr>
          <w:p w14:paraId="228E5FA2" w14:textId="77777777" w:rsidR="00FF31FB" w:rsidRPr="00FF31FB" w:rsidRDefault="00FF31FB" w:rsidP="00FF31FB">
            <w:pPr>
              <w:pStyle w:val="Table-copy"/>
            </w:pPr>
            <w:r w:rsidRPr="00FF31FB">
              <w:t>Measured</w:t>
            </w:r>
          </w:p>
        </w:tc>
        <w:tc>
          <w:tcPr>
            <w:tcW w:w="2409" w:type="dxa"/>
          </w:tcPr>
          <w:p w14:paraId="4AF78B57" w14:textId="77777777" w:rsidR="00FF31FB" w:rsidRPr="00FF31FB" w:rsidRDefault="00FF31FB" w:rsidP="00FF31FB">
            <w:pPr>
              <w:pStyle w:val="Table-copy"/>
              <w:jc w:val="center"/>
            </w:pPr>
          </w:p>
        </w:tc>
        <w:tc>
          <w:tcPr>
            <w:tcW w:w="2410" w:type="dxa"/>
          </w:tcPr>
          <w:p w14:paraId="15A95902" w14:textId="77777777" w:rsidR="00FF31FB" w:rsidRPr="00FF31FB" w:rsidRDefault="00FF31FB" w:rsidP="00FF31FB">
            <w:pPr>
              <w:pStyle w:val="Table-copy"/>
              <w:jc w:val="center"/>
            </w:pPr>
            <w:r w:rsidRPr="00FF31FB">
              <w:t>0</w:t>
            </w:r>
          </w:p>
        </w:tc>
        <w:tc>
          <w:tcPr>
            <w:tcW w:w="2410" w:type="dxa"/>
          </w:tcPr>
          <w:p w14:paraId="1CC85162" w14:textId="77777777" w:rsidR="00FF31FB" w:rsidRPr="00FF31FB" w:rsidRDefault="00FF31FB" w:rsidP="00FF31FB">
            <w:pPr>
              <w:pStyle w:val="Table-copy"/>
              <w:jc w:val="center"/>
            </w:pPr>
            <w:r w:rsidRPr="00FF31FB">
              <w:t>0</w:t>
            </w:r>
          </w:p>
        </w:tc>
      </w:tr>
      <w:tr w:rsidR="00FF31FB" w:rsidRPr="00FF31FB" w14:paraId="5DC5BC56" w14:textId="77777777" w:rsidTr="00FF31FB">
        <w:trPr>
          <w:trHeight w:val="60"/>
        </w:trPr>
        <w:tc>
          <w:tcPr>
            <w:tcW w:w="2689" w:type="dxa"/>
          </w:tcPr>
          <w:p w14:paraId="73CBBE46" w14:textId="77777777" w:rsidR="00FF31FB" w:rsidRPr="00FF31FB" w:rsidRDefault="00FF31FB" w:rsidP="00FF31FB">
            <w:pPr>
              <w:pStyle w:val="Table-copy"/>
            </w:pPr>
            <w:r w:rsidRPr="00FF31FB">
              <w:t>Indicated</w:t>
            </w:r>
          </w:p>
        </w:tc>
        <w:tc>
          <w:tcPr>
            <w:tcW w:w="2409" w:type="dxa"/>
          </w:tcPr>
          <w:p w14:paraId="6A4F8B46" w14:textId="77777777" w:rsidR="00FF31FB" w:rsidRPr="00FF31FB" w:rsidRDefault="00FF31FB" w:rsidP="00FF31FB">
            <w:pPr>
              <w:pStyle w:val="Table-copy"/>
              <w:jc w:val="center"/>
            </w:pPr>
            <w:r w:rsidRPr="00FF31FB">
              <w:t>681</w:t>
            </w:r>
          </w:p>
        </w:tc>
        <w:tc>
          <w:tcPr>
            <w:tcW w:w="2410" w:type="dxa"/>
          </w:tcPr>
          <w:p w14:paraId="089EE269" w14:textId="77777777" w:rsidR="00FF31FB" w:rsidRPr="00FF31FB" w:rsidRDefault="00FF31FB" w:rsidP="00FF31FB">
            <w:pPr>
              <w:pStyle w:val="Table-copy"/>
              <w:jc w:val="center"/>
            </w:pPr>
            <w:r w:rsidRPr="00FF31FB">
              <w:t>0.023</w:t>
            </w:r>
          </w:p>
        </w:tc>
        <w:tc>
          <w:tcPr>
            <w:tcW w:w="2410" w:type="dxa"/>
          </w:tcPr>
          <w:p w14:paraId="526091C9" w14:textId="77777777" w:rsidR="00FF31FB" w:rsidRPr="00FF31FB" w:rsidRDefault="00FF31FB" w:rsidP="00FF31FB">
            <w:pPr>
              <w:pStyle w:val="Table-copy"/>
              <w:jc w:val="center"/>
            </w:pPr>
            <w:r w:rsidRPr="00FF31FB">
              <w:t>1.2</w:t>
            </w:r>
          </w:p>
        </w:tc>
      </w:tr>
      <w:tr w:rsidR="00FF31FB" w:rsidRPr="00FF31FB" w14:paraId="428279AF" w14:textId="77777777" w:rsidTr="00FF31FB">
        <w:trPr>
          <w:trHeight w:val="60"/>
        </w:trPr>
        <w:tc>
          <w:tcPr>
            <w:tcW w:w="2689" w:type="dxa"/>
          </w:tcPr>
          <w:p w14:paraId="05D713CD" w14:textId="77777777" w:rsidR="00FF31FB" w:rsidRPr="00FF31FB" w:rsidRDefault="00FF31FB" w:rsidP="00FF31FB">
            <w:pPr>
              <w:pStyle w:val="Table-copy"/>
            </w:pPr>
            <w:r w:rsidRPr="00FF31FB">
              <w:t>Inferred</w:t>
            </w:r>
          </w:p>
        </w:tc>
        <w:tc>
          <w:tcPr>
            <w:tcW w:w="2409" w:type="dxa"/>
          </w:tcPr>
          <w:p w14:paraId="271F49CF" w14:textId="77777777" w:rsidR="00FF31FB" w:rsidRPr="00FF31FB" w:rsidRDefault="00FF31FB" w:rsidP="00FF31FB">
            <w:pPr>
              <w:pStyle w:val="Table-copy"/>
              <w:jc w:val="center"/>
            </w:pPr>
            <w:r w:rsidRPr="00FF31FB">
              <w:t>574</w:t>
            </w:r>
          </w:p>
        </w:tc>
        <w:tc>
          <w:tcPr>
            <w:tcW w:w="2410" w:type="dxa"/>
          </w:tcPr>
          <w:p w14:paraId="765F55B9" w14:textId="77777777" w:rsidR="00FF31FB" w:rsidRPr="00FF31FB" w:rsidRDefault="00FF31FB" w:rsidP="00FF31FB">
            <w:pPr>
              <w:pStyle w:val="Table-copy"/>
              <w:jc w:val="center"/>
            </w:pPr>
            <w:r w:rsidRPr="00FF31FB">
              <w:t>0.021</w:t>
            </w:r>
          </w:p>
        </w:tc>
        <w:tc>
          <w:tcPr>
            <w:tcW w:w="2410" w:type="dxa"/>
          </w:tcPr>
          <w:p w14:paraId="42689E02" w14:textId="77777777" w:rsidR="00FF31FB" w:rsidRPr="00FF31FB" w:rsidRDefault="00FF31FB" w:rsidP="00FF31FB">
            <w:pPr>
              <w:pStyle w:val="Table-copy"/>
              <w:jc w:val="center"/>
            </w:pPr>
            <w:r w:rsidRPr="00FF31FB">
              <w:t>1.0</w:t>
            </w:r>
          </w:p>
        </w:tc>
      </w:tr>
      <w:tr w:rsidR="00FF31FB" w:rsidRPr="00FF31FB" w14:paraId="6656B6D1" w14:textId="77777777" w:rsidTr="00FF31FB">
        <w:trPr>
          <w:trHeight w:val="60"/>
        </w:trPr>
        <w:tc>
          <w:tcPr>
            <w:tcW w:w="2689" w:type="dxa"/>
          </w:tcPr>
          <w:p w14:paraId="228308F1" w14:textId="77777777" w:rsidR="00FF31FB" w:rsidRPr="00FF31FB" w:rsidRDefault="00FF31FB" w:rsidP="00FF31FB">
            <w:pPr>
              <w:pStyle w:val="Table-copy"/>
              <w:rPr>
                <w:b/>
                <w:bCs/>
              </w:rPr>
            </w:pPr>
            <w:r w:rsidRPr="00FF31FB">
              <w:rPr>
                <w:b/>
                <w:bCs/>
              </w:rPr>
              <w:t xml:space="preserve">Total </w:t>
            </w:r>
          </w:p>
        </w:tc>
        <w:tc>
          <w:tcPr>
            <w:tcW w:w="2409" w:type="dxa"/>
          </w:tcPr>
          <w:p w14:paraId="17FABB47" w14:textId="77777777" w:rsidR="00FF31FB" w:rsidRPr="00FF31FB" w:rsidRDefault="00FF31FB" w:rsidP="00FF31FB">
            <w:pPr>
              <w:pStyle w:val="Table-copy"/>
              <w:jc w:val="center"/>
              <w:rPr>
                <w:b/>
                <w:bCs/>
              </w:rPr>
            </w:pPr>
            <w:r w:rsidRPr="00FF31FB">
              <w:rPr>
                <w:b/>
                <w:bCs/>
              </w:rPr>
              <w:t>1,255</w:t>
            </w:r>
          </w:p>
        </w:tc>
        <w:tc>
          <w:tcPr>
            <w:tcW w:w="2410" w:type="dxa"/>
          </w:tcPr>
          <w:p w14:paraId="08EF4F57" w14:textId="77777777" w:rsidR="00FF31FB" w:rsidRPr="00FF31FB" w:rsidRDefault="00FF31FB" w:rsidP="00FF31FB">
            <w:pPr>
              <w:pStyle w:val="Table-copy"/>
              <w:jc w:val="center"/>
              <w:rPr>
                <w:b/>
                <w:bCs/>
              </w:rPr>
            </w:pPr>
            <w:r w:rsidRPr="00FF31FB">
              <w:rPr>
                <w:b/>
                <w:bCs/>
              </w:rPr>
              <w:t>0.022</w:t>
            </w:r>
          </w:p>
        </w:tc>
        <w:tc>
          <w:tcPr>
            <w:tcW w:w="2410" w:type="dxa"/>
          </w:tcPr>
          <w:p w14:paraId="5FC36717" w14:textId="77777777" w:rsidR="00FF31FB" w:rsidRPr="00FF31FB" w:rsidRDefault="00FF31FB" w:rsidP="00FF31FB">
            <w:pPr>
              <w:pStyle w:val="Table-copy"/>
              <w:jc w:val="center"/>
              <w:rPr>
                <w:b/>
                <w:bCs/>
              </w:rPr>
            </w:pPr>
            <w:r w:rsidRPr="00FF31FB">
              <w:rPr>
                <w:b/>
                <w:bCs/>
              </w:rPr>
              <w:t>1.1</w:t>
            </w:r>
          </w:p>
        </w:tc>
      </w:tr>
      <w:tr w:rsidR="00FF31FB" w:rsidRPr="00FF31FB" w14:paraId="1628F7C4" w14:textId="77777777" w:rsidTr="00FF31FB">
        <w:trPr>
          <w:trHeight w:val="60"/>
        </w:trPr>
        <w:tc>
          <w:tcPr>
            <w:tcW w:w="2689" w:type="dxa"/>
          </w:tcPr>
          <w:p w14:paraId="27B06B7C" w14:textId="77777777" w:rsidR="00FF31FB" w:rsidRPr="00FF31FB" w:rsidRDefault="00FF31FB" w:rsidP="00FF31FB">
            <w:pPr>
              <w:pStyle w:val="Table-copy"/>
              <w:rPr>
                <w:b/>
                <w:bCs/>
              </w:rPr>
            </w:pPr>
            <w:r w:rsidRPr="00FF31FB">
              <w:rPr>
                <w:b/>
                <w:bCs/>
              </w:rPr>
              <w:t>Contained metal (</w:t>
            </w:r>
            <w:proofErr w:type="spellStart"/>
            <w:r w:rsidRPr="00FF31FB">
              <w:rPr>
                <w:b/>
                <w:bCs/>
              </w:rPr>
              <w:t>koz</w:t>
            </w:r>
            <w:proofErr w:type="spellEnd"/>
            <w:r w:rsidRPr="00FF31FB">
              <w:rPr>
                <w:b/>
                <w:bCs/>
              </w:rPr>
              <w:t>)</w:t>
            </w:r>
          </w:p>
        </w:tc>
        <w:tc>
          <w:tcPr>
            <w:tcW w:w="2409" w:type="dxa"/>
          </w:tcPr>
          <w:p w14:paraId="36183BAE" w14:textId="77777777" w:rsidR="00FF31FB" w:rsidRPr="00FF31FB" w:rsidRDefault="00FF31FB" w:rsidP="00FF31FB">
            <w:pPr>
              <w:pStyle w:val="Table-copy"/>
              <w:jc w:val="center"/>
              <w:rPr>
                <w:b/>
                <w:bCs/>
              </w:rPr>
            </w:pPr>
          </w:p>
        </w:tc>
        <w:tc>
          <w:tcPr>
            <w:tcW w:w="2410" w:type="dxa"/>
          </w:tcPr>
          <w:p w14:paraId="5AB64E90" w14:textId="77777777" w:rsidR="00FF31FB" w:rsidRPr="00FF31FB" w:rsidRDefault="00FF31FB" w:rsidP="00FF31FB">
            <w:pPr>
              <w:pStyle w:val="Table-copy"/>
              <w:jc w:val="center"/>
              <w:rPr>
                <w:b/>
                <w:bCs/>
              </w:rPr>
            </w:pPr>
            <w:r w:rsidRPr="00FF31FB">
              <w:rPr>
                <w:b/>
                <w:bCs/>
              </w:rPr>
              <w:t>895</w:t>
            </w:r>
          </w:p>
        </w:tc>
        <w:tc>
          <w:tcPr>
            <w:tcW w:w="2410" w:type="dxa"/>
          </w:tcPr>
          <w:p w14:paraId="1EF0C7AD" w14:textId="77777777" w:rsidR="00FF31FB" w:rsidRPr="00FF31FB" w:rsidRDefault="00FF31FB" w:rsidP="00FF31FB">
            <w:pPr>
              <w:pStyle w:val="Table-copy"/>
              <w:jc w:val="center"/>
              <w:rPr>
                <w:b/>
                <w:bCs/>
              </w:rPr>
            </w:pPr>
            <w:r w:rsidRPr="00FF31FB">
              <w:rPr>
                <w:b/>
                <w:bCs/>
              </w:rPr>
              <w:t>46,300</w:t>
            </w:r>
          </w:p>
        </w:tc>
      </w:tr>
    </w:tbl>
    <w:p w14:paraId="6B080F85" w14:textId="77777777" w:rsidR="00C83A4D" w:rsidRPr="0039628B" w:rsidRDefault="00C83A4D" w:rsidP="0039628B">
      <w:pPr>
        <w:pStyle w:val="Body-copy"/>
        <w:spacing w:line="220" w:lineRule="atLeast"/>
        <w:rPr>
          <w:i/>
          <w:iCs/>
          <w:sz w:val="15"/>
          <w:szCs w:val="15"/>
        </w:rPr>
      </w:pPr>
      <w:r w:rsidRPr="0039628B">
        <w:rPr>
          <w:i/>
          <w:iCs/>
          <w:sz w:val="15"/>
          <w:szCs w:val="15"/>
        </w:rPr>
        <w:t>Note: 0.10% Cu cut-off, appropriate rounding applied</w:t>
      </w:r>
    </w:p>
    <w:p w14:paraId="0EBC4874" w14:textId="22C3232C" w:rsidR="00C83A4D" w:rsidRDefault="00C83A4D" w:rsidP="00C83A4D">
      <w:pPr>
        <w:pStyle w:val="Body-copy"/>
        <w:rPr>
          <w:b/>
          <w:bCs/>
        </w:rPr>
      </w:pPr>
      <w:r w:rsidRPr="00C83A4D">
        <w:rPr>
          <w:b/>
          <w:bCs/>
        </w:rPr>
        <w:t>Ore Reserves (July 2022 based on November 2021 Mineral Resource Estimate):</w:t>
      </w:r>
    </w:p>
    <w:tbl>
      <w:tblPr>
        <w:tblStyle w:val="TableGrid1"/>
        <w:tblW w:w="0" w:type="auto"/>
        <w:tblLayout w:type="fixed"/>
        <w:tblLook w:val="0020" w:firstRow="1" w:lastRow="0" w:firstColumn="0" w:lastColumn="0" w:noHBand="0" w:noVBand="0"/>
      </w:tblPr>
      <w:tblGrid>
        <w:gridCol w:w="3306"/>
        <w:gridCol w:w="3306"/>
        <w:gridCol w:w="3306"/>
      </w:tblGrid>
      <w:tr w:rsidR="00C83A4D" w:rsidRPr="00C83A4D" w14:paraId="597D3395" w14:textId="77777777" w:rsidTr="00C83A4D">
        <w:trPr>
          <w:trHeight w:val="60"/>
        </w:trPr>
        <w:tc>
          <w:tcPr>
            <w:tcW w:w="3306" w:type="dxa"/>
          </w:tcPr>
          <w:p w14:paraId="330DF74C" w14:textId="77777777" w:rsidR="00C83A4D" w:rsidRPr="00C83A4D" w:rsidRDefault="00C83A4D" w:rsidP="00C83A4D">
            <w:pPr>
              <w:pStyle w:val="Table-heading2"/>
              <w:jc w:val="left"/>
            </w:pPr>
            <w:r w:rsidRPr="00C83A4D">
              <w:t>Reserve Category</w:t>
            </w:r>
          </w:p>
        </w:tc>
        <w:tc>
          <w:tcPr>
            <w:tcW w:w="3306" w:type="dxa"/>
          </w:tcPr>
          <w:p w14:paraId="39D4EDE2" w14:textId="38962CE7" w:rsidR="00C83A4D" w:rsidRPr="00C83A4D" w:rsidRDefault="00C83A4D" w:rsidP="00C83A4D">
            <w:pPr>
              <w:pStyle w:val="Table-heading2"/>
            </w:pPr>
            <w:r w:rsidRPr="00C83A4D">
              <w:t>Tonnes</w:t>
            </w:r>
            <w:r>
              <w:t xml:space="preserve"> </w:t>
            </w:r>
            <w:r w:rsidRPr="00C83A4D">
              <w:t>(Mt)</w:t>
            </w:r>
          </w:p>
        </w:tc>
        <w:tc>
          <w:tcPr>
            <w:tcW w:w="3306" w:type="dxa"/>
          </w:tcPr>
          <w:p w14:paraId="38B6D7AF" w14:textId="6CA5F7C7" w:rsidR="00C83A4D" w:rsidRPr="00C83A4D" w:rsidRDefault="00C83A4D" w:rsidP="00C83A4D">
            <w:pPr>
              <w:pStyle w:val="Table-heading2"/>
            </w:pPr>
            <w:r w:rsidRPr="00C83A4D">
              <w:t>Copper</w:t>
            </w:r>
            <w:r>
              <w:t xml:space="preserve"> </w:t>
            </w:r>
            <w:r w:rsidRPr="00C83A4D">
              <w:t>(%)</w:t>
            </w:r>
          </w:p>
        </w:tc>
      </w:tr>
      <w:tr w:rsidR="00C83A4D" w:rsidRPr="00C83A4D" w14:paraId="68BF7CB5" w14:textId="77777777" w:rsidTr="00C83A4D">
        <w:trPr>
          <w:trHeight w:val="60"/>
        </w:trPr>
        <w:tc>
          <w:tcPr>
            <w:tcW w:w="3306" w:type="dxa"/>
          </w:tcPr>
          <w:p w14:paraId="1DF4ADA1" w14:textId="77777777" w:rsidR="00C83A4D" w:rsidRPr="00C83A4D" w:rsidRDefault="00C83A4D" w:rsidP="00C83A4D">
            <w:pPr>
              <w:pStyle w:val="Table-copy"/>
            </w:pPr>
            <w:r w:rsidRPr="00C83A4D">
              <w:t>Proved</w:t>
            </w:r>
          </w:p>
        </w:tc>
        <w:tc>
          <w:tcPr>
            <w:tcW w:w="3306" w:type="dxa"/>
          </w:tcPr>
          <w:p w14:paraId="4EB5C504" w14:textId="77777777" w:rsidR="00C83A4D" w:rsidRPr="00C83A4D" w:rsidRDefault="00C83A4D" w:rsidP="00C83A4D">
            <w:pPr>
              <w:pStyle w:val="Table-copy"/>
              <w:jc w:val="center"/>
            </w:pPr>
            <w:r w:rsidRPr="00C83A4D">
              <w:t>105.4</w:t>
            </w:r>
          </w:p>
        </w:tc>
        <w:tc>
          <w:tcPr>
            <w:tcW w:w="3306" w:type="dxa"/>
          </w:tcPr>
          <w:p w14:paraId="2E5407E4" w14:textId="361F8F12" w:rsidR="00C83A4D" w:rsidRPr="00C83A4D" w:rsidRDefault="00C83A4D" w:rsidP="00C83A4D">
            <w:pPr>
              <w:pStyle w:val="Table-copy"/>
              <w:jc w:val="center"/>
            </w:pPr>
            <w:r w:rsidRPr="00C83A4D">
              <w:t>0.27</w:t>
            </w:r>
          </w:p>
        </w:tc>
      </w:tr>
      <w:tr w:rsidR="00C83A4D" w:rsidRPr="00C83A4D" w14:paraId="7D718DF2" w14:textId="77777777" w:rsidTr="00C83A4D">
        <w:trPr>
          <w:trHeight w:val="60"/>
        </w:trPr>
        <w:tc>
          <w:tcPr>
            <w:tcW w:w="3306" w:type="dxa"/>
          </w:tcPr>
          <w:p w14:paraId="15202584" w14:textId="77777777" w:rsidR="00C83A4D" w:rsidRPr="00C83A4D" w:rsidRDefault="00C83A4D" w:rsidP="00C83A4D">
            <w:pPr>
              <w:pStyle w:val="Table-copy"/>
            </w:pPr>
            <w:r w:rsidRPr="00C83A4D">
              <w:t>Probable</w:t>
            </w:r>
          </w:p>
        </w:tc>
        <w:tc>
          <w:tcPr>
            <w:tcW w:w="3306" w:type="dxa"/>
          </w:tcPr>
          <w:p w14:paraId="0D4BF2CD" w14:textId="77777777" w:rsidR="00C83A4D" w:rsidRPr="00C83A4D" w:rsidRDefault="00C83A4D" w:rsidP="00C83A4D">
            <w:pPr>
              <w:pStyle w:val="Table-copy"/>
              <w:jc w:val="center"/>
            </w:pPr>
            <w:r w:rsidRPr="00C83A4D">
              <w:t>478.0</w:t>
            </w:r>
          </w:p>
        </w:tc>
        <w:tc>
          <w:tcPr>
            <w:tcW w:w="3306" w:type="dxa"/>
          </w:tcPr>
          <w:p w14:paraId="35AE5EA4" w14:textId="77777777" w:rsidR="00C83A4D" w:rsidRPr="00C83A4D" w:rsidRDefault="00C83A4D" w:rsidP="00C83A4D">
            <w:pPr>
              <w:pStyle w:val="Table-copy"/>
              <w:jc w:val="center"/>
            </w:pPr>
            <w:r w:rsidRPr="00C83A4D">
              <w:t>0.24</w:t>
            </w:r>
          </w:p>
        </w:tc>
      </w:tr>
      <w:tr w:rsidR="00C83A4D" w:rsidRPr="00C83A4D" w14:paraId="71A6B601" w14:textId="77777777" w:rsidTr="00C83A4D">
        <w:trPr>
          <w:trHeight w:val="60"/>
        </w:trPr>
        <w:tc>
          <w:tcPr>
            <w:tcW w:w="3306" w:type="dxa"/>
          </w:tcPr>
          <w:p w14:paraId="085F6AFD" w14:textId="77777777" w:rsidR="00C83A4D" w:rsidRPr="00C83A4D" w:rsidRDefault="00C83A4D" w:rsidP="00C83A4D">
            <w:pPr>
              <w:pStyle w:val="Table-copy"/>
              <w:rPr>
                <w:b/>
                <w:bCs/>
              </w:rPr>
            </w:pPr>
            <w:r w:rsidRPr="00C83A4D">
              <w:rPr>
                <w:b/>
                <w:bCs/>
              </w:rPr>
              <w:t>Total</w:t>
            </w:r>
          </w:p>
        </w:tc>
        <w:tc>
          <w:tcPr>
            <w:tcW w:w="3306" w:type="dxa"/>
          </w:tcPr>
          <w:p w14:paraId="4F9818F1" w14:textId="73C07017" w:rsidR="00C83A4D" w:rsidRPr="00C83A4D" w:rsidRDefault="00C83A4D" w:rsidP="00C83A4D">
            <w:pPr>
              <w:pStyle w:val="Table-copy"/>
              <w:jc w:val="center"/>
              <w:rPr>
                <w:b/>
                <w:bCs/>
              </w:rPr>
            </w:pPr>
            <w:r w:rsidRPr="00C83A4D">
              <w:rPr>
                <w:b/>
                <w:bCs/>
              </w:rPr>
              <w:t>583.4</w:t>
            </w:r>
          </w:p>
        </w:tc>
        <w:tc>
          <w:tcPr>
            <w:tcW w:w="3306" w:type="dxa"/>
          </w:tcPr>
          <w:p w14:paraId="1901B5C3" w14:textId="3899184B" w:rsidR="00C83A4D" w:rsidRPr="00C83A4D" w:rsidRDefault="00C83A4D" w:rsidP="00C83A4D">
            <w:pPr>
              <w:pStyle w:val="Table-copy"/>
              <w:jc w:val="center"/>
              <w:rPr>
                <w:b/>
                <w:bCs/>
              </w:rPr>
            </w:pPr>
            <w:r w:rsidRPr="00C83A4D">
              <w:rPr>
                <w:b/>
                <w:bCs/>
              </w:rPr>
              <w:t>0.24</w:t>
            </w:r>
          </w:p>
        </w:tc>
      </w:tr>
      <w:tr w:rsidR="00C83A4D" w:rsidRPr="00C83A4D" w14:paraId="4131CF90" w14:textId="77777777" w:rsidTr="00C83A4D">
        <w:trPr>
          <w:trHeight w:val="60"/>
        </w:trPr>
        <w:tc>
          <w:tcPr>
            <w:tcW w:w="3306" w:type="dxa"/>
          </w:tcPr>
          <w:p w14:paraId="23A13F19" w14:textId="77777777" w:rsidR="00C83A4D" w:rsidRPr="00C83A4D" w:rsidRDefault="00C83A4D" w:rsidP="00C83A4D">
            <w:pPr>
              <w:pStyle w:val="Table-copy"/>
              <w:rPr>
                <w:b/>
                <w:bCs/>
              </w:rPr>
            </w:pPr>
            <w:r w:rsidRPr="00C83A4D">
              <w:rPr>
                <w:b/>
                <w:bCs/>
              </w:rPr>
              <w:t>Contained (kt)</w:t>
            </w:r>
          </w:p>
        </w:tc>
        <w:tc>
          <w:tcPr>
            <w:tcW w:w="3306" w:type="dxa"/>
          </w:tcPr>
          <w:p w14:paraId="7BFE69EF" w14:textId="77777777" w:rsidR="00C83A4D" w:rsidRPr="00C83A4D" w:rsidRDefault="00C83A4D" w:rsidP="00C83A4D">
            <w:pPr>
              <w:pStyle w:val="Table-copy"/>
              <w:jc w:val="center"/>
              <w:rPr>
                <w:b/>
                <w:bCs/>
              </w:rPr>
            </w:pPr>
          </w:p>
        </w:tc>
        <w:tc>
          <w:tcPr>
            <w:tcW w:w="3306" w:type="dxa"/>
          </w:tcPr>
          <w:p w14:paraId="6A32FD71" w14:textId="77777777" w:rsidR="00C83A4D" w:rsidRPr="00C83A4D" w:rsidRDefault="00C83A4D" w:rsidP="00C83A4D">
            <w:pPr>
              <w:pStyle w:val="Table-copy"/>
              <w:jc w:val="center"/>
              <w:rPr>
                <w:b/>
                <w:bCs/>
              </w:rPr>
            </w:pPr>
            <w:r w:rsidRPr="00C83A4D">
              <w:rPr>
                <w:b/>
                <w:bCs/>
              </w:rPr>
              <w:t>1,420</w:t>
            </w:r>
          </w:p>
        </w:tc>
      </w:tr>
    </w:tbl>
    <w:p w14:paraId="3329200F" w14:textId="738DEB57" w:rsidR="00C83A4D" w:rsidRDefault="00C83A4D" w:rsidP="00C83A4D">
      <w:pPr>
        <w:pStyle w:val="Body-copy"/>
        <w:rPr>
          <w:b/>
          <w:bCs/>
        </w:rPr>
      </w:pPr>
    </w:p>
    <w:p w14:paraId="268A5BFF" w14:textId="77777777" w:rsidR="00C83A4D" w:rsidRDefault="00C83A4D">
      <w:pPr>
        <w:spacing w:before="0" w:after="160" w:line="259" w:lineRule="auto"/>
        <w:rPr>
          <w:b/>
          <w:bCs/>
          <w:lang w:val="en-AU"/>
        </w:rPr>
      </w:pPr>
      <w:r>
        <w:rPr>
          <w:b/>
          <w:bCs/>
        </w:rPr>
        <w:br w:type="page"/>
      </w:r>
    </w:p>
    <w:tbl>
      <w:tblPr>
        <w:tblStyle w:val="TableGrid1"/>
        <w:tblW w:w="5000" w:type="pct"/>
        <w:tblLook w:val="04A0" w:firstRow="1" w:lastRow="0" w:firstColumn="1" w:lastColumn="0" w:noHBand="0" w:noVBand="1"/>
      </w:tblPr>
      <w:tblGrid>
        <w:gridCol w:w="4390"/>
        <w:gridCol w:w="5578"/>
      </w:tblGrid>
      <w:tr w:rsidR="00C83A4D" w:rsidRPr="00166DBE" w14:paraId="1B666CF9" w14:textId="77777777" w:rsidTr="00D67CDD">
        <w:tc>
          <w:tcPr>
            <w:tcW w:w="2202" w:type="pct"/>
          </w:tcPr>
          <w:p w14:paraId="24F814FD" w14:textId="1717C1EF" w:rsidR="00C83A4D" w:rsidRPr="00FC65C4" w:rsidRDefault="00C83A4D" w:rsidP="004445C5">
            <w:pPr>
              <w:spacing w:before="120" w:after="120" w:line="240" w:lineRule="auto"/>
              <w:rPr>
                <w:b/>
                <w:bCs/>
              </w:rPr>
            </w:pPr>
            <w:r w:rsidRPr="00FC65C4">
              <w:rPr>
                <w:b/>
                <w:bCs/>
              </w:rPr>
              <w:lastRenderedPageBreak/>
              <w:t xml:space="preserve">Project </w:t>
            </w:r>
            <w:r w:rsidR="0039628B">
              <w:rPr>
                <w:b/>
                <w:bCs/>
              </w:rPr>
              <w:t>S</w:t>
            </w:r>
            <w:r w:rsidRPr="00FC65C4">
              <w:rPr>
                <w:b/>
                <w:bCs/>
              </w:rPr>
              <w:t>tatus</w:t>
            </w:r>
          </w:p>
        </w:tc>
        <w:tc>
          <w:tcPr>
            <w:tcW w:w="2798" w:type="pct"/>
          </w:tcPr>
          <w:p w14:paraId="5C49EF19" w14:textId="2FFEB0BB" w:rsidR="00C83A4D" w:rsidRPr="00C83A4D" w:rsidRDefault="00C83A4D" w:rsidP="004445C5">
            <w:pPr>
              <w:pStyle w:val="Body-copy"/>
              <w:spacing w:before="120" w:after="120" w:line="240" w:lineRule="auto"/>
            </w:pPr>
            <w:proofErr w:type="spellStart"/>
            <w:r w:rsidRPr="00C83A4D">
              <w:t>Pre Feasibility</w:t>
            </w:r>
            <w:proofErr w:type="spellEnd"/>
            <w:r w:rsidRPr="00C83A4D">
              <w:t xml:space="preserve"> Study (July 2022)</w:t>
            </w:r>
          </w:p>
        </w:tc>
      </w:tr>
      <w:tr w:rsidR="00C83A4D" w:rsidRPr="00166DBE" w14:paraId="152E1A0D" w14:textId="77777777" w:rsidTr="00D67CDD">
        <w:tc>
          <w:tcPr>
            <w:tcW w:w="2202" w:type="pct"/>
          </w:tcPr>
          <w:p w14:paraId="436F4C99" w14:textId="6DF66EA6" w:rsidR="00C83A4D" w:rsidRPr="00FC65C4" w:rsidRDefault="00C83A4D" w:rsidP="004445C5">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39628B">
              <w:rPr>
                <w:b/>
                <w:bCs/>
              </w:rPr>
              <w:t>A</w:t>
            </w:r>
            <w:r w:rsidRPr="00FC65C4">
              <w:rPr>
                <w:b/>
                <w:bCs/>
              </w:rPr>
              <w:t>vailable</w:t>
            </w:r>
            <w:proofErr w:type="spellEnd"/>
          </w:p>
        </w:tc>
        <w:tc>
          <w:tcPr>
            <w:tcW w:w="2798" w:type="pct"/>
          </w:tcPr>
          <w:p w14:paraId="039743CC" w14:textId="77777777" w:rsidR="002E6274" w:rsidRDefault="00C83A4D" w:rsidP="004445C5">
            <w:pPr>
              <w:pStyle w:val="Body-copy"/>
              <w:spacing w:before="120" w:after="120" w:line="240" w:lineRule="auto"/>
            </w:pPr>
            <w:r w:rsidRPr="004445C5">
              <w:t>Precious Metals – 100% (Year 1)</w:t>
            </w:r>
          </w:p>
          <w:p w14:paraId="5392A1DB" w14:textId="77777777" w:rsidR="002E6274" w:rsidRDefault="004445C5" w:rsidP="004445C5">
            <w:pPr>
              <w:pStyle w:val="Body-copy"/>
              <w:spacing w:before="120" w:after="120" w:line="240" w:lineRule="auto"/>
            </w:pPr>
            <w:r w:rsidRPr="004445C5">
              <w:t>Copper – 30% (Year 1)</w:t>
            </w:r>
          </w:p>
          <w:p w14:paraId="1FDA4FA4" w14:textId="62A44908" w:rsidR="00C83A4D" w:rsidRPr="004445C5" w:rsidRDefault="004445C5" w:rsidP="004445C5">
            <w:pPr>
              <w:pStyle w:val="Body-copy"/>
              <w:spacing w:before="120" w:after="120" w:line="240" w:lineRule="auto"/>
            </w:pPr>
            <w:r w:rsidRPr="004445C5">
              <w:t>Molybdenum – 30% (Year 1)</w:t>
            </w:r>
          </w:p>
        </w:tc>
      </w:tr>
      <w:tr w:rsidR="00C83A4D" w:rsidRPr="00166DBE" w14:paraId="6D41D474" w14:textId="77777777" w:rsidTr="00D67CDD">
        <w:tc>
          <w:tcPr>
            <w:tcW w:w="2202" w:type="pct"/>
          </w:tcPr>
          <w:p w14:paraId="24AA258A" w14:textId="187E9F2A" w:rsidR="00C83A4D" w:rsidRPr="00FC65C4" w:rsidRDefault="002A7A2B" w:rsidP="004445C5">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2E6ED72E" w14:textId="563AD38E" w:rsidR="00C83A4D" w:rsidRPr="00C83A4D" w:rsidRDefault="00514A24" w:rsidP="004445C5">
            <w:pPr>
              <w:pStyle w:val="Body-copy"/>
              <w:spacing w:before="120" w:after="120" w:line="240" w:lineRule="auto"/>
            </w:pPr>
            <w:r>
              <w:t>25</w:t>
            </w:r>
          </w:p>
        </w:tc>
      </w:tr>
      <w:tr w:rsidR="00C83A4D" w:rsidRPr="00166DBE" w14:paraId="7564154E" w14:textId="77777777" w:rsidTr="00D67CDD">
        <w:tc>
          <w:tcPr>
            <w:tcW w:w="2202" w:type="pct"/>
          </w:tcPr>
          <w:p w14:paraId="118050B1" w14:textId="6E89116A" w:rsidR="00C83A4D" w:rsidRPr="00FC65C4" w:rsidRDefault="00C83A4D" w:rsidP="004445C5">
            <w:pPr>
              <w:spacing w:before="120" w:after="120" w:line="240" w:lineRule="auto"/>
              <w:rPr>
                <w:b/>
                <w:bCs/>
              </w:rPr>
            </w:pPr>
            <w:proofErr w:type="spellStart"/>
            <w:r>
              <w:rPr>
                <w:b/>
                <w:bCs/>
              </w:rPr>
              <w:t>Pre-tax</w:t>
            </w:r>
            <w:proofErr w:type="spellEnd"/>
            <w:r>
              <w:rPr>
                <w:b/>
                <w:bCs/>
              </w:rPr>
              <w:t xml:space="preserve"> IRR</w:t>
            </w:r>
          </w:p>
        </w:tc>
        <w:tc>
          <w:tcPr>
            <w:tcW w:w="2798" w:type="pct"/>
          </w:tcPr>
          <w:p w14:paraId="02A4552B" w14:textId="10DC1D50" w:rsidR="00C83A4D" w:rsidRPr="00C83A4D" w:rsidRDefault="00C83A4D" w:rsidP="004445C5">
            <w:pPr>
              <w:pStyle w:val="Body-copy"/>
              <w:spacing w:before="120" w:after="120" w:line="240" w:lineRule="auto"/>
            </w:pPr>
            <w:r w:rsidRPr="00C83A4D">
              <w:t>21% (April 2023)</w:t>
            </w:r>
          </w:p>
        </w:tc>
      </w:tr>
      <w:tr w:rsidR="00C83A4D" w:rsidRPr="00166DBE" w14:paraId="1975F38D" w14:textId="77777777" w:rsidTr="00D67CDD">
        <w:tc>
          <w:tcPr>
            <w:tcW w:w="2202" w:type="pct"/>
          </w:tcPr>
          <w:p w14:paraId="1B924481" w14:textId="28D7DF1D" w:rsidR="00C83A4D" w:rsidRDefault="00C83A4D" w:rsidP="004445C5">
            <w:pPr>
              <w:spacing w:before="120" w:after="120" w:line="240" w:lineRule="auto"/>
              <w:rPr>
                <w:b/>
                <w:bCs/>
              </w:rPr>
            </w:pPr>
            <w:r>
              <w:rPr>
                <w:b/>
                <w:bCs/>
              </w:rPr>
              <w:t xml:space="preserve">Capital </w:t>
            </w:r>
            <w:proofErr w:type="spellStart"/>
            <w:r w:rsidR="0039628B">
              <w:rPr>
                <w:b/>
                <w:bCs/>
              </w:rPr>
              <w:t>C</w:t>
            </w:r>
            <w:r>
              <w:rPr>
                <w:b/>
                <w:bCs/>
              </w:rPr>
              <w:t>ost</w:t>
            </w:r>
            <w:proofErr w:type="spellEnd"/>
          </w:p>
        </w:tc>
        <w:tc>
          <w:tcPr>
            <w:tcW w:w="2798" w:type="pct"/>
          </w:tcPr>
          <w:p w14:paraId="555ADA4F" w14:textId="736D0F85" w:rsidR="00C83A4D" w:rsidRPr="00C83A4D" w:rsidRDefault="00C83A4D" w:rsidP="004445C5">
            <w:pPr>
              <w:pStyle w:val="Body-copy"/>
              <w:spacing w:before="120" w:after="120" w:line="240" w:lineRule="auto"/>
            </w:pPr>
            <w:r w:rsidRPr="00C83A4D">
              <w:t>A$1.676m (April 2023)</w:t>
            </w:r>
          </w:p>
        </w:tc>
      </w:tr>
      <w:tr w:rsidR="00C83A4D" w:rsidRPr="00166DBE" w14:paraId="0ADF9654" w14:textId="77777777" w:rsidTr="00E51204">
        <w:trPr>
          <w:trHeight w:val="914"/>
        </w:trPr>
        <w:tc>
          <w:tcPr>
            <w:tcW w:w="2202" w:type="pct"/>
          </w:tcPr>
          <w:p w14:paraId="3AF665C1" w14:textId="77777777" w:rsidR="005A1B09" w:rsidRDefault="00C83A4D" w:rsidP="004445C5">
            <w:pPr>
              <w:spacing w:before="120" w:after="120" w:line="240" w:lineRule="auto"/>
              <w:rPr>
                <w:b/>
                <w:bCs/>
                <w:vertAlign w:val="subscript"/>
              </w:rPr>
            </w:pPr>
            <w:proofErr w:type="spellStart"/>
            <w:r>
              <w:rPr>
                <w:b/>
                <w:bCs/>
              </w:rPr>
              <w:t>Pre-tax</w:t>
            </w:r>
            <w:proofErr w:type="spellEnd"/>
            <w:r>
              <w:rPr>
                <w:b/>
                <w:bCs/>
              </w:rPr>
              <w:t xml:space="preserve"> NPV</w:t>
            </w:r>
            <w:r w:rsidRPr="00C83A4D">
              <w:rPr>
                <w:b/>
                <w:bCs/>
                <w:vertAlign w:val="subscript"/>
              </w:rPr>
              <w:t>7</w:t>
            </w:r>
            <w:r>
              <w:rPr>
                <w:b/>
                <w:bCs/>
                <w:vertAlign w:val="subscript"/>
              </w:rPr>
              <w:t>%</w:t>
            </w:r>
            <w:r w:rsidR="00E51204">
              <w:rPr>
                <w:b/>
                <w:bCs/>
                <w:vertAlign w:val="subscript"/>
              </w:rPr>
              <w:t>*</w:t>
            </w:r>
          </w:p>
          <w:p w14:paraId="5D0D1C72" w14:textId="495AC9A4" w:rsidR="00C83A4D" w:rsidRDefault="00E51204" w:rsidP="004445C5">
            <w:pPr>
              <w:spacing w:before="120" w:after="120" w:line="240" w:lineRule="auto"/>
              <w:rPr>
                <w:b/>
                <w:bCs/>
              </w:rPr>
            </w:pPr>
            <w:r w:rsidRPr="00E51204">
              <w:rPr>
                <w:i/>
                <w:iCs/>
                <w:sz w:val="16"/>
                <w:szCs w:val="16"/>
              </w:rPr>
              <w:t>*</w:t>
            </w:r>
            <w:proofErr w:type="spellStart"/>
            <w:r w:rsidRPr="00E51204">
              <w:rPr>
                <w:i/>
                <w:iCs/>
                <w:sz w:val="16"/>
                <w:szCs w:val="16"/>
              </w:rPr>
              <w:t>disc</w:t>
            </w:r>
            <w:proofErr w:type="spellEnd"/>
            <w:r w:rsidRPr="00E51204">
              <w:rPr>
                <w:i/>
                <w:iCs/>
                <w:sz w:val="16"/>
                <w:szCs w:val="16"/>
              </w:rPr>
              <w:t xml:space="preserve"> &amp; USD 4.00lb Cu, 0.72 USD/AUD</w:t>
            </w:r>
          </w:p>
        </w:tc>
        <w:tc>
          <w:tcPr>
            <w:tcW w:w="2798" w:type="pct"/>
          </w:tcPr>
          <w:p w14:paraId="5B093268" w14:textId="5DAB9C7E" w:rsidR="00C83A4D" w:rsidRPr="00E51204" w:rsidRDefault="00C83A4D" w:rsidP="004445C5">
            <w:pPr>
              <w:pStyle w:val="Body-copy"/>
              <w:spacing w:before="120" w:after="120" w:line="240" w:lineRule="auto"/>
            </w:pPr>
            <w:r w:rsidRPr="00E51204">
              <w:t>A$2.0b (April 2023)</w:t>
            </w:r>
          </w:p>
        </w:tc>
      </w:tr>
      <w:tr w:rsidR="0039628B" w:rsidRPr="00166DBE" w14:paraId="3D170449" w14:textId="77777777" w:rsidTr="00D67CDD">
        <w:tc>
          <w:tcPr>
            <w:tcW w:w="2202" w:type="pct"/>
          </w:tcPr>
          <w:p w14:paraId="3F6AAE45" w14:textId="0826BD22" w:rsidR="0039628B" w:rsidRDefault="0039628B" w:rsidP="0039628B">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2C631598" w14:textId="77777777" w:rsidR="0039628B" w:rsidRDefault="0039628B" w:rsidP="0039628B">
            <w:pPr>
              <w:pStyle w:val="BulletList"/>
              <w:spacing w:before="120" w:after="120" w:line="240" w:lineRule="auto"/>
            </w:pPr>
            <w:r w:rsidRPr="00C83A4D">
              <w:rPr>
                <w:b/>
                <w:bCs/>
              </w:rPr>
              <w:t>Copper:</w:t>
            </w:r>
            <w:r w:rsidRPr="00C83A4D">
              <w:t xml:space="preserve"> ~65,000tpa </w:t>
            </w:r>
            <w:r w:rsidRPr="00E51204">
              <w:t xml:space="preserve">(as 25% </w:t>
            </w:r>
            <w:proofErr w:type="spellStart"/>
            <w:r w:rsidRPr="00E51204">
              <w:t>Cu</w:t>
            </w:r>
            <w:proofErr w:type="spellEnd"/>
            <w:r w:rsidRPr="00E51204">
              <w:t xml:space="preserve"> in sulphide concentrate + precious metals)</w:t>
            </w:r>
          </w:p>
          <w:p w14:paraId="679AEA2F" w14:textId="70403BC3" w:rsidR="0039628B" w:rsidRPr="00C83A4D" w:rsidRDefault="0039628B" w:rsidP="0039628B">
            <w:pPr>
              <w:pStyle w:val="BulletList"/>
              <w:spacing w:before="120" w:after="120" w:line="240" w:lineRule="auto"/>
            </w:pPr>
            <w:r w:rsidRPr="00C83A4D">
              <w:rPr>
                <w:b/>
                <w:bCs/>
              </w:rPr>
              <w:t>Molybdenum:</w:t>
            </w:r>
            <w:r w:rsidRPr="00C83A4D">
              <w:t xml:space="preserve"> ~800tpa </w:t>
            </w:r>
            <w:r w:rsidRPr="00E51204">
              <w:t>(as 50% Mo in ferro-molybdenum concentrate)</w:t>
            </w:r>
          </w:p>
        </w:tc>
      </w:tr>
    </w:tbl>
    <w:p w14:paraId="50DAC394" w14:textId="77777777" w:rsidR="00C83A4D" w:rsidRPr="00C83A4D" w:rsidRDefault="00C83A4D" w:rsidP="00C83A4D">
      <w:pPr>
        <w:pStyle w:val="Body-copy"/>
        <w:rPr>
          <w:b/>
          <w:bCs/>
        </w:rPr>
      </w:pPr>
    </w:p>
    <w:p w14:paraId="506126BF" w14:textId="77777777" w:rsidR="00FF31FB" w:rsidRPr="00FF31FB" w:rsidRDefault="00FF31FB" w:rsidP="00FF31FB">
      <w:pPr>
        <w:pStyle w:val="Body-copy"/>
      </w:pPr>
    </w:p>
    <w:p w14:paraId="035088D6" w14:textId="77777777" w:rsidR="00FF31FB" w:rsidRPr="00FF31FB" w:rsidRDefault="00FF31FB" w:rsidP="00FF31FB">
      <w:pPr>
        <w:rPr>
          <w:b/>
          <w:bCs/>
        </w:rPr>
      </w:pPr>
    </w:p>
    <w:p w14:paraId="1700FB90" w14:textId="77777777" w:rsidR="00FF31FB" w:rsidRPr="00FF31FB" w:rsidRDefault="00FF31FB" w:rsidP="00FF31FB">
      <w:pPr>
        <w:pStyle w:val="Body-copy"/>
        <w:rPr>
          <w:b/>
          <w:bCs/>
        </w:rPr>
      </w:pPr>
    </w:p>
    <w:p w14:paraId="4F964F44" w14:textId="0D3F326D" w:rsidR="00FF31FB" w:rsidRPr="00FF31FB" w:rsidRDefault="00FF31FB" w:rsidP="00FF31FB">
      <w:pPr>
        <w:pStyle w:val="Body-copy"/>
      </w:pPr>
    </w:p>
    <w:p w14:paraId="18C6C959" w14:textId="77777777" w:rsidR="00FF31FB" w:rsidRPr="00FF31FB" w:rsidRDefault="00FF31FB" w:rsidP="00FF31FB">
      <w:pPr>
        <w:pStyle w:val="Heading-level3"/>
      </w:pPr>
    </w:p>
    <w:p w14:paraId="3F309FC5" w14:textId="77777777" w:rsidR="00FF31FB" w:rsidRDefault="00FF31FB">
      <w:pPr>
        <w:spacing w:before="0" w:after="160" w:line="259" w:lineRule="auto"/>
        <w:rPr>
          <w:rFonts w:ascii="Verdana" w:hAnsi="Verdana"/>
          <w:color w:val="00694B" w:themeColor="accent3"/>
          <w:sz w:val="48"/>
          <w:szCs w:val="48"/>
          <w:lang w:val="en-AU"/>
        </w:rPr>
      </w:pPr>
      <w:r>
        <w:br w:type="page"/>
      </w:r>
    </w:p>
    <w:p w14:paraId="42CAA4C5" w14:textId="1C59E19A" w:rsidR="00247829" w:rsidRDefault="00247829" w:rsidP="00247829">
      <w:pPr>
        <w:pStyle w:val="Heading-level1"/>
      </w:pPr>
      <w:r w:rsidRPr="00247829">
        <w:lastRenderedPageBreak/>
        <w:t>Platinum Group Elements</w:t>
      </w:r>
    </w:p>
    <w:p w14:paraId="6F69136E" w14:textId="0C472DB1" w:rsidR="00247829" w:rsidRPr="00247829" w:rsidRDefault="00247829" w:rsidP="00247829">
      <w:pPr>
        <w:pStyle w:val="Heading-level2"/>
      </w:pPr>
      <w:proofErr w:type="spellStart"/>
      <w:r w:rsidRPr="00247829">
        <w:t>Panton</w:t>
      </w:r>
      <w:proofErr w:type="spellEnd"/>
      <w:r w:rsidRPr="00247829">
        <w:t xml:space="preserve">  </w:t>
      </w:r>
      <w:r w:rsidR="00A904AA">
        <w:tab/>
        <w:t>WA</w:t>
      </w:r>
    </w:p>
    <w:p w14:paraId="1DED0656" w14:textId="77777777" w:rsidR="00247829" w:rsidRPr="00247829" w:rsidRDefault="00247829" w:rsidP="00247829">
      <w:pPr>
        <w:pStyle w:val="Body-copy"/>
        <w:rPr>
          <w:b/>
          <w:bCs/>
        </w:rPr>
      </w:pPr>
      <w:r w:rsidRPr="00247829">
        <w:rPr>
          <w:b/>
          <w:bCs/>
        </w:rPr>
        <w:t>Future Metals NL</w:t>
      </w:r>
    </w:p>
    <w:p w14:paraId="2D1B6590" w14:textId="5625C3F1" w:rsidR="00247829" w:rsidRDefault="00247829" w:rsidP="00247829">
      <w:pPr>
        <w:pStyle w:val="Body-copy"/>
      </w:pPr>
      <w:r w:rsidRPr="00247829">
        <w:t xml:space="preserve">ASX:FME; AIM:FME   •  </w:t>
      </w:r>
      <w:r w:rsidRPr="006A1141">
        <w:rPr>
          <w:b/>
          <w:bCs/>
        </w:rPr>
        <w:t xml:space="preserve"> </w:t>
      </w:r>
      <w:hyperlink r:id="rId45" w:history="1">
        <w:r w:rsidRPr="006A1141">
          <w:rPr>
            <w:rStyle w:val="Hyperlink"/>
            <w:b w:val="0"/>
            <w:bCs/>
          </w:rPr>
          <w:t>future-metals.com.au</w:t>
        </w:r>
      </w:hyperlink>
    </w:p>
    <w:p w14:paraId="0D4EEF41" w14:textId="77777777" w:rsidR="00247829" w:rsidRPr="00247829" w:rsidRDefault="00247829" w:rsidP="00247829">
      <w:pPr>
        <w:pStyle w:val="Heading-level3"/>
      </w:pPr>
      <w:r w:rsidRPr="00247829">
        <w:t xml:space="preserve">Investment summary </w:t>
      </w:r>
    </w:p>
    <w:p w14:paraId="283D558D" w14:textId="20BAAA0D" w:rsidR="00247829" w:rsidRPr="00247829" w:rsidRDefault="00247829" w:rsidP="00247829">
      <w:pPr>
        <w:pStyle w:val="Body-copy"/>
      </w:pPr>
      <w:r w:rsidRPr="00247829">
        <w:t>Panton is the highest</w:t>
      </w:r>
      <w:r w:rsidR="00A27B8B">
        <w:t>-</w:t>
      </w:r>
      <w:r w:rsidRPr="00433AD2">
        <w:t xml:space="preserve">grade </w:t>
      </w:r>
      <w:r w:rsidR="00DB406F">
        <w:t>p</w:t>
      </w:r>
      <w:r w:rsidR="0078580E" w:rsidRPr="00433AD2">
        <w:t>latinum</w:t>
      </w:r>
      <w:r w:rsidR="00433AD2" w:rsidRPr="00433AD2">
        <w:t xml:space="preserve"> </w:t>
      </w:r>
      <w:r w:rsidR="00DB406F">
        <w:t>g</w:t>
      </w:r>
      <w:r w:rsidR="00433AD2" w:rsidRPr="00433AD2">
        <w:t xml:space="preserve">roup </w:t>
      </w:r>
      <w:r w:rsidR="00DB406F">
        <w:t>e</w:t>
      </w:r>
      <w:r w:rsidR="00433AD2" w:rsidRPr="00433AD2">
        <w:t xml:space="preserve">lement (PGE) </w:t>
      </w:r>
      <w:r w:rsidRPr="00433AD2">
        <w:t>deposit</w:t>
      </w:r>
      <w:r w:rsidRPr="00247829">
        <w:t xml:space="preserve"> in Australia and will support a long</w:t>
      </w:r>
      <w:r w:rsidR="00DB406F">
        <w:t>-</w:t>
      </w:r>
      <w:r w:rsidRPr="00247829">
        <w:t>life, expandable project on granted mining leases. The deposit hosts a resource mix that supports the growing demand for catalytic convertors, hydrogen electrolysers and fuel cells, batteries and ferrochrome. Located in the top</w:t>
      </w:r>
      <w:r w:rsidR="00DB406F">
        <w:t>-</w:t>
      </w:r>
      <w:r w:rsidRPr="00247829">
        <w:t xml:space="preserve">tier jurisdiction of </w:t>
      </w:r>
      <w:r w:rsidR="00433AD2">
        <w:t>WA</w:t>
      </w:r>
      <w:r w:rsidR="00D65EDA">
        <w:t>,</w:t>
      </w:r>
      <w:r w:rsidRPr="00247829">
        <w:t xml:space="preserve"> the </w:t>
      </w:r>
      <w:r w:rsidR="00D65EDA">
        <w:t>P</w:t>
      </w:r>
      <w:r w:rsidRPr="00247829">
        <w:t xml:space="preserve">roject offers a significant opportunity for diversification of PGM supply away from Russia and South Africa. Future Metals has a heritage protection agreement in place and permitting is advanced for the </w:t>
      </w:r>
      <w:r w:rsidR="00D65EDA">
        <w:t>P</w:t>
      </w:r>
      <w:r w:rsidRPr="00247829">
        <w:t>roject stage given prior environmental approvals. Future Metals is open to discussions with funding &amp; offtake partners who can assist in the financing and development of the project.</w:t>
      </w:r>
    </w:p>
    <w:p w14:paraId="5407B9E5" w14:textId="77777777" w:rsidR="00247829" w:rsidRPr="00247829" w:rsidRDefault="00247829" w:rsidP="00247829">
      <w:pPr>
        <w:pStyle w:val="Heading-level3"/>
      </w:pPr>
      <w:r w:rsidRPr="00247829">
        <w:t xml:space="preserve">Project description </w:t>
      </w:r>
    </w:p>
    <w:p w14:paraId="7872BFC5" w14:textId="10250B0F" w:rsidR="00A65B85" w:rsidRDefault="00247829" w:rsidP="00A65B85">
      <w:pPr>
        <w:pStyle w:val="Body-copy"/>
      </w:pPr>
      <w:r w:rsidRPr="00247829">
        <w:t>Panton is located in close proximity to a sealed highway, airstrips</w:t>
      </w:r>
      <w:r w:rsidR="00DB406F">
        <w:t>,</w:t>
      </w:r>
      <w:r w:rsidRPr="00247829">
        <w:t xml:space="preserve"> a</w:t>
      </w:r>
      <w:r w:rsidR="00DB406F">
        <w:t>nd</w:t>
      </w:r>
      <w:r w:rsidRPr="00247829">
        <w:t xml:space="preserve"> deep-water port. The </w:t>
      </w:r>
      <w:r w:rsidR="00DB406F">
        <w:t>P</w:t>
      </w:r>
      <w:r w:rsidRPr="00247829">
        <w:t xml:space="preserve">roject has been substantially de-risked with 20+ years of drilling and test work programs. A BFS was completed on the </w:t>
      </w:r>
      <w:r w:rsidR="00DB406F">
        <w:t>P</w:t>
      </w:r>
      <w:r w:rsidRPr="00247829">
        <w:t>roject in 2003 and updated in 2011 based on a high</w:t>
      </w:r>
      <w:r w:rsidR="00583DC4">
        <w:t>-</w:t>
      </w:r>
      <w:r w:rsidRPr="00247829">
        <w:t xml:space="preserve">grade, low capital and long mine life operation. Future Metals acquired the project in 2021 and is expeditiously progressing Panton towards production. Future Metals is finalising a new Scoping Study focused on an initial high-grade </w:t>
      </w:r>
      <w:r w:rsidR="0078580E" w:rsidRPr="00247829">
        <w:t>predominantly</w:t>
      </w:r>
      <w:r w:rsidRPr="00247829">
        <w:t xml:space="preserve"> underground mine and on-site processing of over 1Mtpa of ore via flotation to produce saleable PGM &amp; chromite concentrates. Further on-site hydrometallurgical processing options are being explored. The Company plans to progress towards a BFS following delivery of the Scoping Study.</w:t>
      </w:r>
    </w:p>
    <w:p w14:paraId="6533E253" w14:textId="77777777" w:rsidR="00A65B85" w:rsidRPr="00275736" w:rsidRDefault="00A65B85" w:rsidP="00A65B85">
      <w:pPr>
        <w:pStyle w:val="Heading-level3"/>
      </w:pPr>
      <w:r w:rsidRPr="00275736">
        <w:t>Mineral inventory</w:t>
      </w:r>
    </w:p>
    <w:p w14:paraId="07744E8C" w14:textId="3C0FAD9C" w:rsidR="0056436D" w:rsidRDefault="00A65B85" w:rsidP="0056436D">
      <w:pPr>
        <w:pStyle w:val="Body-copy"/>
      </w:pPr>
      <w:r w:rsidRPr="0056436D">
        <w:rPr>
          <w:b/>
          <w:bCs/>
        </w:rPr>
        <w:t>Commodity(</w:t>
      </w:r>
      <w:proofErr w:type="spellStart"/>
      <w:r w:rsidRPr="0056436D">
        <w:rPr>
          <w:b/>
          <w:bCs/>
        </w:rPr>
        <w:t>ies</w:t>
      </w:r>
      <w:proofErr w:type="spellEnd"/>
      <w:r w:rsidRPr="0056436D">
        <w:rPr>
          <w:b/>
          <w:bCs/>
        </w:rPr>
        <w:t>):</w:t>
      </w:r>
      <w:r w:rsidRPr="0056436D">
        <w:t xml:space="preserve"> </w:t>
      </w:r>
      <w:r w:rsidR="0056436D" w:rsidRPr="0056436D">
        <w:rPr>
          <w:b/>
          <w:bCs/>
        </w:rPr>
        <w:t>Platinum</w:t>
      </w:r>
      <w:r w:rsidR="0056436D" w:rsidRPr="0056436D">
        <w:t xml:space="preserve">, </w:t>
      </w:r>
      <w:r w:rsidR="0056436D" w:rsidRPr="0056436D">
        <w:rPr>
          <w:b/>
          <w:bCs/>
        </w:rPr>
        <w:t>Palladium</w:t>
      </w:r>
      <w:r w:rsidR="0056436D" w:rsidRPr="0056436D">
        <w:t>, Chromite, Gold, Nickel</w:t>
      </w:r>
    </w:p>
    <w:p w14:paraId="0D88B324" w14:textId="77777777" w:rsidR="00A904AA" w:rsidRDefault="00A904AA">
      <w:pPr>
        <w:spacing w:before="0" w:after="160" w:line="259" w:lineRule="auto"/>
        <w:rPr>
          <w:b/>
          <w:bCs/>
          <w:lang w:val="en-AU"/>
        </w:rPr>
      </w:pPr>
      <w:r>
        <w:rPr>
          <w:b/>
          <w:bCs/>
        </w:rPr>
        <w:br w:type="page"/>
      </w:r>
    </w:p>
    <w:p w14:paraId="3EFAA3AC" w14:textId="6442F14F" w:rsidR="0056436D" w:rsidRDefault="0056436D" w:rsidP="0056436D">
      <w:pPr>
        <w:pStyle w:val="Body-copy"/>
        <w:rPr>
          <w:b/>
          <w:bCs/>
        </w:rPr>
      </w:pPr>
      <w:r w:rsidRPr="0056436D">
        <w:rPr>
          <w:b/>
          <w:bCs/>
        </w:rPr>
        <w:lastRenderedPageBreak/>
        <w:t>Mineral Resources as at October 2023 (Reef: No cut-off, High</w:t>
      </w:r>
      <w:r w:rsidR="00583DC4">
        <w:rPr>
          <w:b/>
          <w:bCs/>
        </w:rPr>
        <w:t>-</w:t>
      </w:r>
      <w:r w:rsidRPr="0056436D">
        <w:rPr>
          <w:b/>
          <w:bCs/>
        </w:rPr>
        <w:t xml:space="preserve">Grade </w:t>
      </w:r>
      <w:proofErr w:type="spellStart"/>
      <w:r w:rsidRPr="0056436D">
        <w:rPr>
          <w:b/>
          <w:bCs/>
        </w:rPr>
        <w:t>Dunite</w:t>
      </w:r>
      <w:proofErr w:type="spellEnd"/>
      <w:r w:rsidRPr="0056436D">
        <w:rPr>
          <w:b/>
          <w:bCs/>
        </w:rPr>
        <w:t xml:space="preserve">: 1.4g/t </w:t>
      </w:r>
      <w:proofErr w:type="spellStart"/>
      <w:r w:rsidRPr="0056436D">
        <w:rPr>
          <w:b/>
          <w:bCs/>
        </w:rPr>
        <w:t>PdEq</w:t>
      </w:r>
      <w:proofErr w:type="spellEnd"/>
      <w:r w:rsidRPr="0056436D">
        <w:rPr>
          <w:b/>
          <w:bCs/>
        </w:rPr>
        <w:t xml:space="preserve"> cut-off, Bulk </w:t>
      </w:r>
      <w:proofErr w:type="spellStart"/>
      <w:r w:rsidRPr="0056436D">
        <w:rPr>
          <w:b/>
          <w:bCs/>
        </w:rPr>
        <w:t>Dunite</w:t>
      </w:r>
      <w:proofErr w:type="spellEnd"/>
      <w:r w:rsidRPr="0056436D">
        <w:rPr>
          <w:b/>
          <w:bCs/>
        </w:rPr>
        <w:t xml:space="preserve">: 0.90 g/t </w:t>
      </w:r>
      <w:proofErr w:type="spellStart"/>
      <w:r w:rsidRPr="0056436D">
        <w:rPr>
          <w:b/>
          <w:bCs/>
        </w:rPr>
        <w:t>PdEq</w:t>
      </w:r>
      <w:proofErr w:type="spellEnd"/>
      <w:r w:rsidRPr="0056436D">
        <w:rPr>
          <w:b/>
          <w:bCs/>
        </w:rPr>
        <w:t xml:space="preserve"> cut-off): </w:t>
      </w:r>
    </w:p>
    <w:tbl>
      <w:tblPr>
        <w:tblStyle w:val="TableGrid1"/>
        <w:tblW w:w="0" w:type="auto"/>
        <w:tblLayout w:type="fixed"/>
        <w:tblLook w:val="0020" w:firstRow="1" w:lastRow="0" w:firstColumn="0" w:lastColumn="0" w:noHBand="0" w:noVBand="0"/>
      </w:tblPr>
      <w:tblGrid>
        <w:gridCol w:w="2122"/>
        <w:gridCol w:w="1134"/>
        <w:gridCol w:w="1370"/>
        <w:gridCol w:w="1323"/>
        <w:gridCol w:w="1323"/>
        <w:gridCol w:w="1323"/>
        <w:gridCol w:w="1323"/>
      </w:tblGrid>
      <w:tr w:rsidR="0056436D" w:rsidRPr="0056436D" w14:paraId="7636ED53" w14:textId="77777777" w:rsidTr="0038390D">
        <w:trPr>
          <w:trHeight w:val="60"/>
        </w:trPr>
        <w:tc>
          <w:tcPr>
            <w:tcW w:w="2122" w:type="dxa"/>
          </w:tcPr>
          <w:p w14:paraId="28EE1065" w14:textId="77777777" w:rsidR="0056436D" w:rsidRPr="00785D67" w:rsidRDefault="0056436D" w:rsidP="0056436D">
            <w:pPr>
              <w:pStyle w:val="Body-copy"/>
              <w:spacing w:before="120" w:after="120" w:line="240" w:lineRule="auto"/>
              <w:rPr>
                <w:b/>
                <w:bCs/>
                <w:sz w:val="18"/>
                <w:szCs w:val="18"/>
              </w:rPr>
            </w:pPr>
            <w:r w:rsidRPr="00785D67">
              <w:rPr>
                <w:b/>
                <w:bCs/>
                <w:sz w:val="18"/>
                <w:szCs w:val="18"/>
              </w:rPr>
              <w:t>Resource Category</w:t>
            </w:r>
          </w:p>
        </w:tc>
        <w:tc>
          <w:tcPr>
            <w:tcW w:w="1134" w:type="dxa"/>
          </w:tcPr>
          <w:p w14:paraId="4FF7BAFF" w14:textId="4D91E077" w:rsidR="0056436D" w:rsidRPr="00785D67" w:rsidRDefault="0056436D" w:rsidP="0056436D">
            <w:pPr>
              <w:pStyle w:val="Body-copy"/>
              <w:spacing w:before="120" w:after="120" w:line="240" w:lineRule="auto"/>
              <w:jc w:val="center"/>
              <w:rPr>
                <w:b/>
                <w:bCs/>
                <w:sz w:val="18"/>
                <w:szCs w:val="18"/>
              </w:rPr>
            </w:pPr>
            <w:r w:rsidRPr="00785D67">
              <w:rPr>
                <w:b/>
                <w:bCs/>
                <w:sz w:val="18"/>
                <w:szCs w:val="18"/>
              </w:rPr>
              <w:t>Tonnes (Mt)</w:t>
            </w:r>
          </w:p>
        </w:tc>
        <w:tc>
          <w:tcPr>
            <w:tcW w:w="1370" w:type="dxa"/>
          </w:tcPr>
          <w:p w14:paraId="6DCDAD56" w14:textId="2D22FA5F" w:rsidR="0056436D" w:rsidRPr="00785D67" w:rsidRDefault="0056436D" w:rsidP="0056436D">
            <w:pPr>
              <w:pStyle w:val="Body-copy"/>
              <w:spacing w:before="120" w:after="120" w:line="240" w:lineRule="auto"/>
              <w:jc w:val="center"/>
              <w:rPr>
                <w:b/>
                <w:bCs/>
                <w:sz w:val="18"/>
                <w:szCs w:val="18"/>
              </w:rPr>
            </w:pPr>
            <w:r w:rsidRPr="00785D67">
              <w:rPr>
                <w:b/>
                <w:bCs/>
                <w:sz w:val="18"/>
                <w:szCs w:val="18"/>
              </w:rPr>
              <w:t>Palladium (g/t)</w:t>
            </w:r>
          </w:p>
        </w:tc>
        <w:tc>
          <w:tcPr>
            <w:tcW w:w="1323" w:type="dxa"/>
          </w:tcPr>
          <w:p w14:paraId="067FC13E" w14:textId="1A965DB8" w:rsidR="0056436D" w:rsidRPr="00785D67" w:rsidRDefault="0056436D" w:rsidP="0056436D">
            <w:pPr>
              <w:pStyle w:val="Body-copy"/>
              <w:spacing w:before="120" w:after="120" w:line="240" w:lineRule="auto"/>
              <w:jc w:val="center"/>
              <w:rPr>
                <w:b/>
                <w:bCs/>
                <w:sz w:val="18"/>
                <w:szCs w:val="18"/>
              </w:rPr>
            </w:pPr>
            <w:r w:rsidRPr="00785D67">
              <w:rPr>
                <w:b/>
                <w:bCs/>
                <w:sz w:val="18"/>
                <w:szCs w:val="18"/>
              </w:rPr>
              <w:t>Platinum (g/t)</w:t>
            </w:r>
          </w:p>
        </w:tc>
        <w:tc>
          <w:tcPr>
            <w:tcW w:w="1323" w:type="dxa"/>
          </w:tcPr>
          <w:p w14:paraId="6E252AE2" w14:textId="5A9B388D" w:rsidR="0056436D" w:rsidRPr="00785D67" w:rsidRDefault="0056436D" w:rsidP="0056436D">
            <w:pPr>
              <w:pStyle w:val="Body-copy"/>
              <w:spacing w:before="120" w:after="120" w:line="240" w:lineRule="auto"/>
              <w:jc w:val="center"/>
              <w:rPr>
                <w:b/>
                <w:bCs/>
                <w:sz w:val="18"/>
                <w:szCs w:val="18"/>
              </w:rPr>
            </w:pPr>
            <w:r w:rsidRPr="00785D67">
              <w:rPr>
                <w:b/>
                <w:bCs/>
                <w:sz w:val="18"/>
                <w:szCs w:val="18"/>
              </w:rPr>
              <w:t>Gold (g/t)</w:t>
            </w:r>
          </w:p>
        </w:tc>
        <w:tc>
          <w:tcPr>
            <w:tcW w:w="1323" w:type="dxa"/>
          </w:tcPr>
          <w:p w14:paraId="22EB0542" w14:textId="6132C2EC" w:rsidR="0056436D" w:rsidRPr="00785D67" w:rsidRDefault="0056436D" w:rsidP="0056436D">
            <w:pPr>
              <w:pStyle w:val="Body-copy"/>
              <w:spacing w:before="120" w:after="120" w:line="240" w:lineRule="auto"/>
              <w:jc w:val="center"/>
              <w:rPr>
                <w:b/>
                <w:bCs/>
                <w:sz w:val="18"/>
                <w:szCs w:val="18"/>
              </w:rPr>
            </w:pPr>
            <w:r w:rsidRPr="00785D67">
              <w:rPr>
                <w:b/>
                <w:bCs/>
                <w:sz w:val="18"/>
                <w:szCs w:val="18"/>
              </w:rPr>
              <w:t>Chromite</w:t>
            </w:r>
            <w:r w:rsidRPr="00785D67">
              <w:rPr>
                <w:b/>
                <w:bCs/>
                <w:sz w:val="18"/>
                <w:szCs w:val="18"/>
              </w:rPr>
              <w:br/>
              <w:t>(%)</w:t>
            </w:r>
          </w:p>
        </w:tc>
        <w:tc>
          <w:tcPr>
            <w:tcW w:w="1323" w:type="dxa"/>
          </w:tcPr>
          <w:p w14:paraId="2D3570D9" w14:textId="2F65FDBA" w:rsidR="0056436D" w:rsidRPr="00785D67" w:rsidRDefault="0056436D" w:rsidP="0056436D">
            <w:pPr>
              <w:pStyle w:val="Body-copy"/>
              <w:spacing w:before="120" w:after="120" w:line="240" w:lineRule="auto"/>
              <w:jc w:val="center"/>
              <w:rPr>
                <w:b/>
                <w:bCs/>
                <w:sz w:val="18"/>
                <w:szCs w:val="18"/>
              </w:rPr>
            </w:pPr>
            <w:r w:rsidRPr="00785D67">
              <w:rPr>
                <w:b/>
                <w:bCs/>
                <w:sz w:val="18"/>
                <w:szCs w:val="18"/>
              </w:rPr>
              <w:t>Nickel</w:t>
            </w:r>
            <w:r w:rsidRPr="00785D67">
              <w:rPr>
                <w:b/>
                <w:bCs/>
                <w:sz w:val="18"/>
                <w:szCs w:val="18"/>
              </w:rPr>
              <w:br/>
              <w:t>(%)</w:t>
            </w:r>
          </w:p>
        </w:tc>
      </w:tr>
      <w:tr w:rsidR="0056436D" w:rsidRPr="0056436D" w14:paraId="08188935" w14:textId="77777777" w:rsidTr="0038390D">
        <w:trPr>
          <w:trHeight w:val="60"/>
        </w:trPr>
        <w:tc>
          <w:tcPr>
            <w:tcW w:w="2122" w:type="dxa"/>
          </w:tcPr>
          <w:p w14:paraId="02B07C6F" w14:textId="77777777" w:rsidR="0056436D" w:rsidRPr="00785D67" w:rsidRDefault="0056436D" w:rsidP="0056436D">
            <w:pPr>
              <w:pStyle w:val="Body-copy"/>
              <w:spacing w:before="120" w:after="120" w:line="240" w:lineRule="auto"/>
              <w:rPr>
                <w:b/>
                <w:bCs/>
                <w:sz w:val="18"/>
                <w:szCs w:val="18"/>
              </w:rPr>
            </w:pPr>
            <w:r w:rsidRPr="00785D67">
              <w:rPr>
                <w:b/>
                <w:bCs/>
                <w:sz w:val="18"/>
                <w:szCs w:val="18"/>
              </w:rPr>
              <w:t>Reef</w:t>
            </w:r>
          </w:p>
        </w:tc>
        <w:tc>
          <w:tcPr>
            <w:tcW w:w="1134" w:type="dxa"/>
          </w:tcPr>
          <w:p w14:paraId="47A27030" w14:textId="77777777" w:rsidR="0056436D" w:rsidRPr="00785D67" w:rsidRDefault="0056436D" w:rsidP="0056436D">
            <w:pPr>
              <w:pStyle w:val="Body-copy"/>
              <w:spacing w:before="120" w:after="120" w:line="240" w:lineRule="auto"/>
              <w:jc w:val="center"/>
              <w:rPr>
                <w:sz w:val="18"/>
                <w:szCs w:val="18"/>
              </w:rPr>
            </w:pPr>
          </w:p>
        </w:tc>
        <w:tc>
          <w:tcPr>
            <w:tcW w:w="1370" w:type="dxa"/>
          </w:tcPr>
          <w:p w14:paraId="3DB6AE51" w14:textId="77777777" w:rsidR="0056436D" w:rsidRPr="00785D67" w:rsidRDefault="0056436D" w:rsidP="0056436D">
            <w:pPr>
              <w:pStyle w:val="Body-copy"/>
              <w:spacing w:before="120" w:after="120" w:line="240" w:lineRule="auto"/>
              <w:jc w:val="center"/>
              <w:rPr>
                <w:sz w:val="18"/>
                <w:szCs w:val="18"/>
              </w:rPr>
            </w:pPr>
          </w:p>
        </w:tc>
        <w:tc>
          <w:tcPr>
            <w:tcW w:w="1323" w:type="dxa"/>
          </w:tcPr>
          <w:p w14:paraId="244A31D8" w14:textId="77777777" w:rsidR="0056436D" w:rsidRPr="00785D67" w:rsidRDefault="0056436D" w:rsidP="0056436D">
            <w:pPr>
              <w:pStyle w:val="Body-copy"/>
              <w:spacing w:before="120" w:after="120" w:line="240" w:lineRule="auto"/>
              <w:jc w:val="center"/>
              <w:rPr>
                <w:sz w:val="18"/>
                <w:szCs w:val="18"/>
              </w:rPr>
            </w:pPr>
          </w:p>
        </w:tc>
        <w:tc>
          <w:tcPr>
            <w:tcW w:w="1323" w:type="dxa"/>
          </w:tcPr>
          <w:p w14:paraId="4D66EBD5" w14:textId="77777777" w:rsidR="0056436D" w:rsidRPr="00785D67" w:rsidRDefault="0056436D" w:rsidP="0056436D">
            <w:pPr>
              <w:pStyle w:val="Body-copy"/>
              <w:spacing w:before="120" w:after="120" w:line="240" w:lineRule="auto"/>
              <w:jc w:val="center"/>
              <w:rPr>
                <w:sz w:val="18"/>
                <w:szCs w:val="18"/>
              </w:rPr>
            </w:pPr>
          </w:p>
        </w:tc>
        <w:tc>
          <w:tcPr>
            <w:tcW w:w="1323" w:type="dxa"/>
          </w:tcPr>
          <w:p w14:paraId="00722559" w14:textId="77777777" w:rsidR="0056436D" w:rsidRPr="00785D67" w:rsidRDefault="0056436D" w:rsidP="0056436D">
            <w:pPr>
              <w:pStyle w:val="Body-copy"/>
              <w:spacing w:before="120" w:after="120" w:line="240" w:lineRule="auto"/>
              <w:jc w:val="center"/>
              <w:rPr>
                <w:sz w:val="18"/>
                <w:szCs w:val="18"/>
              </w:rPr>
            </w:pPr>
          </w:p>
        </w:tc>
        <w:tc>
          <w:tcPr>
            <w:tcW w:w="1323" w:type="dxa"/>
          </w:tcPr>
          <w:p w14:paraId="360F6814" w14:textId="77777777" w:rsidR="0056436D" w:rsidRPr="00785D67" w:rsidRDefault="0056436D" w:rsidP="0056436D">
            <w:pPr>
              <w:pStyle w:val="Body-copy"/>
              <w:spacing w:before="120" w:after="120" w:line="240" w:lineRule="auto"/>
              <w:jc w:val="center"/>
              <w:rPr>
                <w:sz w:val="18"/>
                <w:szCs w:val="18"/>
              </w:rPr>
            </w:pPr>
          </w:p>
        </w:tc>
      </w:tr>
      <w:tr w:rsidR="0056436D" w:rsidRPr="0056436D" w14:paraId="1575DE23" w14:textId="77777777" w:rsidTr="0038390D">
        <w:trPr>
          <w:trHeight w:val="60"/>
        </w:trPr>
        <w:tc>
          <w:tcPr>
            <w:tcW w:w="2122" w:type="dxa"/>
          </w:tcPr>
          <w:p w14:paraId="30546F33" w14:textId="77777777" w:rsidR="0056436D" w:rsidRPr="00785D67" w:rsidRDefault="0056436D" w:rsidP="0056436D">
            <w:pPr>
              <w:pStyle w:val="Body-copy"/>
              <w:spacing w:before="120" w:after="120" w:line="240" w:lineRule="auto"/>
              <w:rPr>
                <w:sz w:val="18"/>
                <w:szCs w:val="18"/>
              </w:rPr>
            </w:pPr>
            <w:r w:rsidRPr="00785D67">
              <w:rPr>
                <w:sz w:val="18"/>
                <w:szCs w:val="18"/>
              </w:rPr>
              <w:t>Indicated</w:t>
            </w:r>
          </w:p>
        </w:tc>
        <w:tc>
          <w:tcPr>
            <w:tcW w:w="1134" w:type="dxa"/>
          </w:tcPr>
          <w:p w14:paraId="323AD32A" w14:textId="77777777" w:rsidR="0056436D" w:rsidRPr="00785D67" w:rsidRDefault="0056436D" w:rsidP="0056436D">
            <w:pPr>
              <w:pStyle w:val="Body-copy"/>
              <w:spacing w:before="120" w:after="120" w:line="240" w:lineRule="auto"/>
              <w:jc w:val="center"/>
              <w:rPr>
                <w:sz w:val="18"/>
                <w:szCs w:val="18"/>
              </w:rPr>
            </w:pPr>
            <w:r w:rsidRPr="00785D67">
              <w:rPr>
                <w:sz w:val="18"/>
                <w:szCs w:val="18"/>
              </w:rPr>
              <w:t>4.5</w:t>
            </w:r>
          </w:p>
        </w:tc>
        <w:tc>
          <w:tcPr>
            <w:tcW w:w="1370" w:type="dxa"/>
          </w:tcPr>
          <w:p w14:paraId="15C3D1B8" w14:textId="77777777" w:rsidR="0056436D" w:rsidRPr="00785D67" w:rsidRDefault="0056436D" w:rsidP="0056436D">
            <w:pPr>
              <w:pStyle w:val="Body-copy"/>
              <w:spacing w:before="120" w:after="120" w:line="240" w:lineRule="auto"/>
              <w:jc w:val="center"/>
              <w:rPr>
                <w:sz w:val="18"/>
                <w:szCs w:val="18"/>
              </w:rPr>
            </w:pPr>
            <w:r w:rsidRPr="00785D67">
              <w:rPr>
                <w:sz w:val="18"/>
                <w:szCs w:val="18"/>
              </w:rPr>
              <w:t>2.6</w:t>
            </w:r>
          </w:p>
        </w:tc>
        <w:tc>
          <w:tcPr>
            <w:tcW w:w="1323" w:type="dxa"/>
          </w:tcPr>
          <w:p w14:paraId="1451430F" w14:textId="77777777" w:rsidR="0056436D" w:rsidRPr="00785D67" w:rsidRDefault="0056436D" w:rsidP="0056436D">
            <w:pPr>
              <w:pStyle w:val="Body-copy"/>
              <w:spacing w:before="120" w:after="120" w:line="240" w:lineRule="auto"/>
              <w:jc w:val="center"/>
              <w:rPr>
                <w:sz w:val="18"/>
                <w:szCs w:val="18"/>
              </w:rPr>
            </w:pPr>
            <w:r w:rsidRPr="00785D67">
              <w:rPr>
                <w:sz w:val="18"/>
                <w:szCs w:val="18"/>
              </w:rPr>
              <w:t>2.4</w:t>
            </w:r>
          </w:p>
        </w:tc>
        <w:tc>
          <w:tcPr>
            <w:tcW w:w="1323" w:type="dxa"/>
          </w:tcPr>
          <w:p w14:paraId="0C86474E" w14:textId="77777777" w:rsidR="0056436D" w:rsidRPr="00785D67" w:rsidRDefault="0056436D" w:rsidP="0056436D">
            <w:pPr>
              <w:pStyle w:val="Body-copy"/>
              <w:spacing w:before="120" w:after="120" w:line="240" w:lineRule="auto"/>
              <w:jc w:val="center"/>
              <w:rPr>
                <w:sz w:val="18"/>
                <w:szCs w:val="18"/>
              </w:rPr>
            </w:pPr>
            <w:r w:rsidRPr="00785D67">
              <w:rPr>
                <w:sz w:val="18"/>
                <w:szCs w:val="18"/>
              </w:rPr>
              <w:t>0.4</w:t>
            </w:r>
          </w:p>
        </w:tc>
        <w:tc>
          <w:tcPr>
            <w:tcW w:w="1323" w:type="dxa"/>
          </w:tcPr>
          <w:p w14:paraId="166A3F4C" w14:textId="77777777" w:rsidR="0056436D" w:rsidRPr="00785D67" w:rsidRDefault="0056436D" w:rsidP="0056436D">
            <w:pPr>
              <w:pStyle w:val="Body-copy"/>
              <w:spacing w:before="120" w:after="120" w:line="240" w:lineRule="auto"/>
              <w:jc w:val="center"/>
              <w:rPr>
                <w:sz w:val="18"/>
                <w:szCs w:val="18"/>
              </w:rPr>
            </w:pPr>
            <w:r w:rsidRPr="00785D67">
              <w:rPr>
                <w:sz w:val="18"/>
                <w:szCs w:val="18"/>
              </w:rPr>
              <w:t>14.0</w:t>
            </w:r>
          </w:p>
        </w:tc>
        <w:tc>
          <w:tcPr>
            <w:tcW w:w="1323" w:type="dxa"/>
          </w:tcPr>
          <w:p w14:paraId="050B16C9" w14:textId="77777777" w:rsidR="0056436D" w:rsidRPr="00785D67" w:rsidRDefault="0056436D" w:rsidP="0056436D">
            <w:pPr>
              <w:pStyle w:val="Body-copy"/>
              <w:spacing w:before="120" w:after="120" w:line="240" w:lineRule="auto"/>
              <w:jc w:val="center"/>
              <w:rPr>
                <w:sz w:val="18"/>
                <w:szCs w:val="18"/>
              </w:rPr>
            </w:pPr>
            <w:r w:rsidRPr="00785D67">
              <w:rPr>
                <w:sz w:val="18"/>
                <w:szCs w:val="18"/>
              </w:rPr>
              <w:t>0.25</w:t>
            </w:r>
          </w:p>
        </w:tc>
      </w:tr>
      <w:tr w:rsidR="0056436D" w:rsidRPr="0056436D" w14:paraId="75D32597" w14:textId="77777777" w:rsidTr="0038390D">
        <w:trPr>
          <w:trHeight w:val="60"/>
        </w:trPr>
        <w:tc>
          <w:tcPr>
            <w:tcW w:w="2122" w:type="dxa"/>
          </w:tcPr>
          <w:p w14:paraId="65D79245" w14:textId="77777777" w:rsidR="0056436D" w:rsidRPr="00785D67" w:rsidRDefault="0056436D" w:rsidP="0056436D">
            <w:pPr>
              <w:pStyle w:val="Body-copy"/>
              <w:spacing w:before="120" w:after="120" w:line="240" w:lineRule="auto"/>
              <w:rPr>
                <w:sz w:val="18"/>
                <w:szCs w:val="18"/>
              </w:rPr>
            </w:pPr>
            <w:r w:rsidRPr="00785D67">
              <w:rPr>
                <w:sz w:val="18"/>
                <w:szCs w:val="18"/>
              </w:rPr>
              <w:t>Inferred</w:t>
            </w:r>
          </w:p>
        </w:tc>
        <w:tc>
          <w:tcPr>
            <w:tcW w:w="1134" w:type="dxa"/>
          </w:tcPr>
          <w:p w14:paraId="1A134BB1" w14:textId="77777777" w:rsidR="0056436D" w:rsidRPr="00785D67" w:rsidRDefault="0056436D" w:rsidP="0056436D">
            <w:pPr>
              <w:pStyle w:val="Body-copy"/>
              <w:spacing w:before="120" w:after="120" w:line="240" w:lineRule="auto"/>
              <w:jc w:val="center"/>
              <w:rPr>
                <w:sz w:val="18"/>
                <w:szCs w:val="18"/>
              </w:rPr>
            </w:pPr>
            <w:r w:rsidRPr="00785D67">
              <w:rPr>
                <w:sz w:val="18"/>
                <w:szCs w:val="18"/>
              </w:rPr>
              <w:t>6.3</w:t>
            </w:r>
          </w:p>
        </w:tc>
        <w:tc>
          <w:tcPr>
            <w:tcW w:w="1370" w:type="dxa"/>
          </w:tcPr>
          <w:p w14:paraId="714B8AFB" w14:textId="77777777" w:rsidR="0056436D" w:rsidRPr="00785D67" w:rsidRDefault="0056436D" w:rsidP="0056436D">
            <w:pPr>
              <w:pStyle w:val="Body-copy"/>
              <w:spacing w:before="120" w:after="120" w:line="240" w:lineRule="auto"/>
              <w:jc w:val="center"/>
              <w:rPr>
                <w:sz w:val="18"/>
                <w:szCs w:val="18"/>
              </w:rPr>
            </w:pPr>
            <w:r w:rsidRPr="00785D67">
              <w:rPr>
                <w:sz w:val="18"/>
                <w:szCs w:val="18"/>
              </w:rPr>
              <w:t>2.9</w:t>
            </w:r>
          </w:p>
        </w:tc>
        <w:tc>
          <w:tcPr>
            <w:tcW w:w="1323" w:type="dxa"/>
          </w:tcPr>
          <w:p w14:paraId="7A1FBC89" w14:textId="77777777" w:rsidR="0056436D" w:rsidRPr="00785D67" w:rsidRDefault="0056436D" w:rsidP="0056436D">
            <w:pPr>
              <w:pStyle w:val="Body-copy"/>
              <w:spacing w:before="120" w:after="120" w:line="240" w:lineRule="auto"/>
              <w:jc w:val="center"/>
              <w:rPr>
                <w:sz w:val="18"/>
                <w:szCs w:val="18"/>
              </w:rPr>
            </w:pPr>
            <w:r w:rsidRPr="00785D67">
              <w:rPr>
                <w:sz w:val="18"/>
                <w:szCs w:val="18"/>
              </w:rPr>
              <w:t>2.6</w:t>
            </w:r>
          </w:p>
        </w:tc>
        <w:tc>
          <w:tcPr>
            <w:tcW w:w="1323" w:type="dxa"/>
          </w:tcPr>
          <w:p w14:paraId="2E90CFA1" w14:textId="77777777" w:rsidR="0056436D" w:rsidRPr="00785D67" w:rsidRDefault="0056436D" w:rsidP="0056436D">
            <w:pPr>
              <w:pStyle w:val="Body-copy"/>
              <w:spacing w:before="120" w:after="120" w:line="240" w:lineRule="auto"/>
              <w:jc w:val="center"/>
              <w:rPr>
                <w:sz w:val="18"/>
                <w:szCs w:val="18"/>
              </w:rPr>
            </w:pPr>
            <w:r w:rsidRPr="00785D67">
              <w:rPr>
                <w:sz w:val="18"/>
                <w:szCs w:val="18"/>
              </w:rPr>
              <w:t>0.3</w:t>
            </w:r>
          </w:p>
        </w:tc>
        <w:tc>
          <w:tcPr>
            <w:tcW w:w="1323" w:type="dxa"/>
          </w:tcPr>
          <w:p w14:paraId="047A10B5" w14:textId="77777777" w:rsidR="0056436D" w:rsidRPr="00785D67" w:rsidRDefault="0056436D" w:rsidP="0056436D">
            <w:pPr>
              <w:pStyle w:val="Body-copy"/>
              <w:spacing w:before="120" w:after="120" w:line="240" w:lineRule="auto"/>
              <w:jc w:val="center"/>
              <w:rPr>
                <w:sz w:val="18"/>
                <w:szCs w:val="18"/>
              </w:rPr>
            </w:pPr>
            <w:r w:rsidRPr="00785D67">
              <w:rPr>
                <w:sz w:val="18"/>
                <w:szCs w:val="18"/>
              </w:rPr>
              <w:t>15.0</w:t>
            </w:r>
          </w:p>
        </w:tc>
        <w:tc>
          <w:tcPr>
            <w:tcW w:w="1323" w:type="dxa"/>
          </w:tcPr>
          <w:p w14:paraId="59DFB297" w14:textId="77777777" w:rsidR="0056436D" w:rsidRPr="00785D67" w:rsidRDefault="0056436D" w:rsidP="0056436D">
            <w:pPr>
              <w:pStyle w:val="Body-copy"/>
              <w:spacing w:before="120" w:after="120" w:line="240" w:lineRule="auto"/>
              <w:jc w:val="center"/>
              <w:rPr>
                <w:sz w:val="18"/>
                <w:szCs w:val="18"/>
              </w:rPr>
            </w:pPr>
            <w:r w:rsidRPr="00785D67">
              <w:rPr>
                <w:sz w:val="18"/>
                <w:szCs w:val="18"/>
              </w:rPr>
              <w:t>0.28</w:t>
            </w:r>
          </w:p>
        </w:tc>
      </w:tr>
      <w:tr w:rsidR="0056436D" w:rsidRPr="0056436D" w14:paraId="19314E68" w14:textId="77777777" w:rsidTr="0038390D">
        <w:trPr>
          <w:trHeight w:val="60"/>
        </w:trPr>
        <w:tc>
          <w:tcPr>
            <w:tcW w:w="2122" w:type="dxa"/>
          </w:tcPr>
          <w:p w14:paraId="405610C9" w14:textId="77777777" w:rsidR="0056436D" w:rsidRPr="00785D67" w:rsidRDefault="0056436D" w:rsidP="0056436D">
            <w:pPr>
              <w:pStyle w:val="Body-copy"/>
              <w:spacing w:before="120" w:after="120" w:line="240" w:lineRule="auto"/>
              <w:rPr>
                <w:b/>
                <w:bCs/>
                <w:sz w:val="18"/>
                <w:szCs w:val="18"/>
              </w:rPr>
            </w:pPr>
            <w:r w:rsidRPr="00785D67">
              <w:rPr>
                <w:b/>
                <w:bCs/>
                <w:sz w:val="18"/>
                <w:szCs w:val="18"/>
              </w:rPr>
              <w:t>Total – Reef</w:t>
            </w:r>
          </w:p>
        </w:tc>
        <w:tc>
          <w:tcPr>
            <w:tcW w:w="1134" w:type="dxa"/>
          </w:tcPr>
          <w:p w14:paraId="40CEBD78"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10.8</w:t>
            </w:r>
          </w:p>
        </w:tc>
        <w:tc>
          <w:tcPr>
            <w:tcW w:w="1370" w:type="dxa"/>
          </w:tcPr>
          <w:p w14:paraId="56478540"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2.8</w:t>
            </w:r>
          </w:p>
        </w:tc>
        <w:tc>
          <w:tcPr>
            <w:tcW w:w="1323" w:type="dxa"/>
          </w:tcPr>
          <w:p w14:paraId="10CFCE3B"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2.5</w:t>
            </w:r>
          </w:p>
        </w:tc>
        <w:tc>
          <w:tcPr>
            <w:tcW w:w="1323" w:type="dxa"/>
          </w:tcPr>
          <w:p w14:paraId="0F276914"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0.4</w:t>
            </w:r>
          </w:p>
        </w:tc>
        <w:tc>
          <w:tcPr>
            <w:tcW w:w="1323" w:type="dxa"/>
          </w:tcPr>
          <w:p w14:paraId="75F6EE38"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14.6</w:t>
            </w:r>
          </w:p>
        </w:tc>
        <w:tc>
          <w:tcPr>
            <w:tcW w:w="1323" w:type="dxa"/>
          </w:tcPr>
          <w:p w14:paraId="1D1DBEE6"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0.27</w:t>
            </w:r>
          </w:p>
        </w:tc>
      </w:tr>
      <w:tr w:rsidR="0056436D" w:rsidRPr="0056436D" w14:paraId="19613B35" w14:textId="77777777" w:rsidTr="0038390D">
        <w:trPr>
          <w:trHeight w:val="60"/>
        </w:trPr>
        <w:tc>
          <w:tcPr>
            <w:tcW w:w="2122" w:type="dxa"/>
          </w:tcPr>
          <w:p w14:paraId="13999EE3" w14:textId="77777777" w:rsidR="0056436D" w:rsidRPr="00785D67" w:rsidRDefault="0056436D" w:rsidP="0056436D">
            <w:pPr>
              <w:pStyle w:val="Body-copy"/>
              <w:spacing w:before="120" w:after="120" w:line="240" w:lineRule="auto"/>
              <w:rPr>
                <w:b/>
                <w:bCs/>
                <w:sz w:val="18"/>
                <w:szCs w:val="18"/>
              </w:rPr>
            </w:pPr>
            <w:r w:rsidRPr="00785D67">
              <w:rPr>
                <w:b/>
                <w:bCs/>
                <w:sz w:val="18"/>
                <w:szCs w:val="18"/>
              </w:rPr>
              <w:t xml:space="preserve">Total – High Grade </w:t>
            </w:r>
            <w:proofErr w:type="spellStart"/>
            <w:r w:rsidRPr="00785D67">
              <w:rPr>
                <w:b/>
                <w:bCs/>
                <w:sz w:val="18"/>
                <w:szCs w:val="18"/>
              </w:rPr>
              <w:t>Dunite</w:t>
            </w:r>
            <w:proofErr w:type="spellEnd"/>
          </w:p>
        </w:tc>
        <w:tc>
          <w:tcPr>
            <w:tcW w:w="1134" w:type="dxa"/>
          </w:tcPr>
          <w:p w14:paraId="0771194C"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26.4</w:t>
            </w:r>
          </w:p>
        </w:tc>
        <w:tc>
          <w:tcPr>
            <w:tcW w:w="1370" w:type="dxa"/>
          </w:tcPr>
          <w:p w14:paraId="18E4403E"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0.6</w:t>
            </w:r>
          </w:p>
        </w:tc>
        <w:tc>
          <w:tcPr>
            <w:tcW w:w="1323" w:type="dxa"/>
          </w:tcPr>
          <w:p w14:paraId="078156E1"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0.6</w:t>
            </w:r>
          </w:p>
        </w:tc>
        <w:tc>
          <w:tcPr>
            <w:tcW w:w="1323" w:type="dxa"/>
          </w:tcPr>
          <w:p w14:paraId="07EEACBD"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0.1</w:t>
            </w:r>
          </w:p>
        </w:tc>
        <w:tc>
          <w:tcPr>
            <w:tcW w:w="1323" w:type="dxa"/>
          </w:tcPr>
          <w:p w14:paraId="6A658E92"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2.3</w:t>
            </w:r>
          </w:p>
        </w:tc>
        <w:tc>
          <w:tcPr>
            <w:tcW w:w="1323" w:type="dxa"/>
          </w:tcPr>
          <w:p w14:paraId="551B74EB"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0.21</w:t>
            </w:r>
          </w:p>
        </w:tc>
      </w:tr>
      <w:tr w:rsidR="0056436D" w:rsidRPr="0056436D" w14:paraId="0FE09B37" w14:textId="77777777" w:rsidTr="0038390D">
        <w:trPr>
          <w:trHeight w:val="60"/>
        </w:trPr>
        <w:tc>
          <w:tcPr>
            <w:tcW w:w="2122" w:type="dxa"/>
          </w:tcPr>
          <w:p w14:paraId="42291FF1" w14:textId="77777777" w:rsidR="0056436D" w:rsidRPr="00785D67" w:rsidRDefault="0056436D" w:rsidP="0056436D">
            <w:pPr>
              <w:pStyle w:val="Body-copy"/>
              <w:spacing w:before="120" w:after="120" w:line="240" w:lineRule="auto"/>
              <w:rPr>
                <w:b/>
                <w:bCs/>
                <w:sz w:val="18"/>
                <w:szCs w:val="18"/>
              </w:rPr>
            </w:pPr>
            <w:r w:rsidRPr="00785D67">
              <w:rPr>
                <w:b/>
                <w:bCs/>
                <w:sz w:val="18"/>
                <w:szCs w:val="18"/>
              </w:rPr>
              <w:t xml:space="preserve">Total – Bulk </w:t>
            </w:r>
            <w:proofErr w:type="spellStart"/>
            <w:r w:rsidRPr="00785D67">
              <w:rPr>
                <w:b/>
                <w:bCs/>
                <w:sz w:val="18"/>
                <w:szCs w:val="18"/>
              </w:rPr>
              <w:t>Dunite</w:t>
            </w:r>
            <w:proofErr w:type="spellEnd"/>
          </w:p>
        </w:tc>
        <w:tc>
          <w:tcPr>
            <w:tcW w:w="1134" w:type="dxa"/>
          </w:tcPr>
          <w:p w14:paraId="3EBB4987"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55.7</w:t>
            </w:r>
          </w:p>
        </w:tc>
        <w:tc>
          <w:tcPr>
            <w:tcW w:w="1370" w:type="dxa"/>
          </w:tcPr>
          <w:p w14:paraId="320085E1"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0.4</w:t>
            </w:r>
          </w:p>
        </w:tc>
        <w:tc>
          <w:tcPr>
            <w:tcW w:w="1323" w:type="dxa"/>
          </w:tcPr>
          <w:p w14:paraId="591CC74D"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0.3</w:t>
            </w:r>
          </w:p>
        </w:tc>
        <w:tc>
          <w:tcPr>
            <w:tcW w:w="1323" w:type="dxa"/>
          </w:tcPr>
          <w:p w14:paraId="4016C883"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0.1</w:t>
            </w:r>
          </w:p>
        </w:tc>
        <w:tc>
          <w:tcPr>
            <w:tcW w:w="1323" w:type="dxa"/>
          </w:tcPr>
          <w:p w14:paraId="451726E0"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1.2</w:t>
            </w:r>
          </w:p>
        </w:tc>
        <w:tc>
          <w:tcPr>
            <w:tcW w:w="1323" w:type="dxa"/>
          </w:tcPr>
          <w:p w14:paraId="243B3EB0"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0.18</w:t>
            </w:r>
          </w:p>
        </w:tc>
      </w:tr>
      <w:tr w:rsidR="0056436D" w:rsidRPr="0056436D" w14:paraId="604F1B2E" w14:textId="77777777" w:rsidTr="0038390D">
        <w:trPr>
          <w:trHeight w:val="60"/>
        </w:trPr>
        <w:tc>
          <w:tcPr>
            <w:tcW w:w="2122" w:type="dxa"/>
          </w:tcPr>
          <w:p w14:paraId="36AF4614" w14:textId="77777777" w:rsidR="0056436D" w:rsidRPr="00785D67" w:rsidRDefault="0056436D" w:rsidP="0056436D">
            <w:pPr>
              <w:pStyle w:val="Body-copy"/>
              <w:spacing w:before="120" w:after="120" w:line="240" w:lineRule="auto"/>
              <w:rPr>
                <w:b/>
                <w:bCs/>
                <w:sz w:val="18"/>
                <w:szCs w:val="18"/>
              </w:rPr>
            </w:pPr>
            <w:r w:rsidRPr="00785D67">
              <w:rPr>
                <w:b/>
                <w:bCs/>
                <w:sz w:val="18"/>
                <w:szCs w:val="18"/>
              </w:rPr>
              <w:t xml:space="preserve">Grand Total </w:t>
            </w:r>
          </w:p>
        </w:tc>
        <w:tc>
          <w:tcPr>
            <w:tcW w:w="1134" w:type="dxa"/>
          </w:tcPr>
          <w:p w14:paraId="7D203079"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92.9</w:t>
            </w:r>
          </w:p>
        </w:tc>
        <w:tc>
          <w:tcPr>
            <w:tcW w:w="1370" w:type="dxa"/>
          </w:tcPr>
          <w:p w14:paraId="56F08F89"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0.7</w:t>
            </w:r>
          </w:p>
        </w:tc>
        <w:tc>
          <w:tcPr>
            <w:tcW w:w="1323" w:type="dxa"/>
          </w:tcPr>
          <w:p w14:paraId="65BF6517"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0.7</w:t>
            </w:r>
          </w:p>
        </w:tc>
        <w:tc>
          <w:tcPr>
            <w:tcW w:w="1323" w:type="dxa"/>
          </w:tcPr>
          <w:p w14:paraId="7A9619E4"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0.1</w:t>
            </w:r>
          </w:p>
        </w:tc>
        <w:tc>
          <w:tcPr>
            <w:tcW w:w="1323" w:type="dxa"/>
          </w:tcPr>
          <w:p w14:paraId="6B6C274D"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3.1</w:t>
            </w:r>
          </w:p>
        </w:tc>
        <w:tc>
          <w:tcPr>
            <w:tcW w:w="1323" w:type="dxa"/>
          </w:tcPr>
          <w:p w14:paraId="2F2CAF55"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0.20</w:t>
            </w:r>
          </w:p>
        </w:tc>
      </w:tr>
      <w:tr w:rsidR="0056436D" w:rsidRPr="0056436D" w14:paraId="1D991C84" w14:textId="77777777" w:rsidTr="0038390D">
        <w:trPr>
          <w:trHeight w:val="60"/>
        </w:trPr>
        <w:tc>
          <w:tcPr>
            <w:tcW w:w="2122" w:type="dxa"/>
          </w:tcPr>
          <w:p w14:paraId="55D2A29B" w14:textId="77777777" w:rsidR="0056436D" w:rsidRPr="00785D67" w:rsidRDefault="0056436D" w:rsidP="0056436D">
            <w:pPr>
              <w:pStyle w:val="Body-copy"/>
              <w:spacing w:before="120" w:after="120" w:line="240" w:lineRule="auto"/>
              <w:rPr>
                <w:b/>
                <w:bCs/>
                <w:sz w:val="18"/>
                <w:szCs w:val="18"/>
              </w:rPr>
            </w:pPr>
            <w:r w:rsidRPr="00785D67">
              <w:rPr>
                <w:b/>
                <w:bCs/>
                <w:sz w:val="18"/>
                <w:szCs w:val="18"/>
              </w:rPr>
              <w:t>Contained Total</w:t>
            </w:r>
          </w:p>
        </w:tc>
        <w:tc>
          <w:tcPr>
            <w:tcW w:w="1134" w:type="dxa"/>
          </w:tcPr>
          <w:p w14:paraId="0CB4E78F" w14:textId="77777777" w:rsidR="0056436D" w:rsidRPr="00785D67" w:rsidRDefault="0056436D" w:rsidP="0056436D">
            <w:pPr>
              <w:pStyle w:val="Body-copy"/>
              <w:spacing w:before="120" w:after="120" w:line="240" w:lineRule="auto"/>
              <w:jc w:val="center"/>
              <w:rPr>
                <w:b/>
                <w:bCs/>
                <w:sz w:val="18"/>
                <w:szCs w:val="18"/>
              </w:rPr>
            </w:pPr>
          </w:p>
        </w:tc>
        <w:tc>
          <w:tcPr>
            <w:tcW w:w="1370" w:type="dxa"/>
          </w:tcPr>
          <w:p w14:paraId="132404DC"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2,158koz</w:t>
            </w:r>
          </w:p>
        </w:tc>
        <w:tc>
          <w:tcPr>
            <w:tcW w:w="1323" w:type="dxa"/>
          </w:tcPr>
          <w:p w14:paraId="67DB3054"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1,951koz</w:t>
            </w:r>
          </w:p>
        </w:tc>
        <w:tc>
          <w:tcPr>
            <w:tcW w:w="1323" w:type="dxa"/>
          </w:tcPr>
          <w:p w14:paraId="5EDA007F"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403koz</w:t>
            </w:r>
          </w:p>
        </w:tc>
        <w:tc>
          <w:tcPr>
            <w:tcW w:w="1323" w:type="dxa"/>
          </w:tcPr>
          <w:p w14:paraId="6C51FD3F"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2.8Mt</w:t>
            </w:r>
          </w:p>
        </w:tc>
        <w:tc>
          <w:tcPr>
            <w:tcW w:w="1323" w:type="dxa"/>
          </w:tcPr>
          <w:p w14:paraId="206D566B" w14:textId="77777777" w:rsidR="0056436D" w:rsidRPr="00785D67" w:rsidRDefault="0056436D" w:rsidP="0056436D">
            <w:pPr>
              <w:pStyle w:val="Body-copy"/>
              <w:spacing w:before="120" w:after="120" w:line="240" w:lineRule="auto"/>
              <w:jc w:val="center"/>
              <w:rPr>
                <w:b/>
                <w:bCs/>
                <w:sz w:val="18"/>
                <w:szCs w:val="18"/>
              </w:rPr>
            </w:pPr>
            <w:r w:rsidRPr="00785D67">
              <w:rPr>
                <w:b/>
                <w:bCs/>
                <w:sz w:val="18"/>
                <w:szCs w:val="18"/>
              </w:rPr>
              <w:t>185kt</w:t>
            </w:r>
          </w:p>
        </w:tc>
      </w:tr>
    </w:tbl>
    <w:p w14:paraId="1D2F57C6" w14:textId="032F5298" w:rsidR="001B17AB" w:rsidRPr="0039628B" w:rsidRDefault="001B17AB" w:rsidP="0039628B">
      <w:pPr>
        <w:pStyle w:val="Body-copy"/>
        <w:spacing w:line="220" w:lineRule="atLeast"/>
        <w:rPr>
          <w:i/>
          <w:iCs/>
          <w:sz w:val="15"/>
          <w:szCs w:val="15"/>
        </w:rPr>
      </w:pPr>
      <w:r w:rsidRPr="0039628B">
        <w:rPr>
          <w:i/>
          <w:iCs/>
          <w:sz w:val="15"/>
          <w:szCs w:val="15"/>
        </w:rPr>
        <w:t xml:space="preserve">Note: The Total High Grade </w:t>
      </w:r>
      <w:proofErr w:type="spellStart"/>
      <w:r w:rsidRPr="0039628B">
        <w:rPr>
          <w:i/>
          <w:iCs/>
          <w:sz w:val="15"/>
          <w:szCs w:val="15"/>
        </w:rPr>
        <w:t>Dunite</w:t>
      </w:r>
      <w:proofErr w:type="spellEnd"/>
      <w:r w:rsidRPr="0039628B">
        <w:rPr>
          <w:i/>
          <w:iCs/>
          <w:sz w:val="15"/>
          <w:szCs w:val="15"/>
        </w:rPr>
        <w:t xml:space="preserve"> and Total Bulk </w:t>
      </w:r>
      <w:proofErr w:type="spellStart"/>
      <w:r w:rsidRPr="0039628B">
        <w:rPr>
          <w:i/>
          <w:iCs/>
          <w:sz w:val="15"/>
          <w:szCs w:val="15"/>
        </w:rPr>
        <w:t>Dunite</w:t>
      </w:r>
      <w:proofErr w:type="spellEnd"/>
      <w:r w:rsidRPr="0039628B">
        <w:rPr>
          <w:i/>
          <w:iCs/>
          <w:sz w:val="15"/>
          <w:szCs w:val="15"/>
        </w:rPr>
        <w:t xml:space="preserve"> Resources above comprise of a mix of Indicated and Inferred Mineral Resources.</w:t>
      </w:r>
    </w:p>
    <w:tbl>
      <w:tblPr>
        <w:tblStyle w:val="TableGrid1"/>
        <w:tblW w:w="5000" w:type="pct"/>
        <w:tblLook w:val="04A0" w:firstRow="1" w:lastRow="0" w:firstColumn="1" w:lastColumn="0" w:noHBand="0" w:noVBand="1"/>
      </w:tblPr>
      <w:tblGrid>
        <w:gridCol w:w="4390"/>
        <w:gridCol w:w="5578"/>
      </w:tblGrid>
      <w:tr w:rsidR="001B17AB" w:rsidRPr="00A728D9" w14:paraId="16B3A3A9" w14:textId="77777777" w:rsidTr="00391CBD">
        <w:tc>
          <w:tcPr>
            <w:tcW w:w="2202" w:type="pct"/>
          </w:tcPr>
          <w:p w14:paraId="6BBAF305" w14:textId="6A8DDC52" w:rsidR="001B17AB" w:rsidRPr="00FC65C4" w:rsidRDefault="001B17AB" w:rsidP="001B17AB">
            <w:pPr>
              <w:spacing w:before="120" w:after="120" w:line="240" w:lineRule="auto"/>
              <w:rPr>
                <w:b/>
                <w:bCs/>
              </w:rPr>
            </w:pPr>
            <w:r w:rsidRPr="00FC65C4">
              <w:rPr>
                <w:b/>
                <w:bCs/>
              </w:rPr>
              <w:t xml:space="preserve">Project </w:t>
            </w:r>
            <w:r w:rsidR="0039628B">
              <w:rPr>
                <w:b/>
                <w:bCs/>
              </w:rPr>
              <w:t>S</w:t>
            </w:r>
            <w:r w:rsidRPr="00FC65C4">
              <w:rPr>
                <w:b/>
                <w:bCs/>
              </w:rPr>
              <w:t>tatus</w:t>
            </w:r>
          </w:p>
        </w:tc>
        <w:tc>
          <w:tcPr>
            <w:tcW w:w="2798" w:type="pct"/>
          </w:tcPr>
          <w:p w14:paraId="518FDA39" w14:textId="6D7624B2" w:rsidR="001B17AB" w:rsidRPr="001B17AB" w:rsidRDefault="001B17AB" w:rsidP="001B17AB">
            <w:pPr>
              <w:pStyle w:val="Body-copy"/>
              <w:spacing w:before="120" w:after="120" w:line="240" w:lineRule="auto"/>
            </w:pPr>
            <w:r w:rsidRPr="001B17AB">
              <w:t>Pre</w:t>
            </w:r>
            <w:r w:rsidR="00903F6E">
              <w:t xml:space="preserve"> </w:t>
            </w:r>
            <w:r w:rsidRPr="001B17AB">
              <w:t>Construction</w:t>
            </w:r>
            <w:r w:rsidRPr="001B17AB">
              <w:rPr>
                <w:vertAlign w:val="superscript"/>
              </w:rPr>
              <w:t>*1</w:t>
            </w:r>
          </w:p>
        </w:tc>
      </w:tr>
      <w:tr w:rsidR="001B17AB" w:rsidRPr="00247829" w14:paraId="7BDB5FD1" w14:textId="77777777" w:rsidTr="00391CBD">
        <w:tc>
          <w:tcPr>
            <w:tcW w:w="2202" w:type="pct"/>
          </w:tcPr>
          <w:p w14:paraId="049A53E7" w14:textId="38E172AB" w:rsidR="001B17AB" w:rsidRPr="00FC65C4" w:rsidRDefault="001B17AB" w:rsidP="001B17AB">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39628B">
              <w:rPr>
                <w:b/>
                <w:bCs/>
              </w:rPr>
              <w:t>A</w:t>
            </w:r>
            <w:r w:rsidRPr="00FC65C4">
              <w:rPr>
                <w:b/>
                <w:bCs/>
              </w:rPr>
              <w:t>vailable</w:t>
            </w:r>
            <w:proofErr w:type="spellEnd"/>
          </w:p>
        </w:tc>
        <w:tc>
          <w:tcPr>
            <w:tcW w:w="2798" w:type="pct"/>
          </w:tcPr>
          <w:p w14:paraId="2F917FAA" w14:textId="1EABCA09" w:rsidR="001B17AB" w:rsidRPr="001B17AB" w:rsidRDefault="001B17AB" w:rsidP="001B17AB">
            <w:pPr>
              <w:pStyle w:val="Body-copy"/>
              <w:spacing w:before="120" w:after="120" w:line="240" w:lineRule="auto"/>
            </w:pPr>
            <w:r w:rsidRPr="001B17AB">
              <w:t xml:space="preserve">Yes </w:t>
            </w:r>
          </w:p>
        </w:tc>
      </w:tr>
      <w:tr w:rsidR="001B17AB" w:rsidRPr="00A728D9" w14:paraId="379F96B1" w14:textId="77777777" w:rsidTr="00391CBD">
        <w:tc>
          <w:tcPr>
            <w:tcW w:w="2202" w:type="pct"/>
          </w:tcPr>
          <w:p w14:paraId="29F7C492" w14:textId="77777777" w:rsidR="001B17AB" w:rsidRPr="00FC65C4" w:rsidRDefault="001B17AB" w:rsidP="001B17AB">
            <w:pPr>
              <w:spacing w:before="120" w:after="120" w:line="240" w:lineRule="auto"/>
              <w:rPr>
                <w:b/>
                <w:bCs/>
              </w:rPr>
            </w:pPr>
            <w:proofErr w:type="spellStart"/>
            <w:r w:rsidRPr="00FC65C4">
              <w:rPr>
                <w:b/>
                <w:bCs/>
              </w:rPr>
              <w:t>Minimum</w:t>
            </w:r>
            <w:proofErr w:type="spellEnd"/>
            <w:r w:rsidRPr="00FC65C4">
              <w:rPr>
                <w:b/>
                <w:bCs/>
              </w:rPr>
              <w:t xml:space="preserve"> mine </w:t>
            </w:r>
            <w:proofErr w:type="spellStart"/>
            <w:r w:rsidRPr="00FC65C4">
              <w:rPr>
                <w:b/>
                <w:bCs/>
              </w:rPr>
              <w:t>life</w:t>
            </w:r>
            <w:proofErr w:type="spellEnd"/>
            <w:r w:rsidRPr="00FC65C4">
              <w:rPr>
                <w:b/>
                <w:bCs/>
              </w:rPr>
              <w:t xml:space="preserve"> (</w:t>
            </w:r>
            <w:proofErr w:type="spellStart"/>
            <w:r w:rsidRPr="00FC65C4">
              <w:rPr>
                <w:b/>
                <w:bCs/>
              </w:rPr>
              <w:t>years</w:t>
            </w:r>
            <w:proofErr w:type="spellEnd"/>
            <w:r w:rsidRPr="00FC65C4">
              <w:rPr>
                <w:b/>
                <w:bCs/>
              </w:rPr>
              <w:t>)</w:t>
            </w:r>
          </w:p>
        </w:tc>
        <w:tc>
          <w:tcPr>
            <w:tcW w:w="2798" w:type="pct"/>
          </w:tcPr>
          <w:p w14:paraId="213CE165" w14:textId="7C637FC2" w:rsidR="001B17AB" w:rsidRPr="001B17AB" w:rsidRDefault="001B17AB" w:rsidP="001B17AB">
            <w:pPr>
              <w:pStyle w:val="Body-copy"/>
              <w:spacing w:before="120" w:after="120" w:line="240" w:lineRule="auto"/>
            </w:pPr>
            <w:r w:rsidRPr="001B17AB">
              <w:t>~10</w:t>
            </w:r>
          </w:p>
        </w:tc>
      </w:tr>
      <w:tr w:rsidR="001B17AB" w:rsidRPr="00247829" w14:paraId="02B86CFA" w14:textId="77777777" w:rsidTr="00391CBD">
        <w:tc>
          <w:tcPr>
            <w:tcW w:w="2202" w:type="pct"/>
          </w:tcPr>
          <w:p w14:paraId="0064C438" w14:textId="77777777" w:rsidR="001B17AB" w:rsidRPr="00FC65C4" w:rsidRDefault="001B17AB" w:rsidP="001B17AB">
            <w:pPr>
              <w:spacing w:before="120" w:after="120" w:line="240" w:lineRule="auto"/>
              <w:rPr>
                <w:b/>
                <w:bCs/>
              </w:rPr>
            </w:pPr>
            <w:r>
              <w:rPr>
                <w:b/>
                <w:bCs/>
              </w:rPr>
              <w:t>IRR</w:t>
            </w:r>
          </w:p>
        </w:tc>
        <w:tc>
          <w:tcPr>
            <w:tcW w:w="2798" w:type="pct"/>
          </w:tcPr>
          <w:p w14:paraId="34C8497F" w14:textId="19E5CFFA" w:rsidR="001B17AB" w:rsidRPr="001B17AB" w:rsidRDefault="001B17AB" w:rsidP="001B17AB">
            <w:pPr>
              <w:pStyle w:val="Body-copy"/>
              <w:spacing w:before="120" w:after="120" w:line="240" w:lineRule="auto"/>
            </w:pPr>
            <w:r w:rsidRPr="001B17AB">
              <w:t>Not available</w:t>
            </w:r>
            <w:r w:rsidRPr="001B17AB">
              <w:rPr>
                <w:vertAlign w:val="superscript"/>
              </w:rPr>
              <w:t>*1</w:t>
            </w:r>
          </w:p>
        </w:tc>
      </w:tr>
      <w:tr w:rsidR="001B17AB" w:rsidRPr="00A728D9" w14:paraId="48F120B7" w14:textId="77777777" w:rsidTr="00391CBD">
        <w:tc>
          <w:tcPr>
            <w:tcW w:w="2202" w:type="pct"/>
          </w:tcPr>
          <w:p w14:paraId="78395A87" w14:textId="3C267A5D" w:rsidR="001B17AB" w:rsidRDefault="001B17AB" w:rsidP="001B17AB">
            <w:pPr>
              <w:spacing w:before="120" w:after="120" w:line="240" w:lineRule="auto"/>
              <w:rPr>
                <w:b/>
                <w:bCs/>
              </w:rPr>
            </w:pPr>
            <w:r>
              <w:rPr>
                <w:b/>
                <w:bCs/>
              </w:rPr>
              <w:t xml:space="preserve">Capital </w:t>
            </w:r>
            <w:proofErr w:type="spellStart"/>
            <w:r w:rsidR="005A1B09">
              <w:rPr>
                <w:b/>
                <w:bCs/>
              </w:rPr>
              <w:t>C</w:t>
            </w:r>
            <w:r>
              <w:rPr>
                <w:b/>
                <w:bCs/>
              </w:rPr>
              <w:t>ost</w:t>
            </w:r>
            <w:proofErr w:type="spellEnd"/>
          </w:p>
        </w:tc>
        <w:tc>
          <w:tcPr>
            <w:tcW w:w="2798" w:type="pct"/>
          </w:tcPr>
          <w:p w14:paraId="4B52F796" w14:textId="2D6D78B0" w:rsidR="001B17AB" w:rsidRPr="001B17AB" w:rsidRDefault="001B17AB" w:rsidP="001B17AB">
            <w:pPr>
              <w:pStyle w:val="Body-copy"/>
              <w:spacing w:before="120" w:after="120" w:line="240" w:lineRule="auto"/>
            </w:pPr>
            <w:r w:rsidRPr="001B17AB">
              <w:t>Not available</w:t>
            </w:r>
            <w:r w:rsidRPr="001B17AB">
              <w:rPr>
                <w:vertAlign w:val="superscript"/>
              </w:rPr>
              <w:t>*1</w:t>
            </w:r>
          </w:p>
        </w:tc>
      </w:tr>
      <w:tr w:rsidR="001B17AB" w:rsidRPr="00A728D9" w14:paraId="33149F4E" w14:textId="77777777" w:rsidTr="00391CBD">
        <w:tc>
          <w:tcPr>
            <w:tcW w:w="2202" w:type="pct"/>
          </w:tcPr>
          <w:p w14:paraId="6580E38C" w14:textId="77777777" w:rsidR="001B17AB" w:rsidRDefault="001B17AB" w:rsidP="001B17AB">
            <w:pPr>
              <w:spacing w:before="120" w:after="120" w:line="240" w:lineRule="auto"/>
              <w:rPr>
                <w:b/>
                <w:bCs/>
              </w:rPr>
            </w:pPr>
            <w:r>
              <w:rPr>
                <w:b/>
                <w:bCs/>
              </w:rPr>
              <w:t>NPV</w:t>
            </w:r>
            <w:r w:rsidRPr="00494042">
              <w:rPr>
                <w:b/>
                <w:bCs/>
                <w:vertAlign w:val="subscript"/>
              </w:rPr>
              <w:t xml:space="preserve"> </w:t>
            </w:r>
          </w:p>
        </w:tc>
        <w:tc>
          <w:tcPr>
            <w:tcW w:w="2798" w:type="pct"/>
          </w:tcPr>
          <w:p w14:paraId="1CA64E40" w14:textId="4B0A8367" w:rsidR="001B17AB" w:rsidRPr="001B17AB" w:rsidRDefault="001B17AB" w:rsidP="001B17AB">
            <w:pPr>
              <w:pStyle w:val="Body-copy"/>
              <w:spacing w:before="120" w:after="120" w:line="240" w:lineRule="auto"/>
            </w:pPr>
            <w:r w:rsidRPr="001B17AB">
              <w:t>Not available</w:t>
            </w:r>
            <w:r w:rsidRPr="001B17AB">
              <w:rPr>
                <w:vertAlign w:val="superscript"/>
              </w:rPr>
              <w:t>*1</w:t>
            </w:r>
          </w:p>
        </w:tc>
      </w:tr>
      <w:tr w:rsidR="0039628B" w:rsidRPr="00FF0BCE" w14:paraId="665261FA" w14:textId="77777777" w:rsidTr="00391CBD">
        <w:tc>
          <w:tcPr>
            <w:tcW w:w="2202" w:type="pct"/>
          </w:tcPr>
          <w:p w14:paraId="393033B3" w14:textId="0D17BC9F" w:rsidR="0039628B" w:rsidRDefault="0039628B" w:rsidP="0039628B">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08C92078" w14:textId="22281C47" w:rsidR="0039628B" w:rsidRPr="001B17AB" w:rsidRDefault="0039628B" w:rsidP="0039628B">
            <w:pPr>
              <w:pStyle w:val="BulletList"/>
              <w:spacing w:before="120" w:after="120" w:line="240" w:lineRule="auto"/>
            </w:pPr>
            <w:r w:rsidRPr="0039628B">
              <w:rPr>
                <w:b/>
                <w:bCs/>
              </w:rPr>
              <w:t xml:space="preserve">Bulk PGE-Ni concentrate: (50-150g/t Pd, </w:t>
            </w:r>
            <w:r w:rsidRPr="0039628B">
              <w:rPr>
                <w:b/>
                <w:bCs/>
              </w:rPr>
              <w:br/>
              <w:t>50-150g/t Pt, 3-5% Ni):</w:t>
            </w:r>
            <w:r w:rsidRPr="001B17AB">
              <w:t xml:space="preserve"> ~40ktpa (containing over 100koz pa PGE and 1,500t Ni pa for initial underground only project</w:t>
            </w:r>
            <w:r w:rsidRPr="001B17AB">
              <w:rPr>
                <w:vertAlign w:val="superscript"/>
              </w:rPr>
              <w:t>*2</w:t>
            </w:r>
          </w:p>
          <w:p w14:paraId="0726608B" w14:textId="77D18C55" w:rsidR="0039628B" w:rsidRPr="001B17AB" w:rsidRDefault="0039628B" w:rsidP="0039628B">
            <w:pPr>
              <w:pStyle w:val="BulletList"/>
              <w:spacing w:before="120" w:after="120" w:line="240" w:lineRule="auto"/>
            </w:pPr>
            <w:r w:rsidRPr="001B17AB">
              <w:t xml:space="preserve"> </w:t>
            </w:r>
            <w:r w:rsidRPr="001B17AB">
              <w:rPr>
                <w:b/>
                <w:bCs/>
              </w:rPr>
              <w:t>Chromite concentrate (40-42% Cr</w:t>
            </w:r>
            <w:r w:rsidRPr="001B17AB">
              <w:rPr>
                <w:b/>
                <w:bCs/>
                <w:vertAlign w:val="subscript"/>
              </w:rPr>
              <w:t>2</w:t>
            </w:r>
            <w:r w:rsidRPr="001B17AB">
              <w:rPr>
                <w:b/>
                <w:bCs/>
              </w:rPr>
              <w:t>O</w:t>
            </w:r>
            <w:r w:rsidRPr="001B17AB">
              <w:rPr>
                <w:b/>
                <w:bCs/>
                <w:vertAlign w:val="subscript"/>
              </w:rPr>
              <w:t>3</w:t>
            </w:r>
            <w:r w:rsidRPr="001B17AB">
              <w:rPr>
                <w:b/>
                <w:bCs/>
              </w:rPr>
              <w:t>):</w:t>
            </w:r>
            <w:r w:rsidRPr="001B17AB">
              <w:t xml:space="preserve"> </w:t>
            </w:r>
            <w:r>
              <w:br/>
            </w:r>
            <w:r w:rsidRPr="001B17AB">
              <w:t>100-150ktpa</w:t>
            </w:r>
            <w:r w:rsidRPr="001B17AB">
              <w:rPr>
                <w:vertAlign w:val="superscript"/>
              </w:rPr>
              <w:t>*2</w:t>
            </w:r>
          </w:p>
        </w:tc>
      </w:tr>
    </w:tbl>
    <w:p w14:paraId="1BC7C2CC" w14:textId="4A2EB114" w:rsidR="001B17AB" w:rsidRPr="00583DC4" w:rsidRDefault="001B17AB" w:rsidP="00583DC4">
      <w:pPr>
        <w:pStyle w:val="Body-copy"/>
        <w:spacing w:after="120" w:line="220" w:lineRule="atLeast"/>
        <w:rPr>
          <w:i/>
          <w:iCs/>
          <w:sz w:val="15"/>
          <w:szCs w:val="15"/>
        </w:rPr>
      </w:pPr>
      <w:r w:rsidRPr="00583DC4">
        <w:rPr>
          <w:i/>
          <w:iCs/>
          <w:sz w:val="15"/>
          <w:szCs w:val="15"/>
          <w:vertAlign w:val="superscript"/>
        </w:rPr>
        <w:t>*1</w:t>
      </w:r>
      <w:r w:rsidRPr="00583DC4">
        <w:rPr>
          <w:i/>
          <w:iCs/>
          <w:sz w:val="15"/>
          <w:szCs w:val="15"/>
        </w:rPr>
        <w:t xml:space="preserve"> New Scoping Study underway targeting completion 2023 H2 updating previous 2011 Feasibility Study. Previous 2011 Feasibility Study results are no longer representative of the expected project results).</w:t>
      </w:r>
    </w:p>
    <w:p w14:paraId="5988D204" w14:textId="0451A293" w:rsidR="001B17AB" w:rsidRPr="00583DC4" w:rsidRDefault="001B17AB" w:rsidP="00583DC4">
      <w:pPr>
        <w:pStyle w:val="Body-copy"/>
        <w:spacing w:line="220" w:lineRule="atLeast"/>
        <w:rPr>
          <w:i/>
          <w:iCs/>
          <w:sz w:val="15"/>
          <w:szCs w:val="15"/>
        </w:rPr>
      </w:pPr>
      <w:r w:rsidRPr="00583DC4">
        <w:rPr>
          <w:i/>
          <w:iCs/>
          <w:sz w:val="15"/>
          <w:szCs w:val="15"/>
          <w:vertAlign w:val="superscript"/>
        </w:rPr>
        <w:t>*2</w:t>
      </w:r>
      <w:r w:rsidRPr="00583DC4">
        <w:rPr>
          <w:i/>
          <w:iCs/>
          <w:sz w:val="15"/>
          <w:szCs w:val="15"/>
        </w:rPr>
        <w:t xml:space="preserve"> Preliminary estimates</w:t>
      </w:r>
    </w:p>
    <w:p w14:paraId="49805075" w14:textId="77777777" w:rsidR="001B17AB" w:rsidRPr="001B17AB" w:rsidRDefault="001B17AB" w:rsidP="001B17AB">
      <w:pPr>
        <w:pStyle w:val="Body-copy"/>
        <w:rPr>
          <w:i/>
          <w:iCs/>
        </w:rPr>
      </w:pPr>
    </w:p>
    <w:p w14:paraId="2AEC5E60" w14:textId="77777777" w:rsidR="0056436D" w:rsidRPr="0056436D" w:rsidRDefault="0056436D" w:rsidP="0056436D">
      <w:pPr>
        <w:pStyle w:val="Body-copy"/>
        <w:rPr>
          <w:b/>
          <w:bCs/>
        </w:rPr>
      </w:pPr>
    </w:p>
    <w:p w14:paraId="2D142FEA" w14:textId="21E8E7BC" w:rsidR="00CC4C3A" w:rsidRDefault="00CC4C3A" w:rsidP="00CC4C3A">
      <w:pPr>
        <w:pStyle w:val="Heading-level1"/>
      </w:pPr>
      <w:r w:rsidRPr="00CC4C3A">
        <w:lastRenderedPageBreak/>
        <w:t>Rare Earth Elements</w:t>
      </w:r>
    </w:p>
    <w:p w14:paraId="5438B54A" w14:textId="3C09CB1B" w:rsidR="00CC4C3A" w:rsidRPr="00CC4C3A" w:rsidRDefault="00CC4C3A" w:rsidP="00CC4C3A">
      <w:pPr>
        <w:pStyle w:val="Heading-level2"/>
      </w:pPr>
      <w:proofErr w:type="spellStart"/>
      <w:r w:rsidRPr="00CC4C3A">
        <w:t>Browns</w:t>
      </w:r>
      <w:proofErr w:type="spellEnd"/>
      <w:r w:rsidRPr="00CC4C3A">
        <w:t xml:space="preserve"> Range </w:t>
      </w:r>
      <w:proofErr w:type="spellStart"/>
      <w:r w:rsidRPr="00CC4C3A">
        <w:t>Heavy</w:t>
      </w:r>
      <w:proofErr w:type="spellEnd"/>
      <w:r w:rsidRPr="00CC4C3A">
        <w:t xml:space="preserve"> </w:t>
      </w:r>
      <w:proofErr w:type="spellStart"/>
      <w:r w:rsidRPr="00CC4C3A">
        <w:t>Rare</w:t>
      </w:r>
      <w:proofErr w:type="spellEnd"/>
      <w:r w:rsidRPr="00CC4C3A">
        <w:t xml:space="preserve"> </w:t>
      </w:r>
      <w:proofErr w:type="spellStart"/>
      <w:r w:rsidRPr="00CC4C3A">
        <w:t>Earths</w:t>
      </w:r>
      <w:proofErr w:type="spellEnd"/>
      <w:r w:rsidRPr="00CC4C3A">
        <w:t xml:space="preserve"> (HRE) </w:t>
      </w:r>
      <w:r w:rsidR="00A904AA">
        <w:tab/>
        <w:t>WA</w:t>
      </w:r>
    </w:p>
    <w:p w14:paraId="3F88965C" w14:textId="77777777" w:rsidR="00CC4C3A" w:rsidRPr="00CC4C3A" w:rsidRDefault="00CC4C3A" w:rsidP="00CC4C3A">
      <w:pPr>
        <w:pStyle w:val="Body-copy"/>
        <w:rPr>
          <w:b/>
          <w:bCs/>
        </w:rPr>
      </w:pPr>
      <w:r w:rsidRPr="00CC4C3A">
        <w:rPr>
          <w:b/>
          <w:bCs/>
        </w:rPr>
        <w:t xml:space="preserve">Northern Minerals Ltd </w:t>
      </w:r>
    </w:p>
    <w:p w14:paraId="1E8FC0B6" w14:textId="68761B4F" w:rsidR="00CC4C3A" w:rsidRDefault="00CC4C3A" w:rsidP="00CC4C3A">
      <w:pPr>
        <w:pStyle w:val="Body-copy"/>
      </w:pPr>
      <w:r w:rsidRPr="00CC4C3A">
        <w:t xml:space="preserve">ASX:NTU   •   </w:t>
      </w:r>
      <w:hyperlink r:id="rId46" w:history="1">
        <w:r w:rsidRPr="006A1141">
          <w:rPr>
            <w:rStyle w:val="Hyperlink"/>
            <w:b w:val="0"/>
            <w:bCs/>
          </w:rPr>
          <w:t>northernminerals.com.au</w:t>
        </w:r>
      </w:hyperlink>
    </w:p>
    <w:p w14:paraId="0F7E3A54" w14:textId="77777777" w:rsidR="00CC4C3A" w:rsidRPr="00CC4C3A" w:rsidRDefault="00CC4C3A" w:rsidP="00CC4C3A">
      <w:pPr>
        <w:pStyle w:val="Heading-level3"/>
      </w:pPr>
      <w:r w:rsidRPr="00CC4C3A">
        <w:t xml:space="preserve">Investment summary </w:t>
      </w:r>
    </w:p>
    <w:p w14:paraId="78905432" w14:textId="77777777" w:rsidR="00CC4C3A" w:rsidRPr="00CC4C3A" w:rsidRDefault="00CC4C3A" w:rsidP="00CC4C3A">
      <w:pPr>
        <w:pStyle w:val="Body-copy"/>
      </w:pPr>
      <w:r w:rsidRPr="00CC4C3A">
        <w:t xml:space="preserve">Northern Minerals is focused on becoming a principal supplier of ethically produced dysprosium and terbium. All primary approvals required to progress through to FID are in place along with a co-existence agreement with the </w:t>
      </w:r>
      <w:proofErr w:type="spellStart"/>
      <w:r w:rsidRPr="00CC4C3A">
        <w:t>Jaru</w:t>
      </w:r>
      <w:proofErr w:type="spellEnd"/>
      <w:r w:rsidRPr="00CC4C3A">
        <w:t xml:space="preserve"> Traditional Owners. Northern Minerals has entered into a supply agreement with Iluka Resources covering 100% of planned production over the initial 8+ year mine life. Iluka is also providing a conditional funding package through a series of proposed investments in Northern Minerals. The Company is progressing towards FID and welcomes discussions regarding further financing for project construction.</w:t>
      </w:r>
    </w:p>
    <w:p w14:paraId="53FB09E5" w14:textId="77777777" w:rsidR="00CC4C3A" w:rsidRPr="00CC4C3A" w:rsidRDefault="00CC4C3A" w:rsidP="00CC4C3A">
      <w:pPr>
        <w:pStyle w:val="Heading-level3"/>
      </w:pPr>
      <w:r w:rsidRPr="00CC4C3A">
        <w:t xml:space="preserve">Project description </w:t>
      </w:r>
    </w:p>
    <w:p w14:paraId="60B784DC" w14:textId="25A94D33" w:rsidR="00CC4C3A" w:rsidRDefault="00CC4C3A" w:rsidP="00CC4C3A">
      <w:pPr>
        <w:pStyle w:val="Body-copy"/>
      </w:pPr>
      <w:r w:rsidRPr="00CC4C3A">
        <w:t>The Browns Range HRE Project is set to be the first significant producer of dysprosium and terbium-containing REE concentrate outside of China and is understood to be the highest grade dysprosium and terbium orebody in Australia. The Project is located ~160 km southeast of Halls Creek in the east Kimberley region of WA. A DFS is underway based on open</w:t>
      </w:r>
      <w:r w:rsidR="00DB406F">
        <w:t>-</w:t>
      </w:r>
      <w:r w:rsidRPr="00CC4C3A">
        <w:t xml:space="preserve">pit and underground mining of the Wolverine deposit, delivering ore to a beneficiation plant at Browns Range to produce a dysprosium and terbium rich concentrate containing </w:t>
      </w:r>
      <w:r w:rsidR="00DB406F" w:rsidRPr="00CC4C3A">
        <w:t>~</w:t>
      </w:r>
      <w:r w:rsidRPr="00CC4C3A">
        <w:t xml:space="preserve">25% TREO for supply to Iluka. The processing flowsheet is well-understood based on three years of pilot plant operations. DFS completion targeted in Q1 2024 prior to a FID anticipated in H1 CY 2024, and project commissioning targeted in 2026. Drilling is currently underway to increase Wolverine Indicated Mineral Resource targeting a Probable Ore Reserve. Significant exploration scope exists to develop adjacent deposits also abundant in heavy REE. </w:t>
      </w:r>
    </w:p>
    <w:p w14:paraId="2A9989C9" w14:textId="77777777" w:rsidR="00CC4C3A" w:rsidRPr="00275736" w:rsidRDefault="00CC4C3A" w:rsidP="00CC4C3A">
      <w:pPr>
        <w:pStyle w:val="Heading-level3"/>
      </w:pPr>
      <w:r w:rsidRPr="00275736">
        <w:t>Mineral inventory</w:t>
      </w:r>
    </w:p>
    <w:p w14:paraId="3EEB9CFD" w14:textId="67D7F781" w:rsidR="00CC4C3A" w:rsidRDefault="00CC4C3A" w:rsidP="00CC4C3A">
      <w:pPr>
        <w:pStyle w:val="Body-copy"/>
      </w:pPr>
      <w:r w:rsidRPr="00CC4C3A">
        <w:rPr>
          <w:b/>
          <w:bCs/>
        </w:rPr>
        <w:t>Commodity(</w:t>
      </w:r>
      <w:proofErr w:type="spellStart"/>
      <w:r w:rsidRPr="00CC4C3A">
        <w:rPr>
          <w:b/>
          <w:bCs/>
        </w:rPr>
        <w:t>ies</w:t>
      </w:r>
      <w:proofErr w:type="spellEnd"/>
      <w:r w:rsidRPr="00CC4C3A">
        <w:rPr>
          <w:b/>
          <w:bCs/>
        </w:rPr>
        <w:t>): Rare Earth Elements</w:t>
      </w:r>
      <w:r w:rsidRPr="00CC4C3A">
        <w:t xml:space="preserve"> – Dysprosium and Terbium</w:t>
      </w:r>
    </w:p>
    <w:p w14:paraId="3B1710FF" w14:textId="77777777" w:rsidR="00075018" w:rsidRDefault="00075018">
      <w:pPr>
        <w:spacing w:before="0" w:after="160" w:line="259" w:lineRule="auto"/>
        <w:rPr>
          <w:b/>
          <w:bCs/>
          <w:lang w:val="en-AU"/>
        </w:rPr>
      </w:pPr>
      <w:r>
        <w:rPr>
          <w:b/>
          <w:bCs/>
        </w:rPr>
        <w:br w:type="page"/>
      </w:r>
    </w:p>
    <w:p w14:paraId="69E92CC3" w14:textId="78C1BA5A" w:rsidR="00CC4C3A" w:rsidRDefault="00CC4C3A" w:rsidP="00CC4C3A">
      <w:pPr>
        <w:pStyle w:val="Body-copy"/>
        <w:rPr>
          <w:b/>
          <w:bCs/>
        </w:rPr>
      </w:pPr>
      <w:r w:rsidRPr="00CC4C3A">
        <w:rPr>
          <w:b/>
          <w:bCs/>
        </w:rPr>
        <w:lastRenderedPageBreak/>
        <w:t xml:space="preserve">Wolverine Deposit Mineral Resources as at 10 October 2022 (0.15% TREO cut-off): </w:t>
      </w:r>
    </w:p>
    <w:tbl>
      <w:tblPr>
        <w:tblStyle w:val="TableGrid1"/>
        <w:tblW w:w="10201" w:type="dxa"/>
        <w:tblLayout w:type="fixed"/>
        <w:tblLook w:val="0020" w:firstRow="1" w:lastRow="0" w:firstColumn="0" w:lastColumn="0" w:noHBand="0" w:noVBand="0"/>
      </w:tblPr>
      <w:tblGrid>
        <w:gridCol w:w="1838"/>
        <w:gridCol w:w="1393"/>
        <w:gridCol w:w="1394"/>
        <w:gridCol w:w="1394"/>
        <w:gridCol w:w="1394"/>
        <w:gridCol w:w="1394"/>
        <w:gridCol w:w="1394"/>
      </w:tblGrid>
      <w:tr w:rsidR="00CC4C3A" w:rsidRPr="00CC4C3A" w14:paraId="516AC932" w14:textId="77777777" w:rsidTr="000B6308">
        <w:trPr>
          <w:trHeight w:val="895"/>
        </w:trPr>
        <w:tc>
          <w:tcPr>
            <w:tcW w:w="1838" w:type="dxa"/>
          </w:tcPr>
          <w:p w14:paraId="1001BCF4" w14:textId="2036A152" w:rsidR="00CC4C3A" w:rsidRPr="00B60E27" w:rsidRDefault="00CC4C3A" w:rsidP="000B6308">
            <w:pPr>
              <w:pStyle w:val="Table-heading2"/>
              <w:jc w:val="left"/>
            </w:pPr>
            <w:r w:rsidRPr="00B60E27">
              <w:t xml:space="preserve">Resource </w:t>
            </w:r>
            <w:r w:rsidR="000B6308">
              <w:br/>
            </w:r>
            <w:r w:rsidRPr="00B60E27">
              <w:t>Category</w:t>
            </w:r>
          </w:p>
        </w:tc>
        <w:tc>
          <w:tcPr>
            <w:tcW w:w="1393" w:type="dxa"/>
          </w:tcPr>
          <w:p w14:paraId="2DBAA65F" w14:textId="1A86690F" w:rsidR="00CC4C3A" w:rsidRPr="00B60E27" w:rsidRDefault="00CC4C3A" w:rsidP="000B6308">
            <w:pPr>
              <w:pStyle w:val="Table-heading2"/>
            </w:pPr>
            <w:r w:rsidRPr="00B60E27">
              <w:t>Tonnes</w:t>
            </w:r>
            <w:r w:rsidR="000B6308">
              <w:br/>
            </w:r>
            <w:r w:rsidRPr="00B60E27">
              <w:t>(Mt)</w:t>
            </w:r>
          </w:p>
        </w:tc>
        <w:tc>
          <w:tcPr>
            <w:tcW w:w="1394" w:type="dxa"/>
          </w:tcPr>
          <w:p w14:paraId="6C8D5A28" w14:textId="0F833AA8" w:rsidR="00CC4C3A" w:rsidRPr="00B60E27" w:rsidRDefault="00CC4C3A" w:rsidP="000B6308">
            <w:pPr>
              <w:pStyle w:val="Table-heading2"/>
            </w:pPr>
            <w:r w:rsidRPr="00B60E27">
              <w:t>TREO</w:t>
            </w:r>
            <w:r w:rsidR="000B6308">
              <w:br/>
            </w:r>
            <w:r w:rsidRPr="00B60E27">
              <w:t>(%)</w:t>
            </w:r>
          </w:p>
        </w:tc>
        <w:tc>
          <w:tcPr>
            <w:tcW w:w="1394" w:type="dxa"/>
          </w:tcPr>
          <w:p w14:paraId="05C8B3F6" w14:textId="708C6DE6" w:rsidR="00CC4C3A" w:rsidRPr="00B60E27" w:rsidRDefault="00CC4C3A" w:rsidP="000B6308">
            <w:pPr>
              <w:pStyle w:val="Table-heading2"/>
            </w:pPr>
            <w:r w:rsidRPr="00B60E27">
              <w:t>Dy</w:t>
            </w:r>
            <w:r w:rsidRPr="00B60E27">
              <w:rPr>
                <w:vertAlign w:val="subscript"/>
              </w:rPr>
              <w:t>2</w:t>
            </w:r>
            <w:r w:rsidRPr="00B60E27">
              <w:t>O</w:t>
            </w:r>
            <w:r w:rsidRPr="00B60E27">
              <w:rPr>
                <w:vertAlign w:val="subscript"/>
              </w:rPr>
              <w:t>3</w:t>
            </w:r>
            <w:r w:rsidR="000B6308">
              <w:br/>
            </w:r>
            <w:r w:rsidRPr="00B60E27">
              <w:t>(kg/t)</w:t>
            </w:r>
          </w:p>
        </w:tc>
        <w:tc>
          <w:tcPr>
            <w:tcW w:w="1394" w:type="dxa"/>
          </w:tcPr>
          <w:p w14:paraId="7FAC888E" w14:textId="646DD890" w:rsidR="00CC4C3A" w:rsidRPr="00B60E27" w:rsidRDefault="00CC4C3A" w:rsidP="000B6308">
            <w:pPr>
              <w:pStyle w:val="Table-heading2"/>
            </w:pPr>
            <w:r w:rsidRPr="00B60E27">
              <w:t>Y</w:t>
            </w:r>
            <w:r w:rsidRPr="00B60E27">
              <w:rPr>
                <w:vertAlign w:val="subscript"/>
              </w:rPr>
              <w:t>2</w:t>
            </w:r>
            <w:r w:rsidRPr="00B60E27">
              <w:t>O</w:t>
            </w:r>
            <w:r w:rsidRPr="00B60E27">
              <w:rPr>
                <w:vertAlign w:val="subscript"/>
              </w:rPr>
              <w:t>3</w:t>
            </w:r>
            <w:r w:rsidR="000B6308">
              <w:br/>
            </w:r>
            <w:r w:rsidRPr="00B60E27">
              <w:t>(kg/t)</w:t>
            </w:r>
          </w:p>
        </w:tc>
        <w:tc>
          <w:tcPr>
            <w:tcW w:w="1394" w:type="dxa"/>
          </w:tcPr>
          <w:p w14:paraId="18FFA587" w14:textId="32C69C7B" w:rsidR="00CC4C3A" w:rsidRPr="00B60E27" w:rsidRDefault="00CC4C3A" w:rsidP="000B6308">
            <w:pPr>
              <w:pStyle w:val="Table-heading2"/>
            </w:pPr>
            <w:r w:rsidRPr="00B60E27">
              <w:t>Tb</w:t>
            </w:r>
            <w:r w:rsidRPr="00B60E27">
              <w:rPr>
                <w:vertAlign w:val="subscript"/>
              </w:rPr>
              <w:t>4</w:t>
            </w:r>
            <w:r w:rsidRPr="00B60E27">
              <w:t>O</w:t>
            </w:r>
            <w:r w:rsidRPr="00D6334B">
              <w:rPr>
                <w:vertAlign w:val="subscript"/>
              </w:rPr>
              <w:t>7</w:t>
            </w:r>
            <w:r w:rsidR="000B6308">
              <w:br/>
            </w:r>
            <w:r w:rsidRPr="00B60E27">
              <w:t>(kg/t)</w:t>
            </w:r>
          </w:p>
        </w:tc>
        <w:tc>
          <w:tcPr>
            <w:tcW w:w="1394" w:type="dxa"/>
          </w:tcPr>
          <w:p w14:paraId="227DDBED" w14:textId="7B75FF6E" w:rsidR="00CC4C3A" w:rsidRPr="00B60E27" w:rsidRDefault="00CC4C3A" w:rsidP="000B6308">
            <w:pPr>
              <w:pStyle w:val="Table-heading2"/>
            </w:pPr>
            <w:r w:rsidRPr="00B60E27">
              <w:t>HREO</w:t>
            </w:r>
            <w:r w:rsidR="000B6308">
              <w:br/>
            </w:r>
            <w:r w:rsidRPr="00B60E27">
              <w:t>(%)</w:t>
            </w:r>
          </w:p>
        </w:tc>
      </w:tr>
      <w:tr w:rsidR="00CC4C3A" w:rsidRPr="00CC4C3A" w14:paraId="5F5F7B92" w14:textId="77777777" w:rsidTr="006A1141">
        <w:trPr>
          <w:trHeight w:val="60"/>
        </w:trPr>
        <w:tc>
          <w:tcPr>
            <w:tcW w:w="1838" w:type="dxa"/>
          </w:tcPr>
          <w:p w14:paraId="6DC69E18" w14:textId="77777777" w:rsidR="00CC4C3A" w:rsidRPr="00B60E27" w:rsidRDefault="00CC4C3A" w:rsidP="00B60E27">
            <w:pPr>
              <w:pStyle w:val="Table-copy"/>
            </w:pPr>
            <w:r w:rsidRPr="00B60E27">
              <w:t>Measured</w:t>
            </w:r>
          </w:p>
        </w:tc>
        <w:tc>
          <w:tcPr>
            <w:tcW w:w="1393" w:type="dxa"/>
          </w:tcPr>
          <w:p w14:paraId="77ABE9A3" w14:textId="77777777" w:rsidR="00CC4C3A" w:rsidRPr="00B60E27" w:rsidRDefault="00CC4C3A" w:rsidP="0038390D">
            <w:pPr>
              <w:pStyle w:val="Table-copy"/>
              <w:jc w:val="center"/>
            </w:pPr>
            <w:r w:rsidRPr="00B60E27">
              <w:t>0.14</w:t>
            </w:r>
          </w:p>
        </w:tc>
        <w:tc>
          <w:tcPr>
            <w:tcW w:w="1394" w:type="dxa"/>
          </w:tcPr>
          <w:p w14:paraId="192F1A36" w14:textId="77777777" w:rsidR="00CC4C3A" w:rsidRPr="00B60E27" w:rsidRDefault="00CC4C3A" w:rsidP="0038390D">
            <w:pPr>
              <w:pStyle w:val="Table-copy"/>
              <w:jc w:val="center"/>
            </w:pPr>
            <w:r w:rsidRPr="00B60E27">
              <w:t>0.70</w:t>
            </w:r>
          </w:p>
        </w:tc>
        <w:tc>
          <w:tcPr>
            <w:tcW w:w="1394" w:type="dxa"/>
          </w:tcPr>
          <w:p w14:paraId="3F0D572B" w14:textId="77777777" w:rsidR="00CC4C3A" w:rsidRPr="00B60E27" w:rsidRDefault="00CC4C3A" w:rsidP="0038390D">
            <w:pPr>
              <w:pStyle w:val="Table-copy"/>
              <w:jc w:val="center"/>
            </w:pPr>
            <w:r w:rsidRPr="00B60E27">
              <w:t>0.61</w:t>
            </w:r>
          </w:p>
        </w:tc>
        <w:tc>
          <w:tcPr>
            <w:tcW w:w="1394" w:type="dxa"/>
          </w:tcPr>
          <w:p w14:paraId="7DD5E662" w14:textId="77777777" w:rsidR="00CC4C3A" w:rsidRPr="00B60E27" w:rsidRDefault="00CC4C3A" w:rsidP="0038390D">
            <w:pPr>
              <w:pStyle w:val="Table-copy"/>
              <w:jc w:val="center"/>
            </w:pPr>
            <w:r w:rsidRPr="00B60E27">
              <w:t>3.99</w:t>
            </w:r>
          </w:p>
        </w:tc>
        <w:tc>
          <w:tcPr>
            <w:tcW w:w="1394" w:type="dxa"/>
          </w:tcPr>
          <w:p w14:paraId="11F42EAC" w14:textId="77777777" w:rsidR="00CC4C3A" w:rsidRPr="00B60E27" w:rsidRDefault="00CC4C3A" w:rsidP="0038390D">
            <w:pPr>
              <w:pStyle w:val="Table-copy"/>
              <w:jc w:val="center"/>
            </w:pPr>
            <w:r w:rsidRPr="00B60E27">
              <w:t>0.09</w:t>
            </w:r>
          </w:p>
        </w:tc>
        <w:tc>
          <w:tcPr>
            <w:tcW w:w="1394" w:type="dxa"/>
          </w:tcPr>
          <w:p w14:paraId="5FAF33B4" w14:textId="77777777" w:rsidR="00CC4C3A" w:rsidRPr="00B60E27" w:rsidRDefault="00CC4C3A" w:rsidP="0038390D">
            <w:pPr>
              <w:pStyle w:val="Table-copy"/>
              <w:jc w:val="center"/>
            </w:pPr>
            <w:r w:rsidRPr="00B60E27">
              <w:t>88</w:t>
            </w:r>
          </w:p>
        </w:tc>
      </w:tr>
      <w:tr w:rsidR="00CC4C3A" w:rsidRPr="00CC4C3A" w14:paraId="4AEF4560" w14:textId="77777777" w:rsidTr="006A1141">
        <w:trPr>
          <w:trHeight w:val="60"/>
        </w:trPr>
        <w:tc>
          <w:tcPr>
            <w:tcW w:w="1838" w:type="dxa"/>
          </w:tcPr>
          <w:p w14:paraId="6D14818E" w14:textId="77777777" w:rsidR="00CC4C3A" w:rsidRPr="00B60E27" w:rsidRDefault="00CC4C3A" w:rsidP="00B60E27">
            <w:pPr>
              <w:pStyle w:val="Table-copy"/>
            </w:pPr>
            <w:r w:rsidRPr="00B60E27">
              <w:t>Indicated</w:t>
            </w:r>
          </w:p>
        </w:tc>
        <w:tc>
          <w:tcPr>
            <w:tcW w:w="1393" w:type="dxa"/>
          </w:tcPr>
          <w:p w14:paraId="46BB058B" w14:textId="77777777" w:rsidR="00CC4C3A" w:rsidRPr="00B60E27" w:rsidRDefault="00CC4C3A" w:rsidP="0038390D">
            <w:pPr>
              <w:pStyle w:val="Table-copy"/>
              <w:jc w:val="center"/>
            </w:pPr>
            <w:r w:rsidRPr="00B60E27">
              <w:t>3.24</w:t>
            </w:r>
          </w:p>
        </w:tc>
        <w:tc>
          <w:tcPr>
            <w:tcW w:w="1394" w:type="dxa"/>
          </w:tcPr>
          <w:p w14:paraId="0FD08123" w14:textId="77777777" w:rsidR="00CC4C3A" w:rsidRPr="00B60E27" w:rsidRDefault="00CC4C3A" w:rsidP="0038390D">
            <w:pPr>
              <w:pStyle w:val="Table-copy"/>
              <w:jc w:val="center"/>
            </w:pPr>
            <w:r w:rsidRPr="00B60E27">
              <w:t>0.95</w:t>
            </w:r>
          </w:p>
        </w:tc>
        <w:tc>
          <w:tcPr>
            <w:tcW w:w="1394" w:type="dxa"/>
          </w:tcPr>
          <w:p w14:paraId="4CF6D4CF" w14:textId="77777777" w:rsidR="00CC4C3A" w:rsidRPr="00B60E27" w:rsidRDefault="00CC4C3A" w:rsidP="0038390D">
            <w:pPr>
              <w:pStyle w:val="Table-copy"/>
              <w:jc w:val="center"/>
            </w:pPr>
            <w:r w:rsidRPr="00B60E27">
              <w:t>0.83</w:t>
            </w:r>
          </w:p>
        </w:tc>
        <w:tc>
          <w:tcPr>
            <w:tcW w:w="1394" w:type="dxa"/>
          </w:tcPr>
          <w:p w14:paraId="344EF2C6" w14:textId="77777777" w:rsidR="00CC4C3A" w:rsidRPr="00B60E27" w:rsidRDefault="00CC4C3A" w:rsidP="0038390D">
            <w:pPr>
              <w:pStyle w:val="Table-copy"/>
              <w:jc w:val="center"/>
            </w:pPr>
            <w:r w:rsidRPr="00B60E27">
              <w:t>5.53</w:t>
            </w:r>
          </w:p>
        </w:tc>
        <w:tc>
          <w:tcPr>
            <w:tcW w:w="1394" w:type="dxa"/>
          </w:tcPr>
          <w:p w14:paraId="53C46D25" w14:textId="77777777" w:rsidR="00CC4C3A" w:rsidRPr="00B60E27" w:rsidRDefault="00CC4C3A" w:rsidP="0038390D">
            <w:pPr>
              <w:pStyle w:val="Table-copy"/>
              <w:jc w:val="center"/>
            </w:pPr>
            <w:r w:rsidRPr="00B60E27">
              <w:t>0.12</w:t>
            </w:r>
          </w:p>
        </w:tc>
        <w:tc>
          <w:tcPr>
            <w:tcW w:w="1394" w:type="dxa"/>
          </w:tcPr>
          <w:p w14:paraId="319C0EC4" w14:textId="77777777" w:rsidR="00CC4C3A" w:rsidRPr="00B60E27" w:rsidRDefault="00CC4C3A" w:rsidP="0038390D">
            <w:pPr>
              <w:pStyle w:val="Table-copy"/>
              <w:jc w:val="center"/>
            </w:pPr>
            <w:r w:rsidRPr="00B60E27">
              <w:t>89</w:t>
            </w:r>
          </w:p>
        </w:tc>
      </w:tr>
      <w:tr w:rsidR="00CC4C3A" w:rsidRPr="00CC4C3A" w14:paraId="08E0CDCC" w14:textId="77777777" w:rsidTr="006A1141">
        <w:trPr>
          <w:trHeight w:val="60"/>
        </w:trPr>
        <w:tc>
          <w:tcPr>
            <w:tcW w:w="1838" w:type="dxa"/>
          </w:tcPr>
          <w:p w14:paraId="58455B5A" w14:textId="77777777" w:rsidR="00CC4C3A" w:rsidRPr="00B60E27" w:rsidRDefault="00CC4C3A" w:rsidP="00B60E27">
            <w:pPr>
              <w:pStyle w:val="Table-copy"/>
            </w:pPr>
            <w:r w:rsidRPr="00B60E27">
              <w:t>Inferred</w:t>
            </w:r>
          </w:p>
        </w:tc>
        <w:tc>
          <w:tcPr>
            <w:tcW w:w="1393" w:type="dxa"/>
          </w:tcPr>
          <w:p w14:paraId="77CE5F9D" w14:textId="77777777" w:rsidR="00CC4C3A" w:rsidRPr="00B60E27" w:rsidRDefault="00CC4C3A" w:rsidP="0038390D">
            <w:pPr>
              <w:pStyle w:val="Table-copy"/>
              <w:jc w:val="center"/>
            </w:pPr>
            <w:r w:rsidRPr="00B60E27">
              <w:t>3.05</w:t>
            </w:r>
          </w:p>
        </w:tc>
        <w:tc>
          <w:tcPr>
            <w:tcW w:w="1394" w:type="dxa"/>
          </w:tcPr>
          <w:p w14:paraId="4336F4A9" w14:textId="77777777" w:rsidR="00CC4C3A" w:rsidRPr="00B60E27" w:rsidRDefault="00CC4C3A" w:rsidP="0038390D">
            <w:pPr>
              <w:pStyle w:val="Table-copy"/>
              <w:jc w:val="center"/>
            </w:pPr>
            <w:r w:rsidRPr="00B60E27">
              <w:t>0.98</w:t>
            </w:r>
          </w:p>
        </w:tc>
        <w:tc>
          <w:tcPr>
            <w:tcW w:w="1394" w:type="dxa"/>
          </w:tcPr>
          <w:p w14:paraId="2E54BD27" w14:textId="77777777" w:rsidR="00CC4C3A" w:rsidRPr="00B60E27" w:rsidRDefault="00CC4C3A" w:rsidP="0038390D">
            <w:pPr>
              <w:pStyle w:val="Table-copy"/>
              <w:jc w:val="center"/>
            </w:pPr>
            <w:r w:rsidRPr="00B60E27">
              <w:t>0.84</w:t>
            </w:r>
          </w:p>
        </w:tc>
        <w:tc>
          <w:tcPr>
            <w:tcW w:w="1394" w:type="dxa"/>
          </w:tcPr>
          <w:p w14:paraId="03E95F22" w14:textId="77777777" w:rsidR="00CC4C3A" w:rsidRPr="00B60E27" w:rsidRDefault="00CC4C3A" w:rsidP="0038390D">
            <w:pPr>
              <w:pStyle w:val="Table-copy"/>
              <w:jc w:val="center"/>
            </w:pPr>
            <w:r w:rsidRPr="00B60E27">
              <w:t>5.68</w:t>
            </w:r>
          </w:p>
        </w:tc>
        <w:tc>
          <w:tcPr>
            <w:tcW w:w="1394" w:type="dxa"/>
          </w:tcPr>
          <w:p w14:paraId="2AF34649" w14:textId="77777777" w:rsidR="00CC4C3A" w:rsidRPr="00B60E27" w:rsidRDefault="00CC4C3A" w:rsidP="0038390D">
            <w:pPr>
              <w:pStyle w:val="Table-copy"/>
              <w:jc w:val="center"/>
            </w:pPr>
            <w:r w:rsidRPr="00B60E27">
              <w:t>0.13</w:t>
            </w:r>
          </w:p>
        </w:tc>
        <w:tc>
          <w:tcPr>
            <w:tcW w:w="1394" w:type="dxa"/>
          </w:tcPr>
          <w:p w14:paraId="51DC3B6E" w14:textId="77777777" w:rsidR="00CC4C3A" w:rsidRPr="00B60E27" w:rsidRDefault="00CC4C3A" w:rsidP="0038390D">
            <w:pPr>
              <w:pStyle w:val="Table-copy"/>
              <w:jc w:val="center"/>
            </w:pPr>
            <w:r w:rsidRPr="00B60E27">
              <w:t>89</w:t>
            </w:r>
          </w:p>
        </w:tc>
      </w:tr>
      <w:tr w:rsidR="00CC4C3A" w:rsidRPr="00CC4C3A" w14:paraId="5690895E" w14:textId="77777777" w:rsidTr="006A1141">
        <w:trPr>
          <w:trHeight w:val="234"/>
        </w:trPr>
        <w:tc>
          <w:tcPr>
            <w:tcW w:w="1838" w:type="dxa"/>
          </w:tcPr>
          <w:p w14:paraId="3343AEA0" w14:textId="1A6322C4" w:rsidR="00CC4C3A" w:rsidRPr="00B60E27" w:rsidRDefault="00CC4C3A" w:rsidP="00B60E27">
            <w:pPr>
              <w:pStyle w:val="Table-copy"/>
              <w:rPr>
                <w:b/>
                <w:bCs/>
              </w:rPr>
            </w:pPr>
            <w:r w:rsidRPr="00B60E27">
              <w:rPr>
                <w:b/>
                <w:bCs/>
              </w:rPr>
              <w:t>Total</w:t>
            </w:r>
          </w:p>
        </w:tc>
        <w:tc>
          <w:tcPr>
            <w:tcW w:w="1393" w:type="dxa"/>
          </w:tcPr>
          <w:p w14:paraId="468F0DB6" w14:textId="77777777" w:rsidR="00CC4C3A" w:rsidRPr="00B60E27" w:rsidRDefault="00CC4C3A" w:rsidP="0038390D">
            <w:pPr>
              <w:pStyle w:val="Table-copy"/>
              <w:jc w:val="center"/>
              <w:rPr>
                <w:b/>
                <w:bCs/>
              </w:rPr>
            </w:pPr>
            <w:r w:rsidRPr="00B60E27">
              <w:rPr>
                <w:b/>
                <w:bCs/>
              </w:rPr>
              <w:t>6.44</w:t>
            </w:r>
          </w:p>
        </w:tc>
        <w:tc>
          <w:tcPr>
            <w:tcW w:w="1394" w:type="dxa"/>
          </w:tcPr>
          <w:p w14:paraId="790DD3EF" w14:textId="77777777" w:rsidR="00CC4C3A" w:rsidRPr="00B60E27" w:rsidRDefault="00CC4C3A" w:rsidP="0038390D">
            <w:pPr>
              <w:pStyle w:val="Table-copy"/>
              <w:jc w:val="center"/>
              <w:rPr>
                <w:b/>
                <w:bCs/>
              </w:rPr>
            </w:pPr>
            <w:r w:rsidRPr="00B60E27">
              <w:rPr>
                <w:b/>
                <w:bCs/>
              </w:rPr>
              <w:t>0.96</w:t>
            </w:r>
          </w:p>
        </w:tc>
        <w:tc>
          <w:tcPr>
            <w:tcW w:w="1394" w:type="dxa"/>
          </w:tcPr>
          <w:p w14:paraId="22886958" w14:textId="77777777" w:rsidR="00CC4C3A" w:rsidRPr="00B60E27" w:rsidRDefault="00CC4C3A" w:rsidP="0038390D">
            <w:pPr>
              <w:pStyle w:val="Table-copy"/>
              <w:jc w:val="center"/>
              <w:rPr>
                <w:b/>
                <w:bCs/>
              </w:rPr>
            </w:pPr>
            <w:r w:rsidRPr="00B60E27">
              <w:rPr>
                <w:b/>
                <w:bCs/>
              </w:rPr>
              <w:t>0.83</w:t>
            </w:r>
          </w:p>
        </w:tc>
        <w:tc>
          <w:tcPr>
            <w:tcW w:w="1394" w:type="dxa"/>
          </w:tcPr>
          <w:p w14:paraId="663E0FA3" w14:textId="77777777" w:rsidR="00CC4C3A" w:rsidRPr="00B60E27" w:rsidRDefault="00CC4C3A" w:rsidP="0038390D">
            <w:pPr>
              <w:pStyle w:val="Table-copy"/>
              <w:jc w:val="center"/>
              <w:rPr>
                <w:b/>
                <w:bCs/>
              </w:rPr>
            </w:pPr>
            <w:r w:rsidRPr="00B60E27">
              <w:rPr>
                <w:b/>
                <w:bCs/>
              </w:rPr>
              <w:t>5.57</w:t>
            </w:r>
          </w:p>
        </w:tc>
        <w:tc>
          <w:tcPr>
            <w:tcW w:w="1394" w:type="dxa"/>
          </w:tcPr>
          <w:p w14:paraId="75EAC2AB" w14:textId="77777777" w:rsidR="00CC4C3A" w:rsidRPr="00B60E27" w:rsidRDefault="00CC4C3A" w:rsidP="0038390D">
            <w:pPr>
              <w:pStyle w:val="Table-copy"/>
              <w:jc w:val="center"/>
              <w:rPr>
                <w:b/>
                <w:bCs/>
              </w:rPr>
            </w:pPr>
            <w:r w:rsidRPr="00B60E27">
              <w:rPr>
                <w:b/>
                <w:bCs/>
              </w:rPr>
              <w:t>0.12</w:t>
            </w:r>
          </w:p>
        </w:tc>
        <w:tc>
          <w:tcPr>
            <w:tcW w:w="1394" w:type="dxa"/>
          </w:tcPr>
          <w:p w14:paraId="4A3B0DE3" w14:textId="77777777" w:rsidR="00CC4C3A" w:rsidRPr="00B60E27" w:rsidRDefault="00CC4C3A" w:rsidP="0038390D">
            <w:pPr>
              <w:pStyle w:val="Table-copy"/>
              <w:jc w:val="center"/>
              <w:rPr>
                <w:b/>
                <w:bCs/>
              </w:rPr>
            </w:pPr>
            <w:r w:rsidRPr="00B60E27">
              <w:rPr>
                <w:b/>
                <w:bCs/>
              </w:rPr>
              <w:t>89</w:t>
            </w:r>
          </w:p>
        </w:tc>
      </w:tr>
      <w:tr w:rsidR="00CC4C3A" w:rsidRPr="00CC4C3A" w14:paraId="2A250C5E" w14:textId="77777777" w:rsidTr="006A1141">
        <w:trPr>
          <w:trHeight w:val="234"/>
        </w:trPr>
        <w:tc>
          <w:tcPr>
            <w:tcW w:w="1838" w:type="dxa"/>
          </w:tcPr>
          <w:p w14:paraId="01F2B511" w14:textId="77777777" w:rsidR="00CC4C3A" w:rsidRPr="00B60E27" w:rsidRDefault="00CC4C3A" w:rsidP="00B60E27">
            <w:pPr>
              <w:pStyle w:val="Table-copy"/>
              <w:rPr>
                <w:b/>
                <w:bCs/>
              </w:rPr>
            </w:pPr>
            <w:r w:rsidRPr="00B60E27">
              <w:rPr>
                <w:b/>
                <w:bCs/>
              </w:rPr>
              <w:t>Contained (Kt)</w:t>
            </w:r>
          </w:p>
        </w:tc>
        <w:tc>
          <w:tcPr>
            <w:tcW w:w="1393" w:type="dxa"/>
          </w:tcPr>
          <w:p w14:paraId="5718FF74" w14:textId="77777777" w:rsidR="00CC4C3A" w:rsidRPr="00B60E27" w:rsidRDefault="00CC4C3A" w:rsidP="0038390D">
            <w:pPr>
              <w:pStyle w:val="Table-copy"/>
              <w:jc w:val="center"/>
              <w:rPr>
                <w:b/>
                <w:bCs/>
              </w:rPr>
            </w:pPr>
          </w:p>
        </w:tc>
        <w:tc>
          <w:tcPr>
            <w:tcW w:w="1394" w:type="dxa"/>
          </w:tcPr>
          <w:p w14:paraId="750CDA69" w14:textId="77777777" w:rsidR="00CC4C3A" w:rsidRPr="00B60E27" w:rsidRDefault="00CC4C3A" w:rsidP="0038390D">
            <w:pPr>
              <w:pStyle w:val="Table-copy"/>
              <w:jc w:val="center"/>
              <w:rPr>
                <w:b/>
                <w:bCs/>
              </w:rPr>
            </w:pPr>
            <w:r w:rsidRPr="00B60E27">
              <w:rPr>
                <w:b/>
                <w:bCs/>
              </w:rPr>
              <w:t>61</w:t>
            </w:r>
          </w:p>
        </w:tc>
        <w:tc>
          <w:tcPr>
            <w:tcW w:w="1394" w:type="dxa"/>
          </w:tcPr>
          <w:p w14:paraId="0923D3C0" w14:textId="77777777" w:rsidR="00CC4C3A" w:rsidRPr="00B60E27" w:rsidRDefault="00CC4C3A" w:rsidP="0038390D">
            <w:pPr>
              <w:pStyle w:val="Table-copy"/>
              <w:jc w:val="center"/>
              <w:rPr>
                <w:b/>
                <w:bCs/>
              </w:rPr>
            </w:pPr>
            <w:r w:rsidRPr="00B60E27">
              <w:rPr>
                <w:b/>
                <w:bCs/>
              </w:rPr>
              <w:t>5</w:t>
            </w:r>
          </w:p>
        </w:tc>
        <w:tc>
          <w:tcPr>
            <w:tcW w:w="1394" w:type="dxa"/>
          </w:tcPr>
          <w:p w14:paraId="3E7F2BEA" w14:textId="77777777" w:rsidR="00CC4C3A" w:rsidRPr="00B60E27" w:rsidRDefault="00CC4C3A" w:rsidP="0038390D">
            <w:pPr>
              <w:pStyle w:val="Table-copy"/>
              <w:jc w:val="center"/>
              <w:rPr>
                <w:b/>
                <w:bCs/>
              </w:rPr>
            </w:pPr>
            <w:r w:rsidRPr="00B60E27">
              <w:rPr>
                <w:b/>
                <w:bCs/>
              </w:rPr>
              <w:t>36</w:t>
            </w:r>
          </w:p>
        </w:tc>
        <w:tc>
          <w:tcPr>
            <w:tcW w:w="1394" w:type="dxa"/>
          </w:tcPr>
          <w:p w14:paraId="2FC48E92" w14:textId="77777777" w:rsidR="00CC4C3A" w:rsidRPr="00B60E27" w:rsidRDefault="00CC4C3A" w:rsidP="0038390D">
            <w:pPr>
              <w:pStyle w:val="Table-copy"/>
              <w:jc w:val="center"/>
              <w:rPr>
                <w:b/>
                <w:bCs/>
              </w:rPr>
            </w:pPr>
            <w:r w:rsidRPr="00B60E27">
              <w:rPr>
                <w:b/>
                <w:bCs/>
              </w:rPr>
              <w:t>1</w:t>
            </w:r>
          </w:p>
        </w:tc>
        <w:tc>
          <w:tcPr>
            <w:tcW w:w="1394" w:type="dxa"/>
          </w:tcPr>
          <w:p w14:paraId="229E335C" w14:textId="77777777" w:rsidR="00CC4C3A" w:rsidRPr="00B60E27" w:rsidRDefault="00CC4C3A" w:rsidP="0038390D">
            <w:pPr>
              <w:pStyle w:val="Table-copy"/>
              <w:jc w:val="center"/>
              <w:rPr>
                <w:b/>
                <w:bCs/>
              </w:rPr>
            </w:pPr>
            <w:r w:rsidRPr="00B60E27">
              <w:rPr>
                <w:b/>
                <w:bCs/>
              </w:rPr>
              <w:t>55</w:t>
            </w:r>
          </w:p>
        </w:tc>
      </w:tr>
    </w:tbl>
    <w:p w14:paraId="25E81495" w14:textId="77777777" w:rsidR="00CC4C3A" w:rsidRPr="00CC4C3A" w:rsidRDefault="00CC4C3A" w:rsidP="00CC4C3A">
      <w:pPr>
        <w:pStyle w:val="Body-copy"/>
        <w:rPr>
          <w:b/>
          <w:bCs/>
        </w:rPr>
      </w:pPr>
    </w:p>
    <w:p w14:paraId="23C7D238" w14:textId="207EE49C" w:rsidR="004C2149" w:rsidRPr="004C2149" w:rsidRDefault="004C2149" w:rsidP="004C2149">
      <w:pPr>
        <w:pStyle w:val="Body-copy"/>
        <w:rPr>
          <w:b/>
          <w:bCs/>
        </w:rPr>
      </w:pPr>
      <w:r w:rsidRPr="004C2149">
        <w:rPr>
          <w:b/>
          <w:bCs/>
        </w:rPr>
        <w:t xml:space="preserve">Browns Range Total Mineral Resources as at 10 October 2022 (0.15% TREO cut-off): </w:t>
      </w:r>
    </w:p>
    <w:tbl>
      <w:tblPr>
        <w:tblStyle w:val="TableGrid1"/>
        <w:tblW w:w="10201" w:type="dxa"/>
        <w:tblLayout w:type="fixed"/>
        <w:tblLook w:val="0020" w:firstRow="1" w:lastRow="0" w:firstColumn="0" w:lastColumn="0" w:noHBand="0" w:noVBand="0"/>
      </w:tblPr>
      <w:tblGrid>
        <w:gridCol w:w="1838"/>
        <w:gridCol w:w="1393"/>
        <w:gridCol w:w="1394"/>
        <w:gridCol w:w="1394"/>
        <w:gridCol w:w="1394"/>
        <w:gridCol w:w="1394"/>
        <w:gridCol w:w="1394"/>
      </w:tblGrid>
      <w:tr w:rsidR="004C2149" w:rsidRPr="00CC4C3A" w14:paraId="67C1E348" w14:textId="77777777" w:rsidTr="000B6308">
        <w:trPr>
          <w:trHeight w:val="940"/>
        </w:trPr>
        <w:tc>
          <w:tcPr>
            <w:tcW w:w="1838" w:type="dxa"/>
          </w:tcPr>
          <w:p w14:paraId="66817A27" w14:textId="41757C4F" w:rsidR="004C2149" w:rsidRPr="00B60E27" w:rsidRDefault="004C2149" w:rsidP="000B6308">
            <w:pPr>
              <w:pStyle w:val="Table-heading2"/>
              <w:jc w:val="left"/>
            </w:pPr>
            <w:r w:rsidRPr="00B60E27">
              <w:t xml:space="preserve">Resource </w:t>
            </w:r>
            <w:r w:rsidR="000B6308">
              <w:br/>
            </w:r>
            <w:r w:rsidRPr="00B60E27">
              <w:t>Category</w:t>
            </w:r>
          </w:p>
        </w:tc>
        <w:tc>
          <w:tcPr>
            <w:tcW w:w="1393" w:type="dxa"/>
          </w:tcPr>
          <w:p w14:paraId="50466F2A" w14:textId="44319E3A" w:rsidR="004C2149" w:rsidRPr="00B60E27" w:rsidRDefault="004C2149" w:rsidP="000B6308">
            <w:pPr>
              <w:pStyle w:val="Table-heading2"/>
            </w:pPr>
            <w:r w:rsidRPr="00B60E27">
              <w:t>Tonnes</w:t>
            </w:r>
            <w:r w:rsidR="000B6308">
              <w:br/>
            </w:r>
            <w:r w:rsidRPr="00B60E27">
              <w:t>(Mt)</w:t>
            </w:r>
          </w:p>
        </w:tc>
        <w:tc>
          <w:tcPr>
            <w:tcW w:w="1394" w:type="dxa"/>
          </w:tcPr>
          <w:p w14:paraId="2280B4B6" w14:textId="316D9F96" w:rsidR="004C2149" w:rsidRPr="00B60E27" w:rsidRDefault="004C2149" w:rsidP="000B6308">
            <w:pPr>
              <w:pStyle w:val="Table-heading2"/>
            </w:pPr>
            <w:r w:rsidRPr="00B60E27">
              <w:t>TREO</w:t>
            </w:r>
            <w:r w:rsidR="000B6308">
              <w:br/>
            </w:r>
            <w:r w:rsidRPr="00B60E27">
              <w:t>(%)</w:t>
            </w:r>
          </w:p>
        </w:tc>
        <w:tc>
          <w:tcPr>
            <w:tcW w:w="1394" w:type="dxa"/>
          </w:tcPr>
          <w:p w14:paraId="5181AB84" w14:textId="13D349F1" w:rsidR="004C2149" w:rsidRPr="00B60E27" w:rsidRDefault="004C2149" w:rsidP="000B6308">
            <w:pPr>
              <w:pStyle w:val="Table-heading2"/>
            </w:pPr>
            <w:r w:rsidRPr="00B60E27">
              <w:t>Dy</w:t>
            </w:r>
            <w:r w:rsidRPr="00B60E27">
              <w:rPr>
                <w:vertAlign w:val="subscript"/>
              </w:rPr>
              <w:t>2</w:t>
            </w:r>
            <w:r w:rsidRPr="00B60E27">
              <w:t>O</w:t>
            </w:r>
            <w:r w:rsidRPr="00B60E27">
              <w:rPr>
                <w:vertAlign w:val="subscript"/>
              </w:rPr>
              <w:t>3</w:t>
            </w:r>
            <w:r w:rsidR="000B6308">
              <w:br/>
            </w:r>
            <w:r w:rsidRPr="00B60E27">
              <w:t>(kg/t)</w:t>
            </w:r>
          </w:p>
        </w:tc>
        <w:tc>
          <w:tcPr>
            <w:tcW w:w="1394" w:type="dxa"/>
          </w:tcPr>
          <w:p w14:paraId="1F4D02A6" w14:textId="416227A7" w:rsidR="004C2149" w:rsidRPr="00B60E27" w:rsidRDefault="004C2149" w:rsidP="000B6308">
            <w:pPr>
              <w:pStyle w:val="Table-heading2"/>
            </w:pPr>
            <w:r w:rsidRPr="00B60E27">
              <w:t>Y</w:t>
            </w:r>
            <w:r w:rsidRPr="00B60E27">
              <w:rPr>
                <w:vertAlign w:val="subscript"/>
              </w:rPr>
              <w:t>2</w:t>
            </w:r>
            <w:r w:rsidRPr="00B60E27">
              <w:t>O</w:t>
            </w:r>
            <w:r w:rsidRPr="00B60E27">
              <w:rPr>
                <w:vertAlign w:val="subscript"/>
              </w:rPr>
              <w:t>3</w:t>
            </w:r>
            <w:r w:rsidR="000B6308">
              <w:br/>
            </w:r>
            <w:r w:rsidRPr="00B60E27">
              <w:t>(kg/t)</w:t>
            </w:r>
          </w:p>
        </w:tc>
        <w:tc>
          <w:tcPr>
            <w:tcW w:w="1394" w:type="dxa"/>
          </w:tcPr>
          <w:p w14:paraId="7BE95168" w14:textId="7C7731F9" w:rsidR="004C2149" w:rsidRPr="00B60E27" w:rsidRDefault="004C2149" w:rsidP="000B6308">
            <w:pPr>
              <w:pStyle w:val="Table-heading2"/>
            </w:pPr>
            <w:r w:rsidRPr="00B60E27">
              <w:t>Tb</w:t>
            </w:r>
            <w:r w:rsidRPr="00B60E27">
              <w:rPr>
                <w:vertAlign w:val="subscript"/>
              </w:rPr>
              <w:t>4</w:t>
            </w:r>
            <w:r w:rsidRPr="00B60E27">
              <w:t>O</w:t>
            </w:r>
            <w:r w:rsidRPr="00B60E27">
              <w:rPr>
                <w:vertAlign w:val="subscript"/>
              </w:rPr>
              <w:t>7</w:t>
            </w:r>
            <w:r w:rsidR="000B6308">
              <w:br/>
            </w:r>
            <w:r w:rsidRPr="00B60E27">
              <w:t>(kg/t)</w:t>
            </w:r>
          </w:p>
        </w:tc>
        <w:tc>
          <w:tcPr>
            <w:tcW w:w="1394" w:type="dxa"/>
          </w:tcPr>
          <w:p w14:paraId="29F2EEDA" w14:textId="3C492B8E" w:rsidR="004C2149" w:rsidRPr="00B60E27" w:rsidRDefault="004C2149" w:rsidP="000B6308">
            <w:pPr>
              <w:pStyle w:val="Table-heading2"/>
            </w:pPr>
            <w:r w:rsidRPr="00B60E27">
              <w:t>HREO</w:t>
            </w:r>
            <w:r w:rsidR="000B6308">
              <w:br/>
            </w:r>
            <w:r w:rsidRPr="00B60E27">
              <w:t>(%)</w:t>
            </w:r>
          </w:p>
        </w:tc>
      </w:tr>
      <w:tr w:rsidR="004C2149" w:rsidRPr="00CC4C3A" w14:paraId="1392868B" w14:textId="77777777" w:rsidTr="006A1141">
        <w:trPr>
          <w:trHeight w:val="60"/>
        </w:trPr>
        <w:tc>
          <w:tcPr>
            <w:tcW w:w="1838" w:type="dxa"/>
            <w:vAlign w:val="bottom"/>
          </w:tcPr>
          <w:p w14:paraId="143922F1" w14:textId="43F85216" w:rsidR="004C2149" w:rsidRPr="00785D67" w:rsidRDefault="004C2149" w:rsidP="004C2149">
            <w:pPr>
              <w:pStyle w:val="Body-copy"/>
              <w:spacing w:before="120" w:after="120"/>
              <w:rPr>
                <w:sz w:val="18"/>
                <w:szCs w:val="18"/>
              </w:rPr>
            </w:pPr>
            <w:r w:rsidRPr="00785D67">
              <w:rPr>
                <w:sz w:val="18"/>
                <w:szCs w:val="18"/>
              </w:rPr>
              <w:t>Measured</w:t>
            </w:r>
          </w:p>
        </w:tc>
        <w:tc>
          <w:tcPr>
            <w:tcW w:w="1393" w:type="dxa"/>
            <w:vAlign w:val="bottom"/>
          </w:tcPr>
          <w:p w14:paraId="6EFE2C99" w14:textId="333ED041" w:rsidR="004C2149" w:rsidRPr="00785D67" w:rsidRDefault="004C2149" w:rsidP="004C2149">
            <w:pPr>
              <w:pStyle w:val="Body-copy"/>
              <w:spacing w:before="120" w:after="120"/>
              <w:jc w:val="center"/>
              <w:rPr>
                <w:sz w:val="18"/>
                <w:szCs w:val="18"/>
              </w:rPr>
            </w:pPr>
            <w:r w:rsidRPr="00785D67">
              <w:rPr>
                <w:sz w:val="18"/>
                <w:szCs w:val="18"/>
              </w:rPr>
              <w:t>0.14</w:t>
            </w:r>
          </w:p>
        </w:tc>
        <w:tc>
          <w:tcPr>
            <w:tcW w:w="1394" w:type="dxa"/>
            <w:vAlign w:val="bottom"/>
          </w:tcPr>
          <w:p w14:paraId="2801DA80" w14:textId="171A5046" w:rsidR="004C2149" w:rsidRPr="00785D67" w:rsidRDefault="004C2149" w:rsidP="004C2149">
            <w:pPr>
              <w:pStyle w:val="Body-copy"/>
              <w:spacing w:before="120" w:after="120"/>
              <w:jc w:val="center"/>
              <w:rPr>
                <w:sz w:val="18"/>
                <w:szCs w:val="18"/>
              </w:rPr>
            </w:pPr>
            <w:r w:rsidRPr="00785D67">
              <w:rPr>
                <w:sz w:val="18"/>
                <w:szCs w:val="18"/>
              </w:rPr>
              <w:t>0.7</w:t>
            </w:r>
          </w:p>
        </w:tc>
        <w:tc>
          <w:tcPr>
            <w:tcW w:w="1394" w:type="dxa"/>
            <w:vAlign w:val="bottom"/>
          </w:tcPr>
          <w:p w14:paraId="6A283026" w14:textId="2746557E" w:rsidR="004C2149" w:rsidRPr="00785D67" w:rsidRDefault="004C2149" w:rsidP="004C2149">
            <w:pPr>
              <w:pStyle w:val="Body-copy"/>
              <w:spacing w:before="120" w:after="120"/>
              <w:jc w:val="center"/>
              <w:rPr>
                <w:sz w:val="18"/>
                <w:szCs w:val="18"/>
              </w:rPr>
            </w:pPr>
            <w:r w:rsidRPr="00785D67">
              <w:rPr>
                <w:sz w:val="18"/>
                <w:szCs w:val="18"/>
              </w:rPr>
              <w:t>0.61</w:t>
            </w:r>
          </w:p>
        </w:tc>
        <w:tc>
          <w:tcPr>
            <w:tcW w:w="1394" w:type="dxa"/>
            <w:vAlign w:val="bottom"/>
          </w:tcPr>
          <w:p w14:paraId="22CBFEDE" w14:textId="598C6306" w:rsidR="004C2149" w:rsidRPr="00785D67" w:rsidRDefault="004C2149" w:rsidP="004C2149">
            <w:pPr>
              <w:pStyle w:val="Body-copy"/>
              <w:spacing w:before="120" w:after="120"/>
              <w:jc w:val="center"/>
              <w:rPr>
                <w:sz w:val="18"/>
                <w:szCs w:val="18"/>
              </w:rPr>
            </w:pPr>
            <w:r w:rsidRPr="00785D67">
              <w:rPr>
                <w:sz w:val="18"/>
                <w:szCs w:val="18"/>
              </w:rPr>
              <w:t>3.99</w:t>
            </w:r>
          </w:p>
        </w:tc>
        <w:tc>
          <w:tcPr>
            <w:tcW w:w="1394" w:type="dxa"/>
            <w:vAlign w:val="bottom"/>
          </w:tcPr>
          <w:p w14:paraId="06FD550E" w14:textId="4E44054D" w:rsidR="004C2149" w:rsidRPr="00785D67" w:rsidRDefault="004C2149" w:rsidP="004C2149">
            <w:pPr>
              <w:pStyle w:val="Body-copy"/>
              <w:spacing w:before="120" w:after="120"/>
              <w:jc w:val="center"/>
              <w:rPr>
                <w:sz w:val="18"/>
                <w:szCs w:val="18"/>
              </w:rPr>
            </w:pPr>
            <w:r w:rsidRPr="00785D67">
              <w:rPr>
                <w:sz w:val="18"/>
                <w:szCs w:val="18"/>
              </w:rPr>
              <w:t>0.09</w:t>
            </w:r>
          </w:p>
        </w:tc>
        <w:tc>
          <w:tcPr>
            <w:tcW w:w="1394" w:type="dxa"/>
            <w:vAlign w:val="bottom"/>
          </w:tcPr>
          <w:p w14:paraId="3FB4BBB9" w14:textId="7A5C8401" w:rsidR="004C2149" w:rsidRPr="00785D67" w:rsidRDefault="004C2149" w:rsidP="004C2149">
            <w:pPr>
              <w:pStyle w:val="Body-copy"/>
              <w:spacing w:before="120" w:after="120"/>
              <w:jc w:val="center"/>
              <w:rPr>
                <w:sz w:val="18"/>
                <w:szCs w:val="18"/>
              </w:rPr>
            </w:pPr>
            <w:r w:rsidRPr="00785D67">
              <w:rPr>
                <w:sz w:val="18"/>
                <w:szCs w:val="18"/>
              </w:rPr>
              <w:t>89</w:t>
            </w:r>
          </w:p>
        </w:tc>
      </w:tr>
      <w:tr w:rsidR="004C2149" w:rsidRPr="00CC4C3A" w14:paraId="0D541C6B" w14:textId="77777777" w:rsidTr="006A1141">
        <w:trPr>
          <w:trHeight w:val="60"/>
        </w:trPr>
        <w:tc>
          <w:tcPr>
            <w:tcW w:w="1838" w:type="dxa"/>
            <w:vAlign w:val="bottom"/>
          </w:tcPr>
          <w:p w14:paraId="77405045" w14:textId="3CFB9190" w:rsidR="004C2149" w:rsidRPr="00785D67" w:rsidRDefault="004C2149" w:rsidP="004C2149">
            <w:pPr>
              <w:pStyle w:val="Body-copy"/>
              <w:spacing w:before="120" w:after="120"/>
              <w:rPr>
                <w:sz w:val="18"/>
                <w:szCs w:val="18"/>
              </w:rPr>
            </w:pPr>
            <w:r w:rsidRPr="00785D67">
              <w:rPr>
                <w:sz w:val="18"/>
                <w:szCs w:val="18"/>
              </w:rPr>
              <w:t>Indicated</w:t>
            </w:r>
          </w:p>
        </w:tc>
        <w:tc>
          <w:tcPr>
            <w:tcW w:w="1393" w:type="dxa"/>
            <w:vAlign w:val="bottom"/>
          </w:tcPr>
          <w:p w14:paraId="795455BB" w14:textId="5DDF1450" w:rsidR="004C2149" w:rsidRPr="00785D67" w:rsidRDefault="004C2149" w:rsidP="004C2149">
            <w:pPr>
              <w:pStyle w:val="Body-copy"/>
              <w:spacing w:before="120" w:after="120"/>
              <w:jc w:val="center"/>
              <w:rPr>
                <w:sz w:val="18"/>
                <w:szCs w:val="18"/>
              </w:rPr>
            </w:pPr>
            <w:r w:rsidRPr="00785D67">
              <w:rPr>
                <w:sz w:val="18"/>
                <w:szCs w:val="18"/>
              </w:rPr>
              <w:t>4.9</w:t>
            </w:r>
          </w:p>
        </w:tc>
        <w:tc>
          <w:tcPr>
            <w:tcW w:w="1394" w:type="dxa"/>
            <w:vAlign w:val="bottom"/>
          </w:tcPr>
          <w:p w14:paraId="3369F214" w14:textId="76343275" w:rsidR="004C2149" w:rsidRPr="00785D67" w:rsidRDefault="004C2149" w:rsidP="004C2149">
            <w:pPr>
              <w:pStyle w:val="Body-copy"/>
              <w:spacing w:before="120" w:after="120"/>
              <w:jc w:val="center"/>
              <w:rPr>
                <w:sz w:val="18"/>
                <w:szCs w:val="18"/>
              </w:rPr>
            </w:pPr>
            <w:r w:rsidRPr="00785D67">
              <w:rPr>
                <w:sz w:val="18"/>
                <w:szCs w:val="18"/>
              </w:rPr>
              <w:t>0.78</w:t>
            </w:r>
          </w:p>
        </w:tc>
        <w:tc>
          <w:tcPr>
            <w:tcW w:w="1394" w:type="dxa"/>
            <w:vAlign w:val="bottom"/>
          </w:tcPr>
          <w:p w14:paraId="0278A896" w14:textId="1FFEE1FD" w:rsidR="004C2149" w:rsidRPr="00785D67" w:rsidRDefault="004C2149" w:rsidP="004C2149">
            <w:pPr>
              <w:pStyle w:val="Body-copy"/>
              <w:spacing w:before="120" w:after="120"/>
              <w:jc w:val="center"/>
              <w:rPr>
                <w:sz w:val="18"/>
                <w:szCs w:val="18"/>
              </w:rPr>
            </w:pPr>
            <w:r w:rsidRPr="00785D67">
              <w:rPr>
                <w:sz w:val="18"/>
                <w:szCs w:val="18"/>
              </w:rPr>
              <w:t>0.67</w:t>
            </w:r>
          </w:p>
        </w:tc>
        <w:tc>
          <w:tcPr>
            <w:tcW w:w="1394" w:type="dxa"/>
            <w:vAlign w:val="bottom"/>
          </w:tcPr>
          <w:p w14:paraId="69E82242" w14:textId="2B80E8B2" w:rsidR="004C2149" w:rsidRPr="00785D67" w:rsidRDefault="004C2149" w:rsidP="004C2149">
            <w:pPr>
              <w:pStyle w:val="Body-copy"/>
              <w:spacing w:before="120" w:after="120"/>
              <w:jc w:val="center"/>
              <w:rPr>
                <w:sz w:val="18"/>
                <w:szCs w:val="18"/>
              </w:rPr>
            </w:pPr>
            <w:r w:rsidRPr="00785D67">
              <w:rPr>
                <w:sz w:val="18"/>
                <w:szCs w:val="18"/>
              </w:rPr>
              <w:t>4.46</w:t>
            </w:r>
          </w:p>
        </w:tc>
        <w:tc>
          <w:tcPr>
            <w:tcW w:w="1394" w:type="dxa"/>
            <w:vAlign w:val="bottom"/>
          </w:tcPr>
          <w:p w14:paraId="09773EC9" w14:textId="41626219" w:rsidR="004C2149" w:rsidRPr="00785D67" w:rsidRDefault="004C2149" w:rsidP="004C2149">
            <w:pPr>
              <w:pStyle w:val="Body-copy"/>
              <w:spacing w:before="120" w:after="120"/>
              <w:jc w:val="center"/>
              <w:rPr>
                <w:sz w:val="18"/>
                <w:szCs w:val="18"/>
              </w:rPr>
            </w:pPr>
            <w:r w:rsidRPr="00785D67">
              <w:rPr>
                <w:sz w:val="18"/>
                <w:szCs w:val="18"/>
              </w:rPr>
              <w:t>0.1</w:t>
            </w:r>
          </w:p>
        </w:tc>
        <w:tc>
          <w:tcPr>
            <w:tcW w:w="1394" w:type="dxa"/>
            <w:vAlign w:val="bottom"/>
          </w:tcPr>
          <w:p w14:paraId="3EB0525A" w14:textId="7B1E9366" w:rsidR="004C2149" w:rsidRPr="00785D67" w:rsidRDefault="004C2149" w:rsidP="004C2149">
            <w:pPr>
              <w:pStyle w:val="Body-copy"/>
              <w:spacing w:before="120" w:after="120"/>
              <w:jc w:val="center"/>
              <w:rPr>
                <w:sz w:val="18"/>
                <w:szCs w:val="18"/>
              </w:rPr>
            </w:pPr>
            <w:r w:rsidRPr="00785D67">
              <w:rPr>
                <w:sz w:val="18"/>
                <w:szCs w:val="18"/>
              </w:rPr>
              <w:t>87</w:t>
            </w:r>
          </w:p>
        </w:tc>
      </w:tr>
      <w:tr w:rsidR="004C2149" w:rsidRPr="00CC4C3A" w14:paraId="06DEF998" w14:textId="77777777" w:rsidTr="006A1141">
        <w:trPr>
          <w:trHeight w:val="60"/>
        </w:trPr>
        <w:tc>
          <w:tcPr>
            <w:tcW w:w="1838" w:type="dxa"/>
            <w:vAlign w:val="bottom"/>
          </w:tcPr>
          <w:p w14:paraId="6ED2E08D" w14:textId="0F548167" w:rsidR="004C2149" w:rsidRPr="00785D67" w:rsidRDefault="004C2149" w:rsidP="004C2149">
            <w:pPr>
              <w:pStyle w:val="Body-copy"/>
              <w:spacing w:before="120" w:after="120"/>
              <w:rPr>
                <w:sz w:val="18"/>
                <w:szCs w:val="18"/>
              </w:rPr>
            </w:pPr>
            <w:r w:rsidRPr="00785D67">
              <w:rPr>
                <w:sz w:val="18"/>
                <w:szCs w:val="18"/>
              </w:rPr>
              <w:t>Inferred</w:t>
            </w:r>
          </w:p>
        </w:tc>
        <w:tc>
          <w:tcPr>
            <w:tcW w:w="1393" w:type="dxa"/>
            <w:vAlign w:val="bottom"/>
          </w:tcPr>
          <w:p w14:paraId="2AFD7D75" w14:textId="4DF29B63" w:rsidR="004C2149" w:rsidRPr="00785D67" w:rsidRDefault="004C2149" w:rsidP="004C2149">
            <w:pPr>
              <w:pStyle w:val="Body-copy"/>
              <w:spacing w:before="120" w:after="120"/>
              <w:jc w:val="center"/>
              <w:rPr>
                <w:sz w:val="18"/>
                <w:szCs w:val="18"/>
              </w:rPr>
            </w:pPr>
            <w:r w:rsidRPr="00785D67">
              <w:rPr>
                <w:sz w:val="18"/>
                <w:szCs w:val="18"/>
              </w:rPr>
              <w:t>5.76</w:t>
            </w:r>
          </w:p>
        </w:tc>
        <w:tc>
          <w:tcPr>
            <w:tcW w:w="1394" w:type="dxa"/>
            <w:vAlign w:val="bottom"/>
          </w:tcPr>
          <w:p w14:paraId="59C2AB46" w14:textId="06C58380" w:rsidR="004C2149" w:rsidRPr="00785D67" w:rsidRDefault="004C2149" w:rsidP="004C2149">
            <w:pPr>
              <w:pStyle w:val="Body-copy"/>
              <w:spacing w:before="120" w:after="120"/>
              <w:jc w:val="center"/>
              <w:rPr>
                <w:sz w:val="18"/>
                <w:szCs w:val="18"/>
              </w:rPr>
            </w:pPr>
            <w:r w:rsidRPr="00785D67">
              <w:rPr>
                <w:sz w:val="18"/>
                <w:szCs w:val="18"/>
              </w:rPr>
              <w:t>0.73</w:t>
            </w:r>
          </w:p>
        </w:tc>
        <w:tc>
          <w:tcPr>
            <w:tcW w:w="1394" w:type="dxa"/>
            <w:vAlign w:val="bottom"/>
          </w:tcPr>
          <w:p w14:paraId="1C3177FF" w14:textId="121D134E" w:rsidR="004C2149" w:rsidRPr="00785D67" w:rsidRDefault="004C2149" w:rsidP="004C2149">
            <w:pPr>
              <w:pStyle w:val="Body-copy"/>
              <w:spacing w:before="120" w:after="120"/>
              <w:jc w:val="center"/>
              <w:rPr>
                <w:sz w:val="18"/>
                <w:szCs w:val="18"/>
              </w:rPr>
            </w:pPr>
            <w:r w:rsidRPr="00785D67">
              <w:rPr>
                <w:sz w:val="18"/>
                <w:szCs w:val="18"/>
              </w:rPr>
              <w:t>0.62</w:t>
            </w:r>
          </w:p>
        </w:tc>
        <w:tc>
          <w:tcPr>
            <w:tcW w:w="1394" w:type="dxa"/>
            <w:vAlign w:val="bottom"/>
          </w:tcPr>
          <w:p w14:paraId="30D523C4" w14:textId="6EC2DD2A" w:rsidR="004C2149" w:rsidRPr="00785D67" w:rsidRDefault="004C2149" w:rsidP="004C2149">
            <w:pPr>
              <w:pStyle w:val="Body-copy"/>
              <w:spacing w:before="120" w:after="120"/>
              <w:jc w:val="center"/>
              <w:rPr>
                <w:sz w:val="18"/>
                <w:szCs w:val="18"/>
              </w:rPr>
            </w:pPr>
            <w:r w:rsidRPr="00785D67">
              <w:rPr>
                <w:sz w:val="18"/>
                <w:szCs w:val="18"/>
              </w:rPr>
              <w:t>4.22</w:t>
            </w:r>
          </w:p>
        </w:tc>
        <w:tc>
          <w:tcPr>
            <w:tcW w:w="1394" w:type="dxa"/>
            <w:vAlign w:val="bottom"/>
          </w:tcPr>
          <w:p w14:paraId="7BC9DD88" w14:textId="01384086" w:rsidR="004C2149" w:rsidRPr="00785D67" w:rsidRDefault="004C2149" w:rsidP="004C2149">
            <w:pPr>
              <w:pStyle w:val="Body-copy"/>
              <w:spacing w:before="120" w:after="120"/>
              <w:jc w:val="center"/>
              <w:rPr>
                <w:sz w:val="18"/>
                <w:szCs w:val="18"/>
              </w:rPr>
            </w:pPr>
            <w:r w:rsidRPr="00785D67">
              <w:rPr>
                <w:sz w:val="18"/>
                <w:szCs w:val="18"/>
              </w:rPr>
              <w:t>0.09</w:t>
            </w:r>
          </w:p>
        </w:tc>
        <w:tc>
          <w:tcPr>
            <w:tcW w:w="1394" w:type="dxa"/>
            <w:vAlign w:val="bottom"/>
          </w:tcPr>
          <w:p w14:paraId="0A44A79D" w14:textId="11EA4321" w:rsidR="004C2149" w:rsidRPr="00785D67" w:rsidRDefault="004C2149" w:rsidP="004C2149">
            <w:pPr>
              <w:pStyle w:val="Body-copy"/>
              <w:spacing w:before="120" w:after="120"/>
              <w:jc w:val="center"/>
              <w:rPr>
                <w:sz w:val="18"/>
                <w:szCs w:val="18"/>
              </w:rPr>
            </w:pPr>
            <w:r w:rsidRPr="00785D67">
              <w:rPr>
                <w:sz w:val="18"/>
                <w:szCs w:val="18"/>
              </w:rPr>
              <w:t>89</w:t>
            </w:r>
          </w:p>
        </w:tc>
      </w:tr>
      <w:tr w:rsidR="004C2149" w:rsidRPr="00CC4C3A" w14:paraId="7AAE1592" w14:textId="77777777" w:rsidTr="006A1141">
        <w:trPr>
          <w:trHeight w:val="234"/>
        </w:trPr>
        <w:tc>
          <w:tcPr>
            <w:tcW w:w="1838" w:type="dxa"/>
            <w:vAlign w:val="bottom"/>
          </w:tcPr>
          <w:p w14:paraId="331A019A" w14:textId="0F2381A6" w:rsidR="004C2149" w:rsidRPr="00785D67" w:rsidRDefault="004C2149" w:rsidP="004C2149">
            <w:pPr>
              <w:pStyle w:val="Body-copy"/>
              <w:spacing w:before="120" w:after="120"/>
              <w:rPr>
                <w:b/>
                <w:bCs/>
                <w:sz w:val="18"/>
                <w:szCs w:val="18"/>
              </w:rPr>
            </w:pPr>
            <w:r w:rsidRPr="00785D67">
              <w:rPr>
                <w:b/>
                <w:bCs/>
                <w:sz w:val="18"/>
                <w:szCs w:val="18"/>
              </w:rPr>
              <w:t xml:space="preserve">Total </w:t>
            </w:r>
          </w:p>
        </w:tc>
        <w:tc>
          <w:tcPr>
            <w:tcW w:w="1393" w:type="dxa"/>
            <w:vAlign w:val="bottom"/>
          </w:tcPr>
          <w:p w14:paraId="07BC526E" w14:textId="65196ACF" w:rsidR="004C2149" w:rsidRPr="00785D67" w:rsidRDefault="004C2149" w:rsidP="004C2149">
            <w:pPr>
              <w:pStyle w:val="Body-copy"/>
              <w:spacing w:before="120" w:after="120"/>
              <w:jc w:val="center"/>
              <w:rPr>
                <w:b/>
                <w:bCs/>
                <w:sz w:val="18"/>
                <w:szCs w:val="18"/>
              </w:rPr>
            </w:pPr>
            <w:r w:rsidRPr="00785D67">
              <w:rPr>
                <w:b/>
                <w:bCs/>
                <w:sz w:val="18"/>
                <w:szCs w:val="18"/>
              </w:rPr>
              <w:t>10.81</w:t>
            </w:r>
          </w:p>
        </w:tc>
        <w:tc>
          <w:tcPr>
            <w:tcW w:w="1394" w:type="dxa"/>
            <w:vAlign w:val="bottom"/>
          </w:tcPr>
          <w:p w14:paraId="5EB30580" w14:textId="37DE47D7" w:rsidR="004C2149" w:rsidRPr="00785D67" w:rsidRDefault="004C2149" w:rsidP="004C2149">
            <w:pPr>
              <w:pStyle w:val="Body-copy"/>
              <w:spacing w:before="120" w:after="120"/>
              <w:jc w:val="center"/>
              <w:rPr>
                <w:b/>
                <w:bCs/>
                <w:sz w:val="18"/>
                <w:szCs w:val="18"/>
              </w:rPr>
            </w:pPr>
            <w:r w:rsidRPr="00785D67">
              <w:rPr>
                <w:b/>
                <w:bCs/>
                <w:sz w:val="18"/>
                <w:szCs w:val="18"/>
              </w:rPr>
              <w:t>0.76</w:t>
            </w:r>
          </w:p>
        </w:tc>
        <w:tc>
          <w:tcPr>
            <w:tcW w:w="1394" w:type="dxa"/>
            <w:vAlign w:val="bottom"/>
          </w:tcPr>
          <w:p w14:paraId="14E6DA8A" w14:textId="19D39AF0" w:rsidR="004C2149" w:rsidRPr="00785D67" w:rsidRDefault="004C2149" w:rsidP="004C2149">
            <w:pPr>
              <w:pStyle w:val="Body-copy"/>
              <w:spacing w:before="120" w:after="120"/>
              <w:jc w:val="center"/>
              <w:rPr>
                <w:b/>
                <w:bCs/>
                <w:sz w:val="18"/>
                <w:szCs w:val="18"/>
              </w:rPr>
            </w:pPr>
            <w:r w:rsidRPr="00785D67">
              <w:rPr>
                <w:b/>
                <w:bCs/>
                <w:sz w:val="18"/>
                <w:szCs w:val="18"/>
              </w:rPr>
              <w:t>0.64</w:t>
            </w:r>
          </w:p>
        </w:tc>
        <w:tc>
          <w:tcPr>
            <w:tcW w:w="1394" w:type="dxa"/>
            <w:vAlign w:val="bottom"/>
          </w:tcPr>
          <w:p w14:paraId="775AAE34" w14:textId="1B253496" w:rsidR="004C2149" w:rsidRPr="00785D67" w:rsidRDefault="004C2149" w:rsidP="004C2149">
            <w:pPr>
              <w:pStyle w:val="Body-copy"/>
              <w:spacing w:before="120" w:after="120"/>
              <w:jc w:val="center"/>
              <w:rPr>
                <w:b/>
                <w:bCs/>
                <w:sz w:val="18"/>
                <w:szCs w:val="18"/>
              </w:rPr>
            </w:pPr>
            <w:r w:rsidRPr="00785D67">
              <w:rPr>
                <w:b/>
                <w:bCs/>
                <w:sz w:val="18"/>
                <w:szCs w:val="18"/>
              </w:rPr>
              <w:t>4.33</w:t>
            </w:r>
          </w:p>
        </w:tc>
        <w:tc>
          <w:tcPr>
            <w:tcW w:w="1394" w:type="dxa"/>
            <w:vAlign w:val="bottom"/>
          </w:tcPr>
          <w:p w14:paraId="6CDA0B6E" w14:textId="46D8FF62" w:rsidR="004C2149" w:rsidRPr="00785D67" w:rsidRDefault="004C2149" w:rsidP="004C2149">
            <w:pPr>
              <w:pStyle w:val="Body-copy"/>
              <w:spacing w:before="120" w:after="120"/>
              <w:jc w:val="center"/>
              <w:rPr>
                <w:b/>
                <w:bCs/>
                <w:sz w:val="18"/>
                <w:szCs w:val="18"/>
              </w:rPr>
            </w:pPr>
            <w:r w:rsidRPr="00785D67">
              <w:rPr>
                <w:b/>
                <w:bCs/>
                <w:sz w:val="18"/>
                <w:szCs w:val="18"/>
              </w:rPr>
              <w:t>0.09</w:t>
            </w:r>
          </w:p>
        </w:tc>
        <w:tc>
          <w:tcPr>
            <w:tcW w:w="1394" w:type="dxa"/>
            <w:vAlign w:val="bottom"/>
          </w:tcPr>
          <w:p w14:paraId="03F5759F" w14:textId="1DE45613" w:rsidR="004C2149" w:rsidRPr="00785D67" w:rsidRDefault="004C2149" w:rsidP="004C2149">
            <w:pPr>
              <w:pStyle w:val="Body-copy"/>
              <w:spacing w:before="120" w:after="120"/>
              <w:jc w:val="center"/>
              <w:rPr>
                <w:b/>
                <w:bCs/>
                <w:sz w:val="18"/>
                <w:szCs w:val="18"/>
              </w:rPr>
            </w:pPr>
            <w:r w:rsidRPr="00785D67">
              <w:rPr>
                <w:b/>
                <w:bCs/>
                <w:sz w:val="18"/>
                <w:szCs w:val="18"/>
              </w:rPr>
              <w:t>88</w:t>
            </w:r>
          </w:p>
        </w:tc>
      </w:tr>
      <w:tr w:rsidR="004C2149" w:rsidRPr="00CC4C3A" w14:paraId="1D3E32CE" w14:textId="77777777" w:rsidTr="006A1141">
        <w:trPr>
          <w:trHeight w:val="234"/>
        </w:trPr>
        <w:tc>
          <w:tcPr>
            <w:tcW w:w="1838" w:type="dxa"/>
            <w:vAlign w:val="bottom"/>
          </w:tcPr>
          <w:p w14:paraId="037E86D1" w14:textId="748DFA10" w:rsidR="004C2149" w:rsidRPr="00785D67" w:rsidRDefault="004C2149" w:rsidP="004C2149">
            <w:pPr>
              <w:pStyle w:val="Body-copy"/>
              <w:spacing w:before="120" w:after="120"/>
              <w:rPr>
                <w:b/>
                <w:bCs/>
                <w:sz w:val="18"/>
                <w:szCs w:val="18"/>
              </w:rPr>
            </w:pPr>
            <w:r w:rsidRPr="00785D67">
              <w:rPr>
                <w:b/>
                <w:bCs/>
                <w:sz w:val="18"/>
                <w:szCs w:val="18"/>
              </w:rPr>
              <w:t>Contained (Kt)</w:t>
            </w:r>
          </w:p>
        </w:tc>
        <w:tc>
          <w:tcPr>
            <w:tcW w:w="1393" w:type="dxa"/>
            <w:vAlign w:val="bottom"/>
          </w:tcPr>
          <w:p w14:paraId="2806AE4F" w14:textId="77777777" w:rsidR="004C2149" w:rsidRPr="00785D67" w:rsidRDefault="004C2149" w:rsidP="004C2149">
            <w:pPr>
              <w:pStyle w:val="Body-copy"/>
              <w:spacing w:before="120" w:after="120"/>
              <w:jc w:val="center"/>
              <w:rPr>
                <w:b/>
                <w:bCs/>
                <w:sz w:val="18"/>
                <w:szCs w:val="18"/>
              </w:rPr>
            </w:pPr>
          </w:p>
        </w:tc>
        <w:tc>
          <w:tcPr>
            <w:tcW w:w="1394" w:type="dxa"/>
            <w:vAlign w:val="bottom"/>
          </w:tcPr>
          <w:p w14:paraId="2359D0E3" w14:textId="11ACDC09" w:rsidR="004C2149" w:rsidRPr="00785D67" w:rsidRDefault="004C2149" w:rsidP="004C2149">
            <w:pPr>
              <w:pStyle w:val="Body-copy"/>
              <w:spacing w:before="120" w:after="120"/>
              <w:jc w:val="center"/>
              <w:rPr>
                <w:b/>
                <w:bCs/>
                <w:sz w:val="18"/>
                <w:szCs w:val="18"/>
              </w:rPr>
            </w:pPr>
            <w:r w:rsidRPr="00785D67">
              <w:rPr>
                <w:b/>
                <w:bCs/>
                <w:sz w:val="18"/>
                <w:szCs w:val="18"/>
              </w:rPr>
              <w:t>82</w:t>
            </w:r>
          </w:p>
        </w:tc>
        <w:tc>
          <w:tcPr>
            <w:tcW w:w="1394" w:type="dxa"/>
            <w:vAlign w:val="bottom"/>
          </w:tcPr>
          <w:p w14:paraId="47AF532E" w14:textId="2702B6A4" w:rsidR="004C2149" w:rsidRPr="00785D67" w:rsidRDefault="004C2149" w:rsidP="004C2149">
            <w:pPr>
              <w:pStyle w:val="Body-copy"/>
              <w:spacing w:before="120" w:after="120"/>
              <w:jc w:val="center"/>
              <w:rPr>
                <w:b/>
                <w:bCs/>
                <w:sz w:val="18"/>
                <w:szCs w:val="18"/>
              </w:rPr>
            </w:pPr>
            <w:r w:rsidRPr="00785D67">
              <w:rPr>
                <w:b/>
                <w:bCs/>
                <w:sz w:val="18"/>
                <w:szCs w:val="18"/>
              </w:rPr>
              <w:t>7</w:t>
            </w:r>
          </w:p>
        </w:tc>
        <w:tc>
          <w:tcPr>
            <w:tcW w:w="1394" w:type="dxa"/>
            <w:vAlign w:val="bottom"/>
          </w:tcPr>
          <w:p w14:paraId="2C16E6D3" w14:textId="6D2C6A0A" w:rsidR="004C2149" w:rsidRPr="00785D67" w:rsidRDefault="004C2149" w:rsidP="004C2149">
            <w:pPr>
              <w:pStyle w:val="Body-copy"/>
              <w:spacing w:before="120" w:after="120"/>
              <w:jc w:val="center"/>
              <w:rPr>
                <w:b/>
                <w:bCs/>
                <w:sz w:val="18"/>
                <w:szCs w:val="18"/>
              </w:rPr>
            </w:pPr>
            <w:r w:rsidRPr="00785D67">
              <w:rPr>
                <w:b/>
                <w:bCs/>
                <w:sz w:val="18"/>
                <w:szCs w:val="18"/>
              </w:rPr>
              <w:t>47</w:t>
            </w:r>
          </w:p>
        </w:tc>
        <w:tc>
          <w:tcPr>
            <w:tcW w:w="1394" w:type="dxa"/>
            <w:vAlign w:val="bottom"/>
          </w:tcPr>
          <w:p w14:paraId="05A201B3" w14:textId="2A3C10CE" w:rsidR="004C2149" w:rsidRPr="00785D67" w:rsidRDefault="004C2149" w:rsidP="004C2149">
            <w:pPr>
              <w:pStyle w:val="Body-copy"/>
              <w:spacing w:before="120" w:after="120"/>
              <w:jc w:val="center"/>
              <w:rPr>
                <w:b/>
                <w:bCs/>
                <w:sz w:val="18"/>
                <w:szCs w:val="18"/>
              </w:rPr>
            </w:pPr>
            <w:r w:rsidRPr="00785D67">
              <w:rPr>
                <w:b/>
                <w:bCs/>
                <w:sz w:val="18"/>
                <w:szCs w:val="18"/>
              </w:rPr>
              <w:t>1</w:t>
            </w:r>
          </w:p>
        </w:tc>
        <w:tc>
          <w:tcPr>
            <w:tcW w:w="1394" w:type="dxa"/>
            <w:vAlign w:val="bottom"/>
          </w:tcPr>
          <w:p w14:paraId="3327E9B9" w14:textId="64FB6CED" w:rsidR="004C2149" w:rsidRPr="00785D67" w:rsidRDefault="004C2149" w:rsidP="004C2149">
            <w:pPr>
              <w:pStyle w:val="Body-copy"/>
              <w:spacing w:before="120" w:after="120"/>
              <w:jc w:val="center"/>
              <w:rPr>
                <w:b/>
                <w:bCs/>
                <w:sz w:val="18"/>
                <w:szCs w:val="18"/>
              </w:rPr>
            </w:pPr>
            <w:r w:rsidRPr="00785D67">
              <w:rPr>
                <w:b/>
                <w:bCs/>
                <w:sz w:val="18"/>
                <w:szCs w:val="18"/>
              </w:rPr>
              <w:t>72</w:t>
            </w:r>
          </w:p>
        </w:tc>
      </w:tr>
    </w:tbl>
    <w:p w14:paraId="0D223539" w14:textId="5B7565CF" w:rsidR="00075018" w:rsidRPr="0038390D" w:rsidRDefault="004C2149" w:rsidP="004C2149">
      <w:pPr>
        <w:pStyle w:val="Body-copy"/>
        <w:rPr>
          <w:i/>
          <w:iCs/>
          <w:sz w:val="15"/>
          <w:szCs w:val="15"/>
        </w:rPr>
      </w:pPr>
      <w:r w:rsidRPr="0038390D">
        <w:rPr>
          <w:i/>
          <w:iCs/>
          <w:sz w:val="15"/>
          <w:szCs w:val="15"/>
        </w:rPr>
        <w:t>Note: The Wolverine Deposit Mineral Resource is a sub-set of the Browns Range Total Mineral Resource stated above. These figures are not additive.</w:t>
      </w:r>
    </w:p>
    <w:p w14:paraId="41CFA0D3" w14:textId="77777777" w:rsidR="00075018" w:rsidRDefault="00075018">
      <w:pPr>
        <w:spacing w:before="0" w:after="160" w:line="259" w:lineRule="auto"/>
        <w:rPr>
          <w:i/>
          <w:iCs/>
          <w:lang w:val="en-AU"/>
        </w:rPr>
      </w:pPr>
      <w:r>
        <w:rPr>
          <w:i/>
          <w:iCs/>
        </w:rPr>
        <w:br w:type="page"/>
      </w:r>
    </w:p>
    <w:p w14:paraId="6C3F8244" w14:textId="726EA4E6" w:rsidR="004C2149" w:rsidRDefault="004C2149" w:rsidP="00075018">
      <w:pPr>
        <w:pStyle w:val="Body-copy"/>
        <w:tabs>
          <w:tab w:val="left" w:pos="2865"/>
        </w:tabs>
        <w:rPr>
          <w:i/>
          <w:iCs/>
        </w:rPr>
      </w:pPr>
    </w:p>
    <w:tbl>
      <w:tblPr>
        <w:tblStyle w:val="TableGrid1"/>
        <w:tblW w:w="5000" w:type="pct"/>
        <w:tblLook w:val="04A0" w:firstRow="1" w:lastRow="0" w:firstColumn="1" w:lastColumn="0" w:noHBand="0" w:noVBand="1"/>
      </w:tblPr>
      <w:tblGrid>
        <w:gridCol w:w="4390"/>
        <w:gridCol w:w="5578"/>
      </w:tblGrid>
      <w:tr w:rsidR="004C2149" w:rsidRPr="00E570B6" w14:paraId="4766931A" w14:textId="77777777" w:rsidTr="00391CBD">
        <w:tc>
          <w:tcPr>
            <w:tcW w:w="2202" w:type="pct"/>
          </w:tcPr>
          <w:p w14:paraId="229803AA" w14:textId="487A1B58" w:rsidR="004C2149" w:rsidRPr="00FC65C4" w:rsidRDefault="004C2149" w:rsidP="0039628B">
            <w:pPr>
              <w:spacing w:before="120" w:after="120" w:line="240" w:lineRule="auto"/>
              <w:rPr>
                <w:b/>
                <w:bCs/>
              </w:rPr>
            </w:pPr>
            <w:r w:rsidRPr="00FC65C4">
              <w:rPr>
                <w:b/>
                <w:bCs/>
              </w:rPr>
              <w:t xml:space="preserve">Project </w:t>
            </w:r>
            <w:r w:rsidR="0039628B">
              <w:rPr>
                <w:b/>
                <w:bCs/>
              </w:rPr>
              <w:t>S</w:t>
            </w:r>
            <w:r w:rsidRPr="00FC65C4">
              <w:rPr>
                <w:b/>
                <w:bCs/>
              </w:rPr>
              <w:t>tatus</w:t>
            </w:r>
          </w:p>
        </w:tc>
        <w:tc>
          <w:tcPr>
            <w:tcW w:w="2798" w:type="pct"/>
          </w:tcPr>
          <w:p w14:paraId="3CD16042" w14:textId="296696DD" w:rsidR="004C2149" w:rsidRPr="004C2149" w:rsidRDefault="004C2149" w:rsidP="0039628B">
            <w:pPr>
              <w:pStyle w:val="Body-copy"/>
              <w:spacing w:before="120" w:after="120" w:line="240" w:lineRule="auto"/>
            </w:pPr>
            <w:r w:rsidRPr="004C2149">
              <w:t>Feasibility Study (March 2015) (Updated DFS targeting completion in Q1 2024. Previous March 2015 Feasibility Study based on production of RE carbonate)</w:t>
            </w:r>
          </w:p>
        </w:tc>
      </w:tr>
      <w:tr w:rsidR="004C2149" w:rsidRPr="00E570B6" w14:paraId="6E1BCBAF" w14:textId="77777777" w:rsidTr="00391CBD">
        <w:tc>
          <w:tcPr>
            <w:tcW w:w="2202" w:type="pct"/>
          </w:tcPr>
          <w:p w14:paraId="45261F17" w14:textId="053DDDEF" w:rsidR="004C2149" w:rsidRPr="00FC65C4" w:rsidRDefault="004C2149" w:rsidP="0039628B">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39628B">
              <w:rPr>
                <w:b/>
                <w:bCs/>
              </w:rPr>
              <w:t>A</w:t>
            </w:r>
            <w:r w:rsidRPr="00FC65C4">
              <w:rPr>
                <w:b/>
                <w:bCs/>
              </w:rPr>
              <w:t>vailable</w:t>
            </w:r>
            <w:proofErr w:type="spellEnd"/>
          </w:p>
        </w:tc>
        <w:tc>
          <w:tcPr>
            <w:tcW w:w="2798" w:type="pct"/>
          </w:tcPr>
          <w:p w14:paraId="62839C9B" w14:textId="7B59A29C" w:rsidR="004C2149" w:rsidRPr="004C2149" w:rsidRDefault="004C2149" w:rsidP="0039628B">
            <w:pPr>
              <w:pStyle w:val="Body-copy"/>
              <w:spacing w:before="120" w:after="120" w:line="240" w:lineRule="auto"/>
            </w:pPr>
            <w:r w:rsidRPr="004C2149">
              <w:t>Supply agreement in place with Iluka covering the initial 8+ year mine life</w:t>
            </w:r>
            <w:r w:rsidR="006D26F1">
              <w:t xml:space="preserve"> </w:t>
            </w:r>
            <w:r w:rsidRPr="004C2149">
              <w:t>up to 5,500tpa TREO in xenotime concentrate and 30,500t TREO in total.</w:t>
            </w:r>
          </w:p>
        </w:tc>
      </w:tr>
      <w:tr w:rsidR="004C2149" w:rsidRPr="00E570B6" w14:paraId="4E0FEB91" w14:textId="77777777" w:rsidTr="00391CBD">
        <w:tc>
          <w:tcPr>
            <w:tcW w:w="2202" w:type="pct"/>
          </w:tcPr>
          <w:p w14:paraId="3B61EF90" w14:textId="1D42FBEF" w:rsidR="004C2149" w:rsidRPr="00FC65C4" w:rsidRDefault="002A7A2B" w:rsidP="0039628B">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37302BDF" w14:textId="1B4AA090" w:rsidR="004C2149" w:rsidRPr="004C2149" w:rsidRDefault="004C2149" w:rsidP="0039628B">
            <w:pPr>
              <w:pStyle w:val="Body-copy"/>
              <w:spacing w:before="120" w:after="120" w:line="240" w:lineRule="auto"/>
            </w:pPr>
            <w:r w:rsidRPr="004C2149">
              <w:t>8</w:t>
            </w:r>
          </w:p>
        </w:tc>
      </w:tr>
      <w:tr w:rsidR="004C2149" w:rsidRPr="00E570B6" w14:paraId="1EE143BF" w14:textId="77777777" w:rsidTr="00391CBD">
        <w:tc>
          <w:tcPr>
            <w:tcW w:w="2202" w:type="pct"/>
          </w:tcPr>
          <w:p w14:paraId="53CD068C" w14:textId="1B3172A0" w:rsidR="004C2149" w:rsidRPr="00FC65C4" w:rsidRDefault="004C2149" w:rsidP="0039628B">
            <w:pPr>
              <w:spacing w:before="120" w:after="120" w:line="240" w:lineRule="auto"/>
              <w:rPr>
                <w:b/>
                <w:bCs/>
              </w:rPr>
            </w:pPr>
            <w:r>
              <w:rPr>
                <w:b/>
                <w:bCs/>
              </w:rPr>
              <w:t>IRR</w:t>
            </w:r>
          </w:p>
        </w:tc>
        <w:tc>
          <w:tcPr>
            <w:tcW w:w="2798" w:type="pct"/>
          </w:tcPr>
          <w:p w14:paraId="7B80FFC6" w14:textId="38C03388" w:rsidR="004C2149" w:rsidRPr="004C2149" w:rsidRDefault="004C2149" w:rsidP="0039628B">
            <w:pPr>
              <w:pStyle w:val="Body-copy"/>
              <w:spacing w:before="120" w:after="120" w:line="240" w:lineRule="auto"/>
            </w:pPr>
            <w:r w:rsidRPr="004C2149">
              <w:t>Not available until completion</w:t>
            </w:r>
            <w:r w:rsidR="00433AD2">
              <w:t xml:space="preserve"> </w:t>
            </w:r>
            <w:r w:rsidRPr="004C2149">
              <w:t>of DFS</w:t>
            </w:r>
          </w:p>
        </w:tc>
      </w:tr>
      <w:tr w:rsidR="004C2149" w:rsidRPr="00E570B6" w14:paraId="40632256" w14:textId="77777777" w:rsidTr="00391CBD">
        <w:tc>
          <w:tcPr>
            <w:tcW w:w="2202" w:type="pct"/>
          </w:tcPr>
          <w:p w14:paraId="42F0B0C2" w14:textId="5B903A34" w:rsidR="004C2149" w:rsidRDefault="004C2149" w:rsidP="0039628B">
            <w:pPr>
              <w:spacing w:before="120" w:after="120" w:line="240" w:lineRule="auto"/>
              <w:rPr>
                <w:b/>
                <w:bCs/>
              </w:rPr>
            </w:pPr>
            <w:r>
              <w:rPr>
                <w:b/>
                <w:bCs/>
              </w:rPr>
              <w:t xml:space="preserve">Capital </w:t>
            </w:r>
            <w:proofErr w:type="spellStart"/>
            <w:r w:rsidR="0039628B">
              <w:rPr>
                <w:b/>
                <w:bCs/>
              </w:rPr>
              <w:t>C</w:t>
            </w:r>
            <w:r>
              <w:rPr>
                <w:b/>
                <w:bCs/>
              </w:rPr>
              <w:t>ost</w:t>
            </w:r>
            <w:proofErr w:type="spellEnd"/>
          </w:p>
        </w:tc>
        <w:tc>
          <w:tcPr>
            <w:tcW w:w="2798" w:type="pct"/>
          </w:tcPr>
          <w:p w14:paraId="26B9C910" w14:textId="00AE6CC4" w:rsidR="004C2149" w:rsidRPr="004C2149" w:rsidRDefault="004C2149" w:rsidP="0039628B">
            <w:pPr>
              <w:pStyle w:val="Body-copy"/>
              <w:spacing w:before="120" w:after="120" w:line="240" w:lineRule="auto"/>
            </w:pPr>
            <w:r w:rsidRPr="004C2149">
              <w:t xml:space="preserve">A$500m </w:t>
            </w:r>
            <w:r w:rsidR="00DB406F">
              <w:t>o</w:t>
            </w:r>
            <w:r w:rsidRPr="004C2149">
              <w:t xml:space="preserve">rder of </w:t>
            </w:r>
            <w:r w:rsidR="00DB406F">
              <w:t>m</w:t>
            </w:r>
            <w:r w:rsidRPr="004C2149">
              <w:t>agnitude estimate (as at August 2023) (excluding financing costs)</w:t>
            </w:r>
          </w:p>
        </w:tc>
      </w:tr>
      <w:tr w:rsidR="004C2149" w:rsidRPr="00E570B6" w14:paraId="28DD8DFF" w14:textId="77777777" w:rsidTr="00391CBD">
        <w:tc>
          <w:tcPr>
            <w:tcW w:w="2202" w:type="pct"/>
          </w:tcPr>
          <w:p w14:paraId="36290792" w14:textId="43C47E8C" w:rsidR="004C2149" w:rsidRDefault="004C2149" w:rsidP="0039628B">
            <w:pPr>
              <w:spacing w:before="120" w:after="120" w:line="240" w:lineRule="auto"/>
              <w:rPr>
                <w:b/>
                <w:bCs/>
              </w:rPr>
            </w:pPr>
            <w:r>
              <w:rPr>
                <w:b/>
                <w:bCs/>
              </w:rPr>
              <w:t>NPV</w:t>
            </w:r>
          </w:p>
        </w:tc>
        <w:tc>
          <w:tcPr>
            <w:tcW w:w="2798" w:type="pct"/>
          </w:tcPr>
          <w:p w14:paraId="5F144D12" w14:textId="4A8295E0" w:rsidR="004C2149" w:rsidRPr="004C2149" w:rsidRDefault="004C2149" w:rsidP="0039628B">
            <w:pPr>
              <w:pStyle w:val="Body-copy"/>
              <w:spacing w:before="120" w:after="120" w:line="240" w:lineRule="auto"/>
            </w:pPr>
            <w:r w:rsidRPr="004C2149">
              <w:t>Not available until completion of DFS</w:t>
            </w:r>
          </w:p>
        </w:tc>
      </w:tr>
      <w:tr w:rsidR="0039628B" w:rsidRPr="00E570B6" w14:paraId="078B307C" w14:textId="77777777" w:rsidTr="00391CBD">
        <w:tc>
          <w:tcPr>
            <w:tcW w:w="2202" w:type="pct"/>
          </w:tcPr>
          <w:p w14:paraId="569D3D09" w14:textId="40FCBC07" w:rsidR="0039628B" w:rsidRDefault="0039628B" w:rsidP="0039628B">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2F41BA0C" w14:textId="776F17EA" w:rsidR="0039628B" w:rsidRPr="004C2149" w:rsidRDefault="0039628B" w:rsidP="0039628B">
            <w:pPr>
              <w:pStyle w:val="BulletList"/>
              <w:spacing w:before="120" w:after="120" w:line="240" w:lineRule="auto"/>
            </w:pPr>
            <w:r w:rsidRPr="0039628B">
              <w:rPr>
                <w:b/>
                <w:bCs/>
              </w:rPr>
              <w:t xml:space="preserve">REE </w:t>
            </w:r>
            <w:r w:rsidR="00D65EDA">
              <w:rPr>
                <w:b/>
                <w:bCs/>
              </w:rPr>
              <w:t>c</w:t>
            </w:r>
            <w:r w:rsidRPr="0039628B">
              <w:rPr>
                <w:b/>
                <w:bCs/>
              </w:rPr>
              <w:t>oncentrate (~25% TREO):</w:t>
            </w:r>
            <w:r w:rsidRPr="0039628B">
              <w:t xml:space="preserve"> 18,800tpa (containing 4,700tpa TREO and 400tpa Dy2O3) (Approximate average life of mine production</w:t>
            </w:r>
          </w:p>
        </w:tc>
      </w:tr>
    </w:tbl>
    <w:p w14:paraId="7C4222F7" w14:textId="77777777" w:rsidR="00075018" w:rsidRDefault="00075018" w:rsidP="004C2149">
      <w:pPr>
        <w:pStyle w:val="Heading-level1"/>
      </w:pPr>
    </w:p>
    <w:p w14:paraId="09B6C2A1" w14:textId="5EB214B7" w:rsidR="004C2149" w:rsidRDefault="00075018" w:rsidP="00075018">
      <w:pPr>
        <w:pStyle w:val="Heading-level1"/>
      </w:pPr>
      <w:r>
        <w:br w:type="page"/>
      </w:r>
      <w:r w:rsidR="004C2149" w:rsidRPr="004C2149">
        <w:lastRenderedPageBreak/>
        <w:t>Rare Earth Elements</w:t>
      </w:r>
    </w:p>
    <w:p w14:paraId="7D2821B3" w14:textId="71516211" w:rsidR="004C2149" w:rsidRPr="004C2149" w:rsidRDefault="004C2149" w:rsidP="004C2149">
      <w:pPr>
        <w:pStyle w:val="Heading-level2"/>
      </w:pPr>
      <w:proofErr w:type="spellStart"/>
      <w:r w:rsidRPr="004C2149">
        <w:t>Donald</w:t>
      </w:r>
      <w:proofErr w:type="spellEnd"/>
      <w:r w:rsidRPr="004C2149">
        <w:t xml:space="preserve"> </w:t>
      </w:r>
      <w:proofErr w:type="spellStart"/>
      <w:r w:rsidRPr="004C2149">
        <w:t>Rare</w:t>
      </w:r>
      <w:proofErr w:type="spellEnd"/>
      <w:r w:rsidRPr="004C2149">
        <w:t xml:space="preserve"> </w:t>
      </w:r>
      <w:proofErr w:type="spellStart"/>
      <w:r w:rsidRPr="004C2149">
        <w:t>Earth</w:t>
      </w:r>
      <w:proofErr w:type="spellEnd"/>
      <w:r w:rsidRPr="004C2149">
        <w:t xml:space="preserve"> &amp; Mineral </w:t>
      </w:r>
      <w:proofErr w:type="spellStart"/>
      <w:r w:rsidRPr="004C2149">
        <w:t>Sands</w:t>
      </w:r>
      <w:proofErr w:type="spellEnd"/>
      <w:r w:rsidRPr="004C2149">
        <w:t xml:space="preserve"> Project  </w:t>
      </w:r>
      <w:r w:rsidR="00A904AA">
        <w:tab/>
        <w:t>VIC</w:t>
      </w:r>
    </w:p>
    <w:p w14:paraId="022FFB55" w14:textId="77777777" w:rsidR="004C2149" w:rsidRPr="004C2149" w:rsidRDefault="004C2149" w:rsidP="004C2149">
      <w:pPr>
        <w:pStyle w:val="Body-copy"/>
        <w:rPr>
          <w:b/>
          <w:bCs/>
        </w:rPr>
      </w:pPr>
      <w:r w:rsidRPr="004C2149">
        <w:rPr>
          <w:b/>
          <w:bCs/>
        </w:rPr>
        <w:t xml:space="preserve">Astron Corporation Ltd </w:t>
      </w:r>
    </w:p>
    <w:p w14:paraId="07A1C4FF" w14:textId="613B65BB" w:rsidR="004C2149" w:rsidRDefault="004C2149" w:rsidP="004C2149">
      <w:pPr>
        <w:pStyle w:val="Body-copy"/>
      </w:pPr>
      <w:r w:rsidRPr="004C2149">
        <w:t xml:space="preserve">ASX:ATR   •   </w:t>
      </w:r>
      <w:hyperlink r:id="rId47" w:history="1">
        <w:r w:rsidRPr="006A1141">
          <w:rPr>
            <w:rStyle w:val="Hyperlink"/>
            <w:b w:val="0"/>
            <w:bCs/>
          </w:rPr>
          <w:t>astronlimited.com.au</w:t>
        </w:r>
      </w:hyperlink>
    </w:p>
    <w:p w14:paraId="2CA6089A" w14:textId="77777777" w:rsidR="004C2149" w:rsidRPr="004C2149" w:rsidRDefault="004C2149" w:rsidP="004C2149">
      <w:pPr>
        <w:pStyle w:val="Heading-level3"/>
      </w:pPr>
      <w:r w:rsidRPr="004C2149">
        <w:t xml:space="preserve">Investment summary </w:t>
      </w:r>
    </w:p>
    <w:p w14:paraId="78A4D16F" w14:textId="2CA66404" w:rsidR="004C2149" w:rsidRPr="004C2149" w:rsidRDefault="004C2149" w:rsidP="004C2149">
      <w:pPr>
        <w:pStyle w:val="Body-copy"/>
      </w:pPr>
      <w:r w:rsidRPr="004C2149">
        <w:t xml:space="preserve">The Donald Rare Earth and Mineral Sands Project (Donald) is a Tier 1 critical mineral resource comprising the world’s largest zircon resource and the fourth largest rare earth resource outside of China. Donald is significantly advanced with a Phase 1 </w:t>
      </w:r>
      <w:r w:rsidR="00433AD2">
        <w:t>DFS</w:t>
      </w:r>
      <w:r w:rsidRPr="004C2149">
        <w:t xml:space="preserve"> completed in 2023 and is the only Victorian critical minerals project with a positively assessed EES, mining license</w:t>
      </w:r>
      <w:r w:rsidR="00DB406F">
        <w:t>,</w:t>
      </w:r>
      <w:r w:rsidRPr="004C2149">
        <w:t xml:space="preserve"> and a Federal EPBC license. Phase 1 of the Project accesses only 17% of resource and generates a post-tax real NPV</w:t>
      </w:r>
      <w:r w:rsidRPr="004C2149">
        <w:rPr>
          <w:vertAlign w:val="subscript"/>
        </w:rPr>
        <w:t>8%</w:t>
      </w:r>
      <w:r w:rsidRPr="004C2149">
        <w:t xml:space="preserve"> of A$852m (25.8% IRR) over a 41-year mine life. Phase 2 PFS demonstrates additional upside, driving a post-tax real NPV</w:t>
      </w:r>
      <w:r w:rsidRPr="004C2149">
        <w:rPr>
          <w:vertAlign w:val="subscript"/>
        </w:rPr>
        <w:t>8%</w:t>
      </w:r>
      <w:r w:rsidRPr="004C2149">
        <w:t xml:space="preserve"> of A$2.2b (30.3% IRR) over a 58-year mine life. Donald’s </w:t>
      </w:r>
      <w:r w:rsidR="00433AD2">
        <w:t>FID</w:t>
      </w:r>
      <w:r w:rsidRPr="004C2149">
        <w:t xml:space="preserve"> is expected in the first half of 2024. Astron is presently engaging in offtake and strategic partnership discussions.</w:t>
      </w:r>
    </w:p>
    <w:p w14:paraId="66039931" w14:textId="77777777" w:rsidR="004C2149" w:rsidRPr="004C2149" w:rsidRDefault="004C2149" w:rsidP="004C2149">
      <w:pPr>
        <w:pStyle w:val="Heading-level3"/>
      </w:pPr>
      <w:r w:rsidRPr="004C2149">
        <w:t xml:space="preserve">Project description </w:t>
      </w:r>
    </w:p>
    <w:p w14:paraId="3318CF08" w14:textId="77C67A64" w:rsidR="004C2149" w:rsidRDefault="004C2149" w:rsidP="004C2149">
      <w:pPr>
        <w:pStyle w:val="Body-copy"/>
      </w:pPr>
      <w:r w:rsidRPr="004C2149">
        <w:t>Mining operations will consist of conventional open-pit dry-mining methods. Phase 1 will produce 228.7ktpa of heavy mineral concentrate (HMC) containing zircon and titania, and 7.2ktpa of rare earth element concentrate (REEC) bearing rare earth minerals of monazite and xenotime. Phase 2 will double mining throughput and add on-site processing of HMC to final zircon and titania products. Extensive metallurgical test work has produced a flowsheet with high recoveries, proven at a pilot-plant scale. Donald has an attractive mineral assemblage; a large proportion of the zircon resource is premium grade, and there is a significant heavy rare earth component crucial for permanent magnets, with a monazite to xenotime ratio less than 3:1.</w:t>
      </w:r>
    </w:p>
    <w:p w14:paraId="3C4F0486" w14:textId="77777777" w:rsidR="004C2149" w:rsidRPr="00275736" w:rsidRDefault="004C2149" w:rsidP="004C2149">
      <w:pPr>
        <w:pStyle w:val="Heading-level3"/>
      </w:pPr>
      <w:r w:rsidRPr="00275736">
        <w:t>Mineral inventory</w:t>
      </w:r>
    </w:p>
    <w:p w14:paraId="2134E190" w14:textId="2370300A" w:rsidR="004C2149" w:rsidRDefault="004C2149" w:rsidP="004C2149">
      <w:pPr>
        <w:pStyle w:val="Body-copy"/>
      </w:pPr>
      <w:r w:rsidRPr="004C2149">
        <w:rPr>
          <w:b/>
          <w:bCs/>
        </w:rPr>
        <w:t>Commodity(</w:t>
      </w:r>
      <w:proofErr w:type="spellStart"/>
      <w:r w:rsidRPr="004C2149">
        <w:rPr>
          <w:b/>
          <w:bCs/>
        </w:rPr>
        <w:t>ies</w:t>
      </w:r>
      <w:proofErr w:type="spellEnd"/>
      <w:r w:rsidRPr="004C2149">
        <w:rPr>
          <w:b/>
          <w:bCs/>
        </w:rPr>
        <w:t>): Rare Earth Elements</w:t>
      </w:r>
      <w:r w:rsidRPr="004C2149">
        <w:t>, Zirconium, Titanium</w:t>
      </w:r>
    </w:p>
    <w:p w14:paraId="29C1BBD6" w14:textId="77777777" w:rsidR="004C2149" w:rsidRPr="004C2149" w:rsidRDefault="004C2149" w:rsidP="004C2149">
      <w:pPr>
        <w:pStyle w:val="Body-copy"/>
        <w:rPr>
          <w:b/>
          <w:bCs/>
        </w:rPr>
      </w:pPr>
      <w:r w:rsidRPr="004C2149">
        <w:rPr>
          <w:b/>
          <w:bCs/>
        </w:rPr>
        <w:t xml:space="preserve">Mineral Resources as at 1 December 2022 (1% cut-off): </w:t>
      </w:r>
    </w:p>
    <w:tbl>
      <w:tblPr>
        <w:tblStyle w:val="TableGrid1"/>
        <w:tblW w:w="0" w:type="auto"/>
        <w:tblLayout w:type="fixed"/>
        <w:tblLook w:val="0020" w:firstRow="1" w:lastRow="0" w:firstColumn="0" w:lastColumn="0" w:noHBand="0" w:noVBand="0"/>
      </w:tblPr>
      <w:tblGrid>
        <w:gridCol w:w="1271"/>
        <w:gridCol w:w="992"/>
        <w:gridCol w:w="1134"/>
        <w:gridCol w:w="993"/>
        <w:gridCol w:w="1559"/>
        <w:gridCol w:w="1276"/>
        <w:gridCol w:w="1417"/>
        <w:gridCol w:w="1276"/>
      </w:tblGrid>
      <w:tr w:rsidR="004C2149" w:rsidRPr="004C2149" w14:paraId="16AB9894" w14:textId="77777777" w:rsidTr="00A004CA">
        <w:trPr>
          <w:trHeight w:val="544"/>
        </w:trPr>
        <w:tc>
          <w:tcPr>
            <w:tcW w:w="1271" w:type="dxa"/>
          </w:tcPr>
          <w:p w14:paraId="749685CC" w14:textId="77777777" w:rsidR="004C2149" w:rsidRPr="00A004CA" w:rsidRDefault="004C2149" w:rsidP="00A004CA">
            <w:pPr>
              <w:pStyle w:val="Body-copy"/>
              <w:spacing w:before="0" w:after="0" w:line="240" w:lineRule="auto"/>
              <w:rPr>
                <w:b/>
                <w:bCs/>
                <w:sz w:val="18"/>
                <w:szCs w:val="18"/>
              </w:rPr>
            </w:pPr>
            <w:r w:rsidRPr="00A004CA">
              <w:rPr>
                <w:b/>
                <w:bCs/>
                <w:sz w:val="18"/>
                <w:szCs w:val="18"/>
              </w:rPr>
              <w:t>Resource</w:t>
            </w:r>
          </w:p>
          <w:p w14:paraId="69E661BB" w14:textId="4D97CBB5" w:rsidR="004C2149" w:rsidRPr="00A004CA" w:rsidRDefault="004C2149" w:rsidP="00A004CA">
            <w:pPr>
              <w:pStyle w:val="Body-copy"/>
              <w:spacing w:before="0" w:after="0" w:line="240" w:lineRule="auto"/>
              <w:rPr>
                <w:b/>
                <w:bCs/>
                <w:sz w:val="18"/>
                <w:szCs w:val="18"/>
              </w:rPr>
            </w:pPr>
            <w:r w:rsidRPr="00A004CA">
              <w:rPr>
                <w:b/>
                <w:bCs/>
                <w:sz w:val="18"/>
                <w:szCs w:val="18"/>
              </w:rPr>
              <w:t>Category</w:t>
            </w:r>
          </w:p>
        </w:tc>
        <w:tc>
          <w:tcPr>
            <w:tcW w:w="992" w:type="dxa"/>
          </w:tcPr>
          <w:p w14:paraId="0D26C12F" w14:textId="77777777" w:rsidR="004C2149" w:rsidRPr="00A004CA" w:rsidRDefault="004C2149" w:rsidP="00A004CA">
            <w:pPr>
              <w:pStyle w:val="Body-copy"/>
              <w:spacing w:before="0" w:after="0" w:line="240" w:lineRule="auto"/>
              <w:jc w:val="center"/>
              <w:rPr>
                <w:b/>
                <w:bCs/>
                <w:sz w:val="18"/>
                <w:szCs w:val="18"/>
              </w:rPr>
            </w:pPr>
            <w:r w:rsidRPr="00A004CA">
              <w:rPr>
                <w:b/>
                <w:bCs/>
                <w:sz w:val="18"/>
                <w:szCs w:val="18"/>
              </w:rPr>
              <w:t>Tonnes</w:t>
            </w:r>
          </w:p>
          <w:p w14:paraId="46402D68" w14:textId="22CDF314" w:rsidR="004C2149" w:rsidRPr="00A004CA" w:rsidRDefault="004C2149" w:rsidP="00A004CA">
            <w:pPr>
              <w:pStyle w:val="Body-copy"/>
              <w:spacing w:before="0" w:after="0" w:line="240" w:lineRule="auto"/>
              <w:jc w:val="center"/>
              <w:rPr>
                <w:b/>
                <w:bCs/>
                <w:sz w:val="18"/>
                <w:szCs w:val="18"/>
              </w:rPr>
            </w:pPr>
            <w:r w:rsidRPr="00A004CA">
              <w:rPr>
                <w:b/>
                <w:bCs/>
                <w:sz w:val="18"/>
                <w:szCs w:val="18"/>
              </w:rPr>
              <w:t>(Mt)</w:t>
            </w:r>
          </w:p>
        </w:tc>
        <w:tc>
          <w:tcPr>
            <w:tcW w:w="1134" w:type="dxa"/>
          </w:tcPr>
          <w:p w14:paraId="4A8C1573" w14:textId="77777777" w:rsidR="004C2149" w:rsidRPr="00A004CA" w:rsidRDefault="004C2149" w:rsidP="00A004CA">
            <w:pPr>
              <w:pStyle w:val="Body-copy"/>
              <w:spacing w:before="0" w:after="0" w:line="240" w:lineRule="auto"/>
              <w:jc w:val="center"/>
              <w:rPr>
                <w:b/>
                <w:bCs/>
                <w:sz w:val="18"/>
                <w:szCs w:val="18"/>
              </w:rPr>
            </w:pPr>
            <w:r w:rsidRPr="00A004CA">
              <w:rPr>
                <w:b/>
                <w:bCs/>
                <w:sz w:val="18"/>
                <w:szCs w:val="18"/>
              </w:rPr>
              <w:t>THM</w:t>
            </w:r>
          </w:p>
          <w:p w14:paraId="271ACCE5" w14:textId="7B1FBB2F" w:rsidR="004C2149" w:rsidRPr="00A004CA" w:rsidRDefault="004C2149" w:rsidP="00A004CA">
            <w:pPr>
              <w:pStyle w:val="Body-copy"/>
              <w:spacing w:before="0" w:after="0" w:line="240" w:lineRule="auto"/>
              <w:jc w:val="center"/>
              <w:rPr>
                <w:b/>
                <w:bCs/>
                <w:sz w:val="18"/>
                <w:szCs w:val="18"/>
              </w:rPr>
            </w:pPr>
            <w:r w:rsidRPr="00A004CA">
              <w:rPr>
                <w:b/>
                <w:bCs/>
                <w:sz w:val="18"/>
                <w:szCs w:val="18"/>
              </w:rPr>
              <w:t>(%)</w:t>
            </w:r>
          </w:p>
        </w:tc>
        <w:tc>
          <w:tcPr>
            <w:tcW w:w="993" w:type="dxa"/>
          </w:tcPr>
          <w:p w14:paraId="07376F9E" w14:textId="77777777" w:rsidR="004C2149" w:rsidRPr="00A004CA" w:rsidRDefault="004C2149" w:rsidP="00A004CA">
            <w:pPr>
              <w:pStyle w:val="Body-copy"/>
              <w:spacing w:before="0" w:after="0" w:line="240" w:lineRule="auto"/>
              <w:jc w:val="center"/>
              <w:rPr>
                <w:b/>
                <w:bCs/>
                <w:sz w:val="18"/>
                <w:szCs w:val="18"/>
              </w:rPr>
            </w:pPr>
            <w:r w:rsidRPr="00A004CA">
              <w:rPr>
                <w:b/>
                <w:bCs/>
                <w:sz w:val="18"/>
                <w:szCs w:val="18"/>
              </w:rPr>
              <w:t>Zircon</w:t>
            </w:r>
          </w:p>
          <w:p w14:paraId="4A332610" w14:textId="74C1B5BF" w:rsidR="004C2149" w:rsidRPr="00A004CA" w:rsidRDefault="004C2149" w:rsidP="00A004CA">
            <w:pPr>
              <w:pStyle w:val="Body-copy"/>
              <w:spacing w:before="0" w:after="0" w:line="240" w:lineRule="auto"/>
              <w:jc w:val="center"/>
              <w:rPr>
                <w:b/>
                <w:bCs/>
                <w:sz w:val="18"/>
                <w:szCs w:val="18"/>
              </w:rPr>
            </w:pPr>
            <w:r w:rsidRPr="00A004CA">
              <w:rPr>
                <w:b/>
                <w:bCs/>
                <w:sz w:val="18"/>
                <w:szCs w:val="18"/>
              </w:rPr>
              <w:t>(%)</w:t>
            </w:r>
          </w:p>
        </w:tc>
        <w:tc>
          <w:tcPr>
            <w:tcW w:w="1559" w:type="dxa"/>
          </w:tcPr>
          <w:p w14:paraId="2748087C" w14:textId="0CE5CEB2" w:rsidR="004C2149" w:rsidRPr="00A004CA" w:rsidRDefault="004C2149" w:rsidP="00A004CA">
            <w:pPr>
              <w:pStyle w:val="Body-copy"/>
              <w:spacing w:before="0" w:after="0" w:line="240" w:lineRule="auto"/>
              <w:jc w:val="center"/>
              <w:rPr>
                <w:b/>
                <w:bCs/>
                <w:sz w:val="18"/>
                <w:szCs w:val="18"/>
              </w:rPr>
            </w:pPr>
            <w:r w:rsidRPr="00A004CA">
              <w:rPr>
                <w:b/>
                <w:bCs/>
                <w:sz w:val="18"/>
                <w:szCs w:val="18"/>
              </w:rPr>
              <w:t>Rutile/</w:t>
            </w:r>
            <w:r w:rsidR="00A004CA" w:rsidRPr="00A004CA">
              <w:rPr>
                <w:b/>
                <w:bCs/>
                <w:sz w:val="18"/>
                <w:szCs w:val="18"/>
              </w:rPr>
              <w:br/>
            </w:r>
            <w:r w:rsidRPr="00A004CA">
              <w:rPr>
                <w:b/>
                <w:bCs/>
                <w:sz w:val="18"/>
                <w:szCs w:val="18"/>
              </w:rPr>
              <w:t>Anatase</w:t>
            </w:r>
            <w:r w:rsidR="00A004CA" w:rsidRPr="00A004CA">
              <w:rPr>
                <w:b/>
                <w:bCs/>
                <w:sz w:val="18"/>
                <w:szCs w:val="18"/>
              </w:rPr>
              <w:t xml:space="preserve"> </w:t>
            </w:r>
            <w:r w:rsidRPr="00A004CA">
              <w:rPr>
                <w:b/>
                <w:bCs/>
                <w:sz w:val="18"/>
                <w:szCs w:val="18"/>
              </w:rPr>
              <w:t>(%)</w:t>
            </w:r>
          </w:p>
        </w:tc>
        <w:tc>
          <w:tcPr>
            <w:tcW w:w="1276" w:type="dxa"/>
          </w:tcPr>
          <w:p w14:paraId="6F366B16" w14:textId="77777777" w:rsidR="004C2149" w:rsidRPr="00A004CA" w:rsidRDefault="004C2149" w:rsidP="00A004CA">
            <w:pPr>
              <w:pStyle w:val="Body-copy"/>
              <w:spacing w:before="0" w:after="0" w:line="240" w:lineRule="auto"/>
              <w:jc w:val="center"/>
              <w:rPr>
                <w:b/>
                <w:bCs/>
                <w:sz w:val="18"/>
                <w:szCs w:val="18"/>
              </w:rPr>
            </w:pPr>
            <w:r w:rsidRPr="00A004CA">
              <w:rPr>
                <w:b/>
                <w:bCs/>
                <w:sz w:val="18"/>
                <w:szCs w:val="18"/>
              </w:rPr>
              <w:t>Ilmenite</w:t>
            </w:r>
          </w:p>
          <w:p w14:paraId="117A3A44" w14:textId="15B727FA" w:rsidR="004C2149" w:rsidRPr="00A004CA" w:rsidRDefault="004C2149" w:rsidP="00A004CA">
            <w:pPr>
              <w:pStyle w:val="Body-copy"/>
              <w:spacing w:before="0" w:after="0" w:line="240" w:lineRule="auto"/>
              <w:jc w:val="center"/>
              <w:rPr>
                <w:b/>
                <w:bCs/>
                <w:sz w:val="18"/>
                <w:szCs w:val="18"/>
              </w:rPr>
            </w:pPr>
            <w:r w:rsidRPr="00A004CA">
              <w:rPr>
                <w:b/>
                <w:bCs/>
                <w:sz w:val="18"/>
                <w:szCs w:val="18"/>
              </w:rPr>
              <w:t>(%)</w:t>
            </w:r>
          </w:p>
        </w:tc>
        <w:tc>
          <w:tcPr>
            <w:tcW w:w="1417" w:type="dxa"/>
          </w:tcPr>
          <w:p w14:paraId="70D48514" w14:textId="77777777" w:rsidR="004C2149" w:rsidRPr="00A004CA" w:rsidRDefault="004C2149" w:rsidP="00A004CA">
            <w:pPr>
              <w:pStyle w:val="Body-copy"/>
              <w:spacing w:before="0" w:after="0" w:line="240" w:lineRule="auto"/>
              <w:jc w:val="center"/>
              <w:rPr>
                <w:b/>
                <w:bCs/>
                <w:sz w:val="18"/>
                <w:szCs w:val="18"/>
              </w:rPr>
            </w:pPr>
            <w:r w:rsidRPr="00A004CA">
              <w:rPr>
                <w:b/>
                <w:bCs/>
                <w:sz w:val="18"/>
                <w:szCs w:val="18"/>
              </w:rPr>
              <w:t>Leucoxene</w:t>
            </w:r>
          </w:p>
          <w:p w14:paraId="191A058B" w14:textId="24023EF0" w:rsidR="004C2149" w:rsidRPr="00A004CA" w:rsidRDefault="004C2149" w:rsidP="00A004CA">
            <w:pPr>
              <w:pStyle w:val="Body-copy"/>
              <w:spacing w:before="0" w:after="0" w:line="240" w:lineRule="auto"/>
              <w:jc w:val="center"/>
              <w:rPr>
                <w:b/>
                <w:bCs/>
                <w:sz w:val="18"/>
                <w:szCs w:val="18"/>
              </w:rPr>
            </w:pPr>
            <w:r w:rsidRPr="00A004CA">
              <w:rPr>
                <w:b/>
                <w:bCs/>
                <w:sz w:val="18"/>
                <w:szCs w:val="18"/>
              </w:rPr>
              <w:t>(%)</w:t>
            </w:r>
          </w:p>
        </w:tc>
        <w:tc>
          <w:tcPr>
            <w:tcW w:w="1276" w:type="dxa"/>
          </w:tcPr>
          <w:p w14:paraId="7D88AA03" w14:textId="77777777" w:rsidR="004C2149" w:rsidRPr="00A004CA" w:rsidRDefault="004C2149" w:rsidP="00A004CA">
            <w:pPr>
              <w:pStyle w:val="Body-copy"/>
              <w:spacing w:before="0" w:after="0" w:line="240" w:lineRule="auto"/>
              <w:jc w:val="center"/>
              <w:rPr>
                <w:b/>
                <w:bCs/>
                <w:sz w:val="18"/>
                <w:szCs w:val="18"/>
              </w:rPr>
            </w:pPr>
            <w:r w:rsidRPr="00A004CA">
              <w:rPr>
                <w:b/>
                <w:bCs/>
                <w:sz w:val="18"/>
                <w:szCs w:val="18"/>
              </w:rPr>
              <w:t>Monazite</w:t>
            </w:r>
          </w:p>
          <w:p w14:paraId="165359E0" w14:textId="7EEF2E05" w:rsidR="004C2149" w:rsidRPr="00A004CA" w:rsidRDefault="004C2149" w:rsidP="00A004CA">
            <w:pPr>
              <w:pStyle w:val="Body-copy"/>
              <w:spacing w:before="0" w:after="0" w:line="240" w:lineRule="auto"/>
              <w:jc w:val="center"/>
              <w:rPr>
                <w:b/>
                <w:bCs/>
                <w:sz w:val="18"/>
                <w:szCs w:val="18"/>
              </w:rPr>
            </w:pPr>
            <w:r w:rsidRPr="00A004CA">
              <w:rPr>
                <w:b/>
                <w:bCs/>
                <w:sz w:val="18"/>
                <w:szCs w:val="18"/>
              </w:rPr>
              <w:t>(%)</w:t>
            </w:r>
          </w:p>
        </w:tc>
      </w:tr>
      <w:tr w:rsidR="004C2149" w:rsidRPr="004C2149" w14:paraId="6442CB83" w14:textId="77777777" w:rsidTr="00A004CA">
        <w:trPr>
          <w:trHeight w:val="60"/>
        </w:trPr>
        <w:tc>
          <w:tcPr>
            <w:tcW w:w="1271" w:type="dxa"/>
          </w:tcPr>
          <w:p w14:paraId="21166A26" w14:textId="77777777" w:rsidR="004C2149" w:rsidRPr="00A004CA" w:rsidRDefault="004C2149" w:rsidP="00A004CA">
            <w:pPr>
              <w:pStyle w:val="Body-copy"/>
              <w:spacing w:before="100" w:after="100" w:line="240" w:lineRule="auto"/>
              <w:rPr>
                <w:sz w:val="18"/>
                <w:szCs w:val="18"/>
              </w:rPr>
            </w:pPr>
            <w:r w:rsidRPr="00A004CA">
              <w:rPr>
                <w:sz w:val="18"/>
                <w:szCs w:val="18"/>
              </w:rPr>
              <w:t>Measured</w:t>
            </w:r>
          </w:p>
        </w:tc>
        <w:tc>
          <w:tcPr>
            <w:tcW w:w="992" w:type="dxa"/>
          </w:tcPr>
          <w:p w14:paraId="73F2F776" w14:textId="77777777" w:rsidR="004C2149" w:rsidRPr="00A004CA" w:rsidRDefault="004C2149" w:rsidP="00A004CA">
            <w:pPr>
              <w:pStyle w:val="Body-copy"/>
              <w:spacing w:before="100" w:after="100" w:line="240" w:lineRule="auto"/>
              <w:jc w:val="center"/>
              <w:rPr>
                <w:sz w:val="18"/>
                <w:szCs w:val="18"/>
              </w:rPr>
            </w:pPr>
            <w:r w:rsidRPr="00A004CA">
              <w:rPr>
                <w:sz w:val="18"/>
                <w:szCs w:val="18"/>
              </w:rPr>
              <w:t>579</w:t>
            </w:r>
          </w:p>
        </w:tc>
        <w:tc>
          <w:tcPr>
            <w:tcW w:w="1134" w:type="dxa"/>
          </w:tcPr>
          <w:p w14:paraId="4B0C6AE5" w14:textId="77777777" w:rsidR="004C2149" w:rsidRPr="00A004CA" w:rsidRDefault="004C2149" w:rsidP="00A004CA">
            <w:pPr>
              <w:pStyle w:val="Body-copy"/>
              <w:spacing w:before="100" w:after="100" w:line="240" w:lineRule="auto"/>
              <w:jc w:val="center"/>
              <w:rPr>
                <w:sz w:val="18"/>
                <w:szCs w:val="18"/>
              </w:rPr>
            </w:pPr>
            <w:r w:rsidRPr="00A004CA">
              <w:rPr>
                <w:sz w:val="18"/>
                <w:szCs w:val="18"/>
              </w:rPr>
              <w:t>4.6</w:t>
            </w:r>
          </w:p>
        </w:tc>
        <w:tc>
          <w:tcPr>
            <w:tcW w:w="993" w:type="dxa"/>
          </w:tcPr>
          <w:p w14:paraId="366DA4F0" w14:textId="77777777" w:rsidR="004C2149" w:rsidRPr="00A004CA" w:rsidRDefault="004C2149" w:rsidP="00A004CA">
            <w:pPr>
              <w:pStyle w:val="Body-copy"/>
              <w:spacing w:before="100" w:after="100" w:line="240" w:lineRule="auto"/>
              <w:jc w:val="center"/>
              <w:rPr>
                <w:sz w:val="18"/>
                <w:szCs w:val="18"/>
              </w:rPr>
            </w:pPr>
            <w:r w:rsidRPr="00A004CA">
              <w:rPr>
                <w:sz w:val="18"/>
                <w:szCs w:val="18"/>
              </w:rPr>
              <w:t>18</w:t>
            </w:r>
          </w:p>
        </w:tc>
        <w:tc>
          <w:tcPr>
            <w:tcW w:w="1559" w:type="dxa"/>
          </w:tcPr>
          <w:p w14:paraId="275D6B8C" w14:textId="77777777" w:rsidR="004C2149" w:rsidRPr="00A004CA" w:rsidRDefault="004C2149" w:rsidP="00A004CA">
            <w:pPr>
              <w:pStyle w:val="Body-copy"/>
              <w:spacing w:before="100" w:after="100" w:line="240" w:lineRule="auto"/>
              <w:jc w:val="center"/>
              <w:rPr>
                <w:sz w:val="18"/>
                <w:szCs w:val="18"/>
              </w:rPr>
            </w:pPr>
            <w:r w:rsidRPr="00A004CA">
              <w:rPr>
                <w:sz w:val="18"/>
                <w:szCs w:val="18"/>
              </w:rPr>
              <w:t>8</w:t>
            </w:r>
          </w:p>
        </w:tc>
        <w:tc>
          <w:tcPr>
            <w:tcW w:w="1276" w:type="dxa"/>
          </w:tcPr>
          <w:p w14:paraId="45F3A3F7" w14:textId="77777777" w:rsidR="004C2149" w:rsidRPr="00A004CA" w:rsidRDefault="004C2149" w:rsidP="00A004CA">
            <w:pPr>
              <w:pStyle w:val="Body-copy"/>
              <w:spacing w:before="100" w:after="100" w:line="240" w:lineRule="auto"/>
              <w:jc w:val="center"/>
              <w:rPr>
                <w:sz w:val="18"/>
                <w:szCs w:val="18"/>
              </w:rPr>
            </w:pPr>
            <w:r w:rsidRPr="00A004CA">
              <w:rPr>
                <w:sz w:val="18"/>
                <w:szCs w:val="18"/>
              </w:rPr>
              <w:t>25</w:t>
            </w:r>
          </w:p>
        </w:tc>
        <w:tc>
          <w:tcPr>
            <w:tcW w:w="1417" w:type="dxa"/>
          </w:tcPr>
          <w:p w14:paraId="2EE606DC" w14:textId="77777777" w:rsidR="004C2149" w:rsidRPr="00A004CA" w:rsidRDefault="004C2149" w:rsidP="00A004CA">
            <w:pPr>
              <w:pStyle w:val="Body-copy"/>
              <w:spacing w:before="100" w:after="100" w:line="240" w:lineRule="auto"/>
              <w:jc w:val="center"/>
              <w:rPr>
                <w:sz w:val="18"/>
                <w:szCs w:val="18"/>
              </w:rPr>
            </w:pPr>
            <w:r w:rsidRPr="00A004CA">
              <w:rPr>
                <w:sz w:val="18"/>
                <w:szCs w:val="18"/>
              </w:rPr>
              <w:t>22</w:t>
            </w:r>
          </w:p>
        </w:tc>
        <w:tc>
          <w:tcPr>
            <w:tcW w:w="1276" w:type="dxa"/>
          </w:tcPr>
          <w:p w14:paraId="49A1EE61" w14:textId="77777777" w:rsidR="004C2149" w:rsidRPr="00A004CA" w:rsidRDefault="004C2149" w:rsidP="00A004CA">
            <w:pPr>
              <w:pStyle w:val="Body-copy"/>
              <w:spacing w:before="100" w:after="100" w:line="240" w:lineRule="auto"/>
              <w:jc w:val="center"/>
              <w:rPr>
                <w:sz w:val="18"/>
                <w:szCs w:val="18"/>
              </w:rPr>
            </w:pPr>
            <w:r w:rsidRPr="00A004CA">
              <w:rPr>
                <w:sz w:val="18"/>
                <w:szCs w:val="18"/>
              </w:rPr>
              <w:t>1.9</w:t>
            </w:r>
          </w:p>
        </w:tc>
      </w:tr>
      <w:tr w:rsidR="004C2149" w:rsidRPr="004C2149" w14:paraId="101D8144" w14:textId="77777777" w:rsidTr="00A004CA">
        <w:trPr>
          <w:trHeight w:val="60"/>
        </w:trPr>
        <w:tc>
          <w:tcPr>
            <w:tcW w:w="1271" w:type="dxa"/>
          </w:tcPr>
          <w:p w14:paraId="71865D58" w14:textId="77777777" w:rsidR="004C2149" w:rsidRPr="00A004CA" w:rsidRDefault="004C2149" w:rsidP="00A004CA">
            <w:pPr>
              <w:pStyle w:val="Body-copy"/>
              <w:spacing w:before="100" w:after="100" w:line="240" w:lineRule="auto"/>
              <w:rPr>
                <w:sz w:val="18"/>
                <w:szCs w:val="18"/>
              </w:rPr>
            </w:pPr>
            <w:r w:rsidRPr="00A004CA">
              <w:rPr>
                <w:sz w:val="18"/>
                <w:szCs w:val="18"/>
              </w:rPr>
              <w:t>Indicated</w:t>
            </w:r>
          </w:p>
        </w:tc>
        <w:tc>
          <w:tcPr>
            <w:tcW w:w="992" w:type="dxa"/>
          </w:tcPr>
          <w:p w14:paraId="4AB7E35E" w14:textId="77777777" w:rsidR="004C2149" w:rsidRPr="00A004CA" w:rsidRDefault="004C2149" w:rsidP="00A004CA">
            <w:pPr>
              <w:pStyle w:val="Body-copy"/>
              <w:spacing w:before="100" w:after="100" w:line="240" w:lineRule="auto"/>
              <w:jc w:val="center"/>
              <w:rPr>
                <w:sz w:val="18"/>
                <w:szCs w:val="18"/>
              </w:rPr>
            </w:pPr>
            <w:r w:rsidRPr="00A004CA">
              <w:rPr>
                <w:sz w:val="18"/>
                <w:szCs w:val="18"/>
              </w:rPr>
              <w:t>1,232</w:t>
            </w:r>
          </w:p>
        </w:tc>
        <w:tc>
          <w:tcPr>
            <w:tcW w:w="1134" w:type="dxa"/>
          </w:tcPr>
          <w:p w14:paraId="0B9A644B" w14:textId="77777777" w:rsidR="004C2149" w:rsidRPr="00A004CA" w:rsidRDefault="004C2149" w:rsidP="00A004CA">
            <w:pPr>
              <w:pStyle w:val="Body-copy"/>
              <w:spacing w:before="100" w:after="100" w:line="240" w:lineRule="auto"/>
              <w:jc w:val="center"/>
              <w:rPr>
                <w:sz w:val="18"/>
                <w:szCs w:val="18"/>
              </w:rPr>
            </w:pPr>
            <w:r w:rsidRPr="00A004CA">
              <w:rPr>
                <w:sz w:val="18"/>
                <w:szCs w:val="18"/>
              </w:rPr>
              <w:t>4.5</w:t>
            </w:r>
          </w:p>
        </w:tc>
        <w:tc>
          <w:tcPr>
            <w:tcW w:w="993" w:type="dxa"/>
          </w:tcPr>
          <w:p w14:paraId="3D064E3D" w14:textId="77777777" w:rsidR="004C2149" w:rsidRPr="00A004CA" w:rsidRDefault="004C2149" w:rsidP="00A004CA">
            <w:pPr>
              <w:pStyle w:val="Body-copy"/>
              <w:spacing w:before="100" w:after="100" w:line="240" w:lineRule="auto"/>
              <w:jc w:val="center"/>
              <w:rPr>
                <w:sz w:val="18"/>
                <w:szCs w:val="18"/>
              </w:rPr>
            </w:pPr>
            <w:r w:rsidRPr="00A004CA">
              <w:rPr>
                <w:sz w:val="18"/>
                <w:szCs w:val="18"/>
              </w:rPr>
              <w:t>17</w:t>
            </w:r>
          </w:p>
        </w:tc>
        <w:tc>
          <w:tcPr>
            <w:tcW w:w="1559" w:type="dxa"/>
          </w:tcPr>
          <w:p w14:paraId="35F44E75" w14:textId="77777777" w:rsidR="004C2149" w:rsidRPr="00A004CA" w:rsidRDefault="004C2149" w:rsidP="00A004CA">
            <w:pPr>
              <w:pStyle w:val="Body-copy"/>
              <w:spacing w:before="100" w:after="100" w:line="240" w:lineRule="auto"/>
              <w:jc w:val="center"/>
              <w:rPr>
                <w:sz w:val="18"/>
                <w:szCs w:val="18"/>
              </w:rPr>
            </w:pPr>
            <w:r w:rsidRPr="00A004CA">
              <w:rPr>
                <w:sz w:val="18"/>
                <w:szCs w:val="18"/>
              </w:rPr>
              <w:t>8</w:t>
            </w:r>
          </w:p>
        </w:tc>
        <w:tc>
          <w:tcPr>
            <w:tcW w:w="1276" w:type="dxa"/>
          </w:tcPr>
          <w:p w14:paraId="78729F3D" w14:textId="77777777" w:rsidR="004C2149" w:rsidRPr="00A004CA" w:rsidRDefault="004C2149" w:rsidP="00A004CA">
            <w:pPr>
              <w:pStyle w:val="Body-copy"/>
              <w:spacing w:before="100" w:after="100" w:line="240" w:lineRule="auto"/>
              <w:jc w:val="center"/>
              <w:rPr>
                <w:sz w:val="18"/>
                <w:szCs w:val="18"/>
              </w:rPr>
            </w:pPr>
            <w:r w:rsidRPr="00A004CA">
              <w:rPr>
                <w:sz w:val="18"/>
                <w:szCs w:val="18"/>
              </w:rPr>
              <w:t>31</w:t>
            </w:r>
          </w:p>
        </w:tc>
        <w:tc>
          <w:tcPr>
            <w:tcW w:w="1417" w:type="dxa"/>
          </w:tcPr>
          <w:p w14:paraId="6053E4F7" w14:textId="77777777" w:rsidR="004C2149" w:rsidRPr="00A004CA" w:rsidRDefault="004C2149" w:rsidP="00A004CA">
            <w:pPr>
              <w:pStyle w:val="Body-copy"/>
              <w:spacing w:before="100" w:after="100" w:line="240" w:lineRule="auto"/>
              <w:jc w:val="center"/>
              <w:rPr>
                <w:sz w:val="18"/>
                <w:szCs w:val="18"/>
              </w:rPr>
            </w:pPr>
            <w:r w:rsidRPr="00A004CA">
              <w:rPr>
                <w:sz w:val="18"/>
                <w:szCs w:val="18"/>
              </w:rPr>
              <w:t>18</w:t>
            </w:r>
          </w:p>
        </w:tc>
        <w:tc>
          <w:tcPr>
            <w:tcW w:w="1276" w:type="dxa"/>
          </w:tcPr>
          <w:p w14:paraId="0D83B0AC" w14:textId="77777777" w:rsidR="004C2149" w:rsidRPr="00A004CA" w:rsidRDefault="004C2149" w:rsidP="00A004CA">
            <w:pPr>
              <w:pStyle w:val="Body-copy"/>
              <w:spacing w:before="100" w:after="100" w:line="240" w:lineRule="auto"/>
              <w:jc w:val="center"/>
              <w:rPr>
                <w:sz w:val="18"/>
                <w:szCs w:val="18"/>
              </w:rPr>
            </w:pPr>
            <w:r w:rsidRPr="00A004CA">
              <w:rPr>
                <w:sz w:val="18"/>
                <w:szCs w:val="18"/>
              </w:rPr>
              <w:t>2</w:t>
            </w:r>
          </w:p>
        </w:tc>
      </w:tr>
      <w:tr w:rsidR="004C2149" w:rsidRPr="004C2149" w14:paraId="5EB11913" w14:textId="77777777" w:rsidTr="00A004CA">
        <w:trPr>
          <w:trHeight w:val="60"/>
        </w:trPr>
        <w:tc>
          <w:tcPr>
            <w:tcW w:w="1271" w:type="dxa"/>
          </w:tcPr>
          <w:p w14:paraId="56F4CBD1" w14:textId="77777777" w:rsidR="004C2149" w:rsidRPr="00A004CA" w:rsidRDefault="004C2149" w:rsidP="00A004CA">
            <w:pPr>
              <w:pStyle w:val="Body-copy"/>
              <w:spacing w:before="100" w:after="100" w:line="240" w:lineRule="auto"/>
              <w:rPr>
                <w:sz w:val="18"/>
                <w:szCs w:val="18"/>
              </w:rPr>
            </w:pPr>
            <w:r w:rsidRPr="00A004CA">
              <w:rPr>
                <w:sz w:val="18"/>
                <w:szCs w:val="18"/>
              </w:rPr>
              <w:t>Inferred</w:t>
            </w:r>
          </w:p>
        </w:tc>
        <w:tc>
          <w:tcPr>
            <w:tcW w:w="992" w:type="dxa"/>
          </w:tcPr>
          <w:p w14:paraId="083C0106" w14:textId="77777777" w:rsidR="004C2149" w:rsidRPr="00A004CA" w:rsidRDefault="004C2149" w:rsidP="00A004CA">
            <w:pPr>
              <w:pStyle w:val="Body-copy"/>
              <w:spacing w:before="100" w:after="100" w:line="240" w:lineRule="auto"/>
              <w:jc w:val="center"/>
              <w:rPr>
                <w:sz w:val="18"/>
                <w:szCs w:val="18"/>
              </w:rPr>
            </w:pPr>
            <w:r w:rsidRPr="00A004CA">
              <w:rPr>
                <w:sz w:val="18"/>
                <w:szCs w:val="18"/>
              </w:rPr>
              <w:t>822</w:t>
            </w:r>
          </w:p>
        </w:tc>
        <w:tc>
          <w:tcPr>
            <w:tcW w:w="1134" w:type="dxa"/>
          </w:tcPr>
          <w:p w14:paraId="00FFEC78" w14:textId="77777777" w:rsidR="004C2149" w:rsidRPr="00A004CA" w:rsidRDefault="004C2149" w:rsidP="00A004CA">
            <w:pPr>
              <w:pStyle w:val="Body-copy"/>
              <w:spacing w:before="100" w:after="100" w:line="240" w:lineRule="auto"/>
              <w:jc w:val="center"/>
              <w:rPr>
                <w:sz w:val="18"/>
                <w:szCs w:val="18"/>
              </w:rPr>
            </w:pPr>
            <w:r w:rsidRPr="00A004CA">
              <w:rPr>
                <w:sz w:val="18"/>
                <w:szCs w:val="18"/>
              </w:rPr>
              <w:t>4.7</w:t>
            </w:r>
          </w:p>
        </w:tc>
        <w:tc>
          <w:tcPr>
            <w:tcW w:w="993" w:type="dxa"/>
          </w:tcPr>
          <w:p w14:paraId="751F6E4A" w14:textId="77777777" w:rsidR="004C2149" w:rsidRPr="00A004CA" w:rsidRDefault="004C2149" w:rsidP="00A004CA">
            <w:pPr>
              <w:pStyle w:val="Body-copy"/>
              <w:spacing w:before="100" w:after="100" w:line="240" w:lineRule="auto"/>
              <w:jc w:val="center"/>
              <w:rPr>
                <w:sz w:val="18"/>
                <w:szCs w:val="18"/>
              </w:rPr>
            </w:pPr>
            <w:r w:rsidRPr="00A004CA">
              <w:rPr>
                <w:sz w:val="18"/>
                <w:szCs w:val="18"/>
              </w:rPr>
              <w:t>18</w:t>
            </w:r>
          </w:p>
        </w:tc>
        <w:tc>
          <w:tcPr>
            <w:tcW w:w="1559" w:type="dxa"/>
          </w:tcPr>
          <w:p w14:paraId="51D6FDA6" w14:textId="77777777" w:rsidR="004C2149" w:rsidRPr="00A004CA" w:rsidRDefault="004C2149" w:rsidP="00A004CA">
            <w:pPr>
              <w:pStyle w:val="Body-copy"/>
              <w:spacing w:before="100" w:after="100" w:line="240" w:lineRule="auto"/>
              <w:jc w:val="center"/>
              <w:rPr>
                <w:sz w:val="18"/>
                <w:szCs w:val="18"/>
              </w:rPr>
            </w:pPr>
            <w:r w:rsidRPr="00A004CA">
              <w:rPr>
                <w:sz w:val="18"/>
                <w:szCs w:val="18"/>
              </w:rPr>
              <w:t>9</w:t>
            </w:r>
          </w:p>
        </w:tc>
        <w:tc>
          <w:tcPr>
            <w:tcW w:w="1276" w:type="dxa"/>
          </w:tcPr>
          <w:p w14:paraId="3FCDBCEB" w14:textId="77777777" w:rsidR="004C2149" w:rsidRPr="00A004CA" w:rsidRDefault="004C2149" w:rsidP="00A004CA">
            <w:pPr>
              <w:pStyle w:val="Body-copy"/>
              <w:spacing w:before="100" w:after="100" w:line="240" w:lineRule="auto"/>
              <w:jc w:val="center"/>
              <w:rPr>
                <w:sz w:val="18"/>
                <w:szCs w:val="18"/>
              </w:rPr>
            </w:pPr>
            <w:r w:rsidRPr="00A004CA">
              <w:rPr>
                <w:sz w:val="18"/>
                <w:szCs w:val="18"/>
              </w:rPr>
              <w:t>33</w:t>
            </w:r>
          </w:p>
        </w:tc>
        <w:tc>
          <w:tcPr>
            <w:tcW w:w="1417" w:type="dxa"/>
          </w:tcPr>
          <w:p w14:paraId="52D567A0" w14:textId="77777777" w:rsidR="004C2149" w:rsidRPr="00A004CA" w:rsidRDefault="004C2149" w:rsidP="00A004CA">
            <w:pPr>
              <w:pStyle w:val="Body-copy"/>
              <w:spacing w:before="100" w:after="100" w:line="240" w:lineRule="auto"/>
              <w:jc w:val="center"/>
              <w:rPr>
                <w:sz w:val="18"/>
                <w:szCs w:val="18"/>
              </w:rPr>
            </w:pPr>
            <w:r w:rsidRPr="00A004CA">
              <w:rPr>
                <w:sz w:val="18"/>
                <w:szCs w:val="18"/>
              </w:rPr>
              <w:t>17</w:t>
            </w:r>
          </w:p>
        </w:tc>
        <w:tc>
          <w:tcPr>
            <w:tcW w:w="1276" w:type="dxa"/>
          </w:tcPr>
          <w:p w14:paraId="5FF54050" w14:textId="77777777" w:rsidR="004C2149" w:rsidRPr="00A004CA" w:rsidRDefault="004C2149" w:rsidP="00A004CA">
            <w:pPr>
              <w:pStyle w:val="Body-copy"/>
              <w:spacing w:before="100" w:after="100" w:line="240" w:lineRule="auto"/>
              <w:jc w:val="center"/>
              <w:rPr>
                <w:sz w:val="18"/>
                <w:szCs w:val="18"/>
              </w:rPr>
            </w:pPr>
            <w:r w:rsidRPr="00A004CA">
              <w:rPr>
                <w:sz w:val="18"/>
                <w:szCs w:val="18"/>
              </w:rPr>
              <w:t>2</w:t>
            </w:r>
          </w:p>
        </w:tc>
      </w:tr>
      <w:tr w:rsidR="004C2149" w:rsidRPr="004C2149" w14:paraId="14CFA90A" w14:textId="77777777" w:rsidTr="00A004CA">
        <w:trPr>
          <w:trHeight w:val="234"/>
        </w:trPr>
        <w:tc>
          <w:tcPr>
            <w:tcW w:w="1271" w:type="dxa"/>
          </w:tcPr>
          <w:p w14:paraId="4B1BC9D7" w14:textId="77777777" w:rsidR="004C2149" w:rsidRPr="00A004CA" w:rsidRDefault="004C2149" w:rsidP="00A004CA">
            <w:pPr>
              <w:pStyle w:val="Body-copy"/>
              <w:spacing w:before="100" w:after="100" w:line="240" w:lineRule="auto"/>
              <w:rPr>
                <w:b/>
                <w:bCs/>
                <w:sz w:val="18"/>
                <w:szCs w:val="18"/>
              </w:rPr>
            </w:pPr>
            <w:r w:rsidRPr="00A004CA">
              <w:rPr>
                <w:b/>
                <w:bCs/>
                <w:sz w:val="18"/>
                <w:szCs w:val="18"/>
              </w:rPr>
              <w:t xml:space="preserve">Total </w:t>
            </w:r>
          </w:p>
        </w:tc>
        <w:tc>
          <w:tcPr>
            <w:tcW w:w="992" w:type="dxa"/>
          </w:tcPr>
          <w:p w14:paraId="041B1214"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2,634</w:t>
            </w:r>
          </w:p>
        </w:tc>
        <w:tc>
          <w:tcPr>
            <w:tcW w:w="1134" w:type="dxa"/>
          </w:tcPr>
          <w:p w14:paraId="1D913BFF"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4.6</w:t>
            </w:r>
          </w:p>
        </w:tc>
        <w:tc>
          <w:tcPr>
            <w:tcW w:w="993" w:type="dxa"/>
          </w:tcPr>
          <w:p w14:paraId="67B757FD"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18</w:t>
            </w:r>
          </w:p>
        </w:tc>
        <w:tc>
          <w:tcPr>
            <w:tcW w:w="1559" w:type="dxa"/>
          </w:tcPr>
          <w:p w14:paraId="7FB76125"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8</w:t>
            </w:r>
          </w:p>
        </w:tc>
        <w:tc>
          <w:tcPr>
            <w:tcW w:w="1276" w:type="dxa"/>
          </w:tcPr>
          <w:p w14:paraId="3916B949"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31</w:t>
            </w:r>
          </w:p>
        </w:tc>
        <w:tc>
          <w:tcPr>
            <w:tcW w:w="1417" w:type="dxa"/>
          </w:tcPr>
          <w:p w14:paraId="37CEEE47"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18</w:t>
            </w:r>
          </w:p>
        </w:tc>
        <w:tc>
          <w:tcPr>
            <w:tcW w:w="1276" w:type="dxa"/>
          </w:tcPr>
          <w:p w14:paraId="1897DB95"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2</w:t>
            </w:r>
          </w:p>
        </w:tc>
      </w:tr>
      <w:tr w:rsidR="004C2149" w:rsidRPr="004C2149" w14:paraId="065CD235" w14:textId="77777777" w:rsidTr="00A004CA">
        <w:trPr>
          <w:trHeight w:val="234"/>
        </w:trPr>
        <w:tc>
          <w:tcPr>
            <w:tcW w:w="1271" w:type="dxa"/>
          </w:tcPr>
          <w:p w14:paraId="7D94AA2A" w14:textId="77777777" w:rsidR="004C2149" w:rsidRPr="00A004CA" w:rsidRDefault="004C2149" w:rsidP="00A004CA">
            <w:pPr>
              <w:pStyle w:val="Body-copy"/>
              <w:spacing w:before="100" w:after="100" w:line="240" w:lineRule="auto"/>
              <w:rPr>
                <w:b/>
                <w:bCs/>
                <w:sz w:val="18"/>
                <w:szCs w:val="18"/>
              </w:rPr>
            </w:pPr>
            <w:r w:rsidRPr="00A004CA">
              <w:rPr>
                <w:b/>
                <w:bCs/>
                <w:sz w:val="18"/>
                <w:szCs w:val="18"/>
              </w:rPr>
              <w:t>Contained (Kt)</w:t>
            </w:r>
          </w:p>
        </w:tc>
        <w:tc>
          <w:tcPr>
            <w:tcW w:w="992" w:type="dxa"/>
          </w:tcPr>
          <w:p w14:paraId="4B50FCAD" w14:textId="77777777" w:rsidR="004C2149" w:rsidRPr="00A004CA" w:rsidRDefault="004C2149" w:rsidP="00A004CA">
            <w:pPr>
              <w:pStyle w:val="Body-copy"/>
              <w:spacing w:before="100" w:after="100" w:line="240" w:lineRule="auto"/>
              <w:jc w:val="center"/>
              <w:rPr>
                <w:b/>
                <w:bCs/>
                <w:sz w:val="18"/>
                <w:szCs w:val="18"/>
              </w:rPr>
            </w:pPr>
          </w:p>
        </w:tc>
        <w:tc>
          <w:tcPr>
            <w:tcW w:w="1134" w:type="dxa"/>
          </w:tcPr>
          <w:p w14:paraId="7CFA5694"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121,164</w:t>
            </w:r>
          </w:p>
        </w:tc>
        <w:tc>
          <w:tcPr>
            <w:tcW w:w="993" w:type="dxa"/>
          </w:tcPr>
          <w:p w14:paraId="2AD874E3"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21,810</w:t>
            </w:r>
          </w:p>
        </w:tc>
        <w:tc>
          <w:tcPr>
            <w:tcW w:w="1559" w:type="dxa"/>
          </w:tcPr>
          <w:p w14:paraId="4D08EB86"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9,693</w:t>
            </w:r>
          </w:p>
        </w:tc>
        <w:tc>
          <w:tcPr>
            <w:tcW w:w="1276" w:type="dxa"/>
          </w:tcPr>
          <w:p w14:paraId="6A406352"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37,561</w:t>
            </w:r>
          </w:p>
        </w:tc>
        <w:tc>
          <w:tcPr>
            <w:tcW w:w="1417" w:type="dxa"/>
          </w:tcPr>
          <w:p w14:paraId="432F335B"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21,810</w:t>
            </w:r>
          </w:p>
        </w:tc>
        <w:tc>
          <w:tcPr>
            <w:tcW w:w="1276" w:type="dxa"/>
          </w:tcPr>
          <w:p w14:paraId="04D1F97D" w14:textId="77777777" w:rsidR="004C2149" w:rsidRPr="00A004CA" w:rsidRDefault="004C2149" w:rsidP="00A004CA">
            <w:pPr>
              <w:pStyle w:val="Body-copy"/>
              <w:spacing w:before="100" w:after="100" w:line="240" w:lineRule="auto"/>
              <w:jc w:val="center"/>
              <w:rPr>
                <w:b/>
                <w:bCs/>
                <w:sz w:val="18"/>
                <w:szCs w:val="18"/>
              </w:rPr>
            </w:pPr>
            <w:r w:rsidRPr="00A004CA">
              <w:rPr>
                <w:b/>
                <w:bCs/>
                <w:sz w:val="18"/>
                <w:szCs w:val="18"/>
              </w:rPr>
              <w:t>2,423</w:t>
            </w:r>
          </w:p>
        </w:tc>
      </w:tr>
    </w:tbl>
    <w:p w14:paraId="375EB2B6" w14:textId="0D076F5A" w:rsidR="00A004CA" w:rsidRPr="00A004CA" w:rsidRDefault="00A004CA" w:rsidP="00A004CA">
      <w:pPr>
        <w:pStyle w:val="Body-copy"/>
        <w:rPr>
          <w:b/>
          <w:bCs/>
        </w:rPr>
      </w:pPr>
      <w:r w:rsidRPr="00A004CA">
        <w:rPr>
          <w:b/>
          <w:bCs/>
        </w:rPr>
        <w:lastRenderedPageBreak/>
        <w:t>Ore Reserves as at 1 December 2022:</w:t>
      </w:r>
    </w:p>
    <w:tbl>
      <w:tblPr>
        <w:tblStyle w:val="TableGrid1"/>
        <w:tblW w:w="0" w:type="auto"/>
        <w:tblLayout w:type="fixed"/>
        <w:tblLook w:val="0020" w:firstRow="1" w:lastRow="0" w:firstColumn="0" w:lastColumn="0" w:noHBand="0" w:noVBand="0"/>
      </w:tblPr>
      <w:tblGrid>
        <w:gridCol w:w="1271"/>
        <w:gridCol w:w="992"/>
        <w:gridCol w:w="1134"/>
        <w:gridCol w:w="993"/>
        <w:gridCol w:w="1559"/>
        <w:gridCol w:w="1276"/>
        <w:gridCol w:w="1417"/>
        <w:gridCol w:w="1276"/>
      </w:tblGrid>
      <w:tr w:rsidR="00A004CA" w:rsidRPr="00A004CA" w14:paraId="25863CD2" w14:textId="77777777" w:rsidTr="00391CBD">
        <w:trPr>
          <w:trHeight w:val="544"/>
        </w:trPr>
        <w:tc>
          <w:tcPr>
            <w:tcW w:w="1271" w:type="dxa"/>
          </w:tcPr>
          <w:p w14:paraId="3971CB1F" w14:textId="56AF0F40" w:rsidR="00A004CA" w:rsidRPr="00A004CA" w:rsidRDefault="00A004CA" w:rsidP="00E10DAB">
            <w:pPr>
              <w:pStyle w:val="Body-copy"/>
              <w:spacing w:before="120" w:after="120" w:line="240" w:lineRule="auto"/>
              <w:rPr>
                <w:b/>
                <w:bCs/>
                <w:sz w:val="18"/>
                <w:szCs w:val="18"/>
              </w:rPr>
            </w:pPr>
            <w:r>
              <w:rPr>
                <w:b/>
                <w:bCs/>
                <w:sz w:val="18"/>
                <w:szCs w:val="18"/>
              </w:rPr>
              <w:t>Reserve</w:t>
            </w:r>
          </w:p>
          <w:p w14:paraId="5D8A2F30" w14:textId="77777777" w:rsidR="00A004CA" w:rsidRPr="00A004CA" w:rsidRDefault="00A004CA" w:rsidP="00E10DAB">
            <w:pPr>
              <w:pStyle w:val="Body-copy"/>
              <w:spacing w:before="120" w:after="120" w:line="240" w:lineRule="auto"/>
              <w:rPr>
                <w:b/>
                <w:bCs/>
                <w:sz w:val="18"/>
                <w:szCs w:val="18"/>
              </w:rPr>
            </w:pPr>
            <w:r w:rsidRPr="00A004CA">
              <w:rPr>
                <w:b/>
                <w:bCs/>
                <w:sz w:val="18"/>
                <w:szCs w:val="18"/>
              </w:rPr>
              <w:t>Category</w:t>
            </w:r>
          </w:p>
        </w:tc>
        <w:tc>
          <w:tcPr>
            <w:tcW w:w="992" w:type="dxa"/>
          </w:tcPr>
          <w:p w14:paraId="194136DB"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Tonnes</w:t>
            </w:r>
          </w:p>
          <w:p w14:paraId="75E2310B"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(Mt)</w:t>
            </w:r>
          </w:p>
        </w:tc>
        <w:tc>
          <w:tcPr>
            <w:tcW w:w="1134" w:type="dxa"/>
          </w:tcPr>
          <w:p w14:paraId="018069C3"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THM</w:t>
            </w:r>
          </w:p>
          <w:p w14:paraId="36660D92"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w:t>
            </w:r>
          </w:p>
        </w:tc>
        <w:tc>
          <w:tcPr>
            <w:tcW w:w="993" w:type="dxa"/>
          </w:tcPr>
          <w:p w14:paraId="04236892"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Zircon</w:t>
            </w:r>
          </w:p>
          <w:p w14:paraId="5D6F4F67"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w:t>
            </w:r>
          </w:p>
        </w:tc>
        <w:tc>
          <w:tcPr>
            <w:tcW w:w="1559" w:type="dxa"/>
          </w:tcPr>
          <w:p w14:paraId="1245FC43" w14:textId="490C2AF9" w:rsidR="00A004CA" w:rsidRPr="00A004CA" w:rsidRDefault="00A004CA" w:rsidP="00E10DAB">
            <w:pPr>
              <w:pStyle w:val="Body-copy"/>
              <w:spacing w:before="120" w:after="120" w:line="240" w:lineRule="auto"/>
              <w:jc w:val="center"/>
              <w:rPr>
                <w:b/>
                <w:bCs/>
                <w:sz w:val="18"/>
                <w:szCs w:val="18"/>
              </w:rPr>
            </w:pPr>
            <w:r w:rsidRPr="00A004CA">
              <w:rPr>
                <w:b/>
                <w:bCs/>
                <w:sz w:val="18"/>
                <w:szCs w:val="18"/>
              </w:rPr>
              <w:t>Rutile/</w:t>
            </w:r>
            <w:r w:rsidR="00E10DAB">
              <w:rPr>
                <w:b/>
                <w:bCs/>
                <w:sz w:val="18"/>
                <w:szCs w:val="18"/>
              </w:rPr>
              <w:br/>
            </w:r>
            <w:r w:rsidRPr="00A004CA">
              <w:rPr>
                <w:b/>
                <w:bCs/>
                <w:sz w:val="18"/>
                <w:szCs w:val="18"/>
              </w:rPr>
              <w:t>Anatase (%)</w:t>
            </w:r>
          </w:p>
        </w:tc>
        <w:tc>
          <w:tcPr>
            <w:tcW w:w="1276" w:type="dxa"/>
          </w:tcPr>
          <w:p w14:paraId="21EB41A7"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Ilmenite</w:t>
            </w:r>
          </w:p>
          <w:p w14:paraId="594256B1"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w:t>
            </w:r>
          </w:p>
        </w:tc>
        <w:tc>
          <w:tcPr>
            <w:tcW w:w="1417" w:type="dxa"/>
          </w:tcPr>
          <w:p w14:paraId="6104B8E3"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Leucoxene</w:t>
            </w:r>
          </w:p>
          <w:p w14:paraId="0D35CE96"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w:t>
            </w:r>
          </w:p>
        </w:tc>
        <w:tc>
          <w:tcPr>
            <w:tcW w:w="1276" w:type="dxa"/>
          </w:tcPr>
          <w:p w14:paraId="6442F61B"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Monazite</w:t>
            </w:r>
          </w:p>
          <w:p w14:paraId="77E84AB0" w14:textId="77777777" w:rsidR="00A004CA" w:rsidRPr="00A004CA" w:rsidRDefault="00A004CA" w:rsidP="00E10DAB">
            <w:pPr>
              <w:pStyle w:val="Body-copy"/>
              <w:spacing w:before="120" w:after="120" w:line="240" w:lineRule="auto"/>
              <w:jc w:val="center"/>
              <w:rPr>
                <w:b/>
                <w:bCs/>
                <w:sz w:val="18"/>
                <w:szCs w:val="18"/>
              </w:rPr>
            </w:pPr>
            <w:r w:rsidRPr="00A004CA">
              <w:rPr>
                <w:b/>
                <w:bCs/>
                <w:sz w:val="18"/>
                <w:szCs w:val="18"/>
              </w:rPr>
              <w:t>(%)</w:t>
            </w:r>
          </w:p>
        </w:tc>
      </w:tr>
      <w:tr w:rsidR="00A004CA" w:rsidRPr="00A004CA" w14:paraId="3C884A80" w14:textId="77777777" w:rsidTr="00943484">
        <w:trPr>
          <w:trHeight w:val="60"/>
        </w:trPr>
        <w:tc>
          <w:tcPr>
            <w:tcW w:w="1271" w:type="dxa"/>
            <w:vAlign w:val="bottom"/>
          </w:tcPr>
          <w:p w14:paraId="29D819EF" w14:textId="00411ED8" w:rsidR="00A004CA" w:rsidRPr="00A004CA" w:rsidRDefault="00A004CA" w:rsidP="00E10DAB">
            <w:pPr>
              <w:pStyle w:val="Body-copy"/>
              <w:spacing w:before="120" w:after="120" w:line="240" w:lineRule="auto"/>
              <w:rPr>
                <w:sz w:val="18"/>
                <w:szCs w:val="18"/>
              </w:rPr>
            </w:pPr>
            <w:r w:rsidRPr="00A004CA">
              <w:rPr>
                <w:sz w:val="18"/>
                <w:szCs w:val="18"/>
              </w:rPr>
              <w:t>Proved</w:t>
            </w:r>
          </w:p>
        </w:tc>
        <w:tc>
          <w:tcPr>
            <w:tcW w:w="992" w:type="dxa"/>
            <w:vAlign w:val="bottom"/>
          </w:tcPr>
          <w:p w14:paraId="6267B0E7" w14:textId="51126AF8" w:rsidR="00A004CA" w:rsidRPr="00A004CA" w:rsidRDefault="00A004CA" w:rsidP="00E10DAB">
            <w:pPr>
              <w:pStyle w:val="Body-copy"/>
              <w:spacing w:before="120" w:after="120" w:line="240" w:lineRule="auto"/>
              <w:jc w:val="center"/>
              <w:rPr>
                <w:sz w:val="18"/>
                <w:szCs w:val="18"/>
              </w:rPr>
            </w:pPr>
            <w:r w:rsidRPr="00A004CA">
              <w:rPr>
                <w:sz w:val="18"/>
                <w:szCs w:val="18"/>
              </w:rPr>
              <w:t>415</w:t>
            </w:r>
          </w:p>
        </w:tc>
        <w:tc>
          <w:tcPr>
            <w:tcW w:w="1134" w:type="dxa"/>
            <w:vAlign w:val="bottom"/>
          </w:tcPr>
          <w:p w14:paraId="3EFA67E8" w14:textId="401D2122" w:rsidR="00A004CA" w:rsidRPr="00A004CA" w:rsidRDefault="00A004CA" w:rsidP="00E10DAB">
            <w:pPr>
              <w:pStyle w:val="Body-copy"/>
              <w:spacing w:before="120" w:after="120" w:line="240" w:lineRule="auto"/>
              <w:jc w:val="center"/>
              <w:rPr>
                <w:sz w:val="18"/>
                <w:szCs w:val="18"/>
              </w:rPr>
            </w:pPr>
            <w:r w:rsidRPr="00A004CA">
              <w:rPr>
                <w:sz w:val="18"/>
                <w:szCs w:val="18"/>
              </w:rPr>
              <w:t>4.8</w:t>
            </w:r>
          </w:p>
        </w:tc>
        <w:tc>
          <w:tcPr>
            <w:tcW w:w="993" w:type="dxa"/>
            <w:vAlign w:val="bottom"/>
          </w:tcPr>
          <w:p w14:paraId="27710EE4" w14:textId="103A0E10" w:rsidR="00A004CA" w:rsidRPr="00A004CA" w:rsidRDefault="00A004CA" w:rsidP="00E10DAB">
            <w:pPr>
              <w:pStyle w:val="Body-copy"/>
              <w:spacing w:before="120" w:after="120" w:line="240" w:lineRule="auto"/>
              <w:jc w:val="center"/>
              <w:rPr>
                <w:sz w:val="18"/>
                <w:szCs w:val="18"/>
              </w:rPr>
            </w:pPr>
            <w:r w:rsidRPr="00A004CA">
              <w:rPr>
                <w:sz w:val="18"/>
                <w:szCs w:val="18"/>
              </w:rPr>
              <w:t>18.6</w:t>
            </w:r>
          </w:p>
        </w:tc>
        <w:tc>
          <w:tcPr>
            <w:tcW w:w="1559" w:type="dxa"/>
            <w:vAlign w:val="bottom"/>
          </w:tcPr>
          <w:p w14:paraId="375511FA" w14:textId="3CA493FB" w:rsidR="00A004CA" w:rsidRPr="00A004CA" w:rsidRDefault="00A004CA" w:rsidP="00E10DAB">
            <w:pPr>
              <w:pStyle w:val="Body-copy"/>
              <w:spacing w:before="120" w:after="120" w:line="240" w:lineRule="auto"/>
              <w:jc w:val="center"/>
              <w:rPr>
                <w:sz w:val="18"/>
                <w:szCs w:val="18"/>
              </w:rPr>
            </w:pPr>
            <w:r w:rsidRPr="00A004CA">
              <w:rPr>
                <w:sz w:val="18"/>
                <w:szCs w:val="18"/>
              </w:rPr>
              <w:t>7.2</w:t>
            </w:r>
          </w:p>
        </w:tc>
        <w:tc>
          <w:tcPr>
            <w:tcW w:w="1276" w:type="dxa"/>
            <w:vAlign w:val="bottom"/>
          </w:tcPr>
          <w:p w14:paraId="559F72CB" w14:textId="4577D618" w:rsidR="00A004CA" w:rsidRPr="00A004CA" w:rsidRDefault="00A004CA" w:rsidP="00E10DAB">
            <w:pPr>
              <w:pStyle w:val="Body-copy"/>
              <w:spacing w:before="120" w:after="120" w:line="240" w:lineRule="auto"/>
              <w:jc w:val="center"/>
              <w:rPr>
                <w:sz w:val="18"/>
                <w:szCs w:val="18"/>
              </w:rPr>
            </w:pPr>
            <w:r w:rsidRPr="00A004CA">
              <w:rPr>
                <w:sz w:val="18"/>
                <w:szCs w:val="18"/>
              </w:rPr>
              <w:t>25.7</w:t>
            </w:r>
          </w:p>
        </w:tc>
        <w:tc>
          <w:tcPr>
            <w:tcW w:w="1417" w:type="dxa"/>
            <w:vAlign w:val="bottom"/>
          </w:tcPr>
          <w:p w14:paraId="6103C0D1" w14:textId="0C7C0DE3" w:rsidR="00A004CA" w:rsidRPr="00A004CA" w:rsidRDefault="00A004CA" w:rsidP="00E10DAB">
            <w:pPr>
              <w:pStyle w:val="Body-copy"/>
              <w:spacing w:before="120" w:after="120" w:line="240" w:lineRule="auto"/>
              <w:jc w:val="center"/>
              <w:rPr>
                <w:sz w:val="18"/>
                <w:szCs w:val="18"/>
              </w:rPr>
            </w:pPr>
            <w:r w:rsidRPr="00A004CA">
              <w:rPr>
                <w:sz w:val="18"/>
                <w:szCs w:val="18"/>
              </w:rPr>
              <w:t>22.6</w:t>
            </w:r>
          </w:p>
        </w:tc>
        <w:tc>
          <w:tcPr>
            <w:tcW w:w="1276" w:type="dxa"/>
            <w:vAlign w:val="bottom"/>
          </w:tcPr>
          <w:p w14:paraId="6809016B" w14:textId="010A96F3" w:rsidR="00A004CA" w:rsidRPr="00A004CA" w:rsidRDefault="00A004CA" w:rsidP="00E10DAB">
            <w:pPr>
              <w:pStyle w:val="Body-copy"/>
              <w:spacing w:before="120" w:after="120" w:line="240" w:lineRule="auto"/>
              <w:jc w:val="center"/>
              <w:rPr>
                <w:sz w:val="18"/>
                <w:szCs w:val="18"/>
              </w:rPr>
            </w:pPr>
            <w:r w:rsidRPr="00A004CA">
              <w:rPr>
                <w:sz w:val="18"/>
                <w:szCs w:val="18"/>
              </w:rPr>
              <w:t>1.8</w:t>
            </w:r>
          </w:p>
        </w:tc>
      </w:tr>
      <w:tr w:rsidR="00A004CA" w:rsidRPr="00A004CA" w14:paraId="60072568" w14:textId="77777777" w:rsidTr="00943484">
        <w:trPr>
          <w:trHeight w:val="60"/>
        </w:trPr>
        <w:tc>
          <w:tcPr>
            <w:tcW w:w="1271" w:type="dxa"/>
            <w:vAlign w:val="bottom"/>
          </w:tcPr>
          <w:p w14:paraId="539EE82A" w14:textId="5303C549" w:rsidR="00A004CA" w:rsidRPr="00A004CA" w:rsidRDefault="00A004CA" w:rsidP="00E10DAB">
            <w:pPr>
              <w:pStyle w:val="Body-copy"/>
              <w:spacing w:before="120" w:after="120" w:line="240" w:lineRule="auto"/>
              <w:rPr>
                <w:sz w:val="18"/>
                <w:szCs w:val="18"/>
              </w:rPr>
            </w:pPr>
            <w:r w:rsidRPr="00A004CA">
              <w:rPr>
                <w:sz w:val="18"/>
                <w:szCs w:val="18"/>
              </w:rPr>
              <w:t>Probable</w:t>
            </w:r>
          </w:p>
        </w:tc>
        <w:tc>
          <w:tcPr>
            <w:tcW w:w="992" w:type="dxa"/>
            <w:vAlign w:val="bottom"/>
          </w:tcPr>
          <w:p w14:paraId="123D8108" w14:textId="6C767650" w:rsidR="00A004CA" w:rsidRPr="00A004CA" w:rsidRDefault="00A004CA" w:rsidP="00E10DAB">
            <w:pPr>
              <w:pStyle w:val="Body-copy"/>
              <w:spacing w:before="120" w:after="120" w:line="240" w:lineRule="auto"/>
              <w:jc w:val="center"/>
              <w:rPr>
                <w:sz w:val="18"/>
                <w:szCs w:val="18"/>
              </w:rPr>
            </w:pPr>
            <w:r w:rsidRPr="00A004CA">
              <w:rPr>
                <w:sz w:val="18"/>
                <w:szCs w:val="18"/>
              </w:rPr>
              <w:t>410</w:t>
            </w:r>
          </w:p>
        </w:tc>
        <w:tc>
          <w:tcPr>
            <w:tcW w:w="1134" w:type="dxa"/>
            <w:vAlign w:val="bottom"/>
          </w:tcPr>
          <w:p w14:paraId="5C8BC75A" w14:textId="50555766" w:rsidR="00A004CA" w:rsidRPr="00A004CA" w:rsidRDefault="00A004CA" w:rsidP="00E10DAB">
            <w:pPr>
              <w:pStyle w:val="Body-copy"/>
              <w:spacing w:before="120" w:after="120" w:line="240" w:lineRule="auto"/>
              <w:jc w:val="center"/>
              <w:rPr>
                <w:sz w:val="18"/>
                <w:szCs w:val="18"/>
              </w:rPr>
            </w:pPr>
            <w:r w:rsidRPr="00A004CA">
              <w:rPr>
                <w:sz w:val="18"/>
                <w:szCs w:val="18"/>
              </w:rPr>
              <w:t>4.1</w:t>
            </w:r>
          </w:p>
        </w:tc>
        <w:tc>
          <w:tcPr>
            <w:tcW w:w="993" w:type="dxa"/>
            <w:vAlign w:val="bottom"/>
          </w:tcPr>
          <w:p w14:paraId="796BB16A" w14:textId="1F53A47E" w:rsidR="00A004CA" w:rsidRPr="00A004CA" w:rsidRDefault="00A004CA" w:rsidP="00E10DAB">
            <w:pPr>
              <w:pStyle w:val="Body-copy"/>
              <w:spacing w:before="120" w:after="120" w:line="240" w:lineRule="auto"/>
              <w:jc w:val="center"/>
              <w:rPr>
                <w:sz w:val="18"/>
                <w:szCs w:val="18"/>
              </w:rPr>
            </w:pPr>
            <w:r w:rsidRPr="00A004CA">
              <w:rPr>
                <w:sz w:val="18"/>
                <w:szCs w:val="18"/>
              </w:rPr>
              <w:t>16.9</w:t>
            </w:r>
          </w:p>
        </w:tc>
        <w:tc>
          <w:tcPr>
            <w:tcW w:w="1559" w:type="dxa"/>
            <w:vAlign w:val="bottom"/>
          </w:tcPr>
          <w:p w14:paraId="33823B06" w14:textId="5F699480" w:rsidR="00A004CA" w:rsidRPr="00A004CA" w:rsidRDefault="00A004CA" w:rsidP="00E10DAB">
            <w:pPr>
              <w:pStyle w:val="Body-copy"/>
              <w:spacing w:before="120" w:after="120" w:line="240" w:lineRule="auto"/>
              <w:jc w:val="center"/>
              <w:rPr>
                <w:sz w:val="18"/>
                <w:szCs w:val="18"/>
              </w:rPr>
            </w:pPr>
            <w:r w:rsidRPr="00A004CA">
              <w:rPr>
                <w:sz w:val="18"/>
                <w:szCs w:val="18"/>
              </w:rPr>
              <w:t>7.3</w:t>
            </w:r>
          </w:p>
        </w:tc>
        <w:tc>
          <w:tcPr>
            <w:tcW w:w="1276" w:type="dxa"/>
            <w:vAlign w:val="bottom"/>
          </w:tcPr>
          <w:p w14:paraId="261F376A" w14:textId="00C523E2" w:rsidR="00A004CA" w:rsidRPr="00A004CA" w:rsidRDefault="00A004CA" w:rsidP="00E10DAB">
            <w:pPr>
              <w:pStyle w:val="Body-copy"/>
              <w:spacing w:before="120" w:after="120" w:line="240" w:lineRule="auto"/>
              <w:jc w:val="center"/>
              <w:rPr>
                <w:sz w:val="18"/>
                <w:szCs w:val="18"/>
              </w:rPr>
            </w:pPr>
            <w:r w:rsidRPr="00A004CA">
              <w:rPr>
                <w:sz w:val="18"/>
                <w:szCs w:val="18"/>
              </w:rPr>
              <w:t>31.5</w:t>
            </w:r>
          </w:p>
        </w:tc>
        <w:tc>
          <w:tcPr>
            <w:tcW w:w="1417" w:type="dxa"/>
            <w:vAlign w:val="bottom"/>
          </w:tcPr>
          <w:p w14:paraId="169D9602" w14:textId="267B2FB8" w:rsidR="00A004CA" w:rsidRPr="00A004CA" w:rsidRDefault="00A004CA" w:rsidP="00E10DAB">
            <w:pPr>
              <w:pStyle w:val="Body-copy"/>
              <w:spacing w:before="120" w:after="120" w:line="240" w:lineRule="auto"/>
              <w:jc w:val="center"/>
              <w:rPr>
                <w:sz w:val="18"/>
                <w:szCs w:val="18"/>
              </w:rPr>
            </w:pPr>
            <w:r w:rsidRPr="00A004CA">
              <w:rPr>
                <w:sz w:val="18"/>
                <w:szCs w:val="18"/>
              </w:rPr>
              <w:t>19.4</w:t>
            </w:r>
          </w:p>
        </w:tc>
        <w:tc>
          <w:tcPr>
            <w:tcW w:w="1276" w:type="dxa"/>
            <w:vAlign w:val="bottom"/>
          </w:tcPr>
          <w:p w14:paraId="36907C8E" w14:textId="2D7975AA" w:rsidR="00A004CA" w:rsidRPr="00A004CA" w:rsidRDefault="00A004CA" w:rsidP="00E10DAB">
            <w:pPr>
              <w:pStyle w:val="Body-copy"/>
              <w:spacing w:before="120" w:after="120" w:line="240" w:lineRule="auto"/>
              <w:jc w:val="center"/>
              <w:rPr>
                <w:sz w:val="18"/>
                <w:szCs w:val="18"/>
              </w:rPr>
            </w:pPr>
            <w:r w:rsidRPr="00A004CA">
              <w:rPr>
                <w:sz w:val="18"/>
                <w:szCs w:val="18"/>
              </w:rPr>
              <w:t>1.6</w:t>
            </w:r>
          </w:p>
        </w:tc>
      </w:tr>
      <w:tr w:rsidR="00A004CA" w:rsidRPr="00A004CA" w14:paraId="712FDE4D" w14:textId="77777777" w:rsidTr="00943484">
        <w:trPr>
          <w:trHeight w:val="60"/>
        </w:trPr>
        <w:tc>
          <w:tcPr>
            <w:tcW w:w="1271" w:type="dxa"/>
            <w:vAlign w:val="bottom"/>
          </w:tcPr>
          <w:p w14:paraId="0D32EE1C" w14:textId="5059C332" w:rsidR="00A004CA" w:rsidRPr="00A004CA" w:rsidRDefault="00A004CA" w:rsidP="00E10DAB">
            <w:pPr>
              <w:pStyle w:val="Body-copy"/>
              <w:spacing w:before="120" w:after="120" w:line="240" w:lineRule="auto"/>
              <w:rPr>
                <w:b/>
                <w:bCs/>
                <w:sz w:val="18"/>
                <w:szCs w:val="18"/>
              </w:rPr>
            </w:pPr>
            <w:r w:rsidRPr="00A004CA">
              <w:rPr>
                <w:b/>
                <w:bCs/>
                <w:sz w:val="18"/>
                <w:szCs w:val="18"/>
              </w:rPr>
              <w:t>Total</w:t>
            </w:r>
          </w:p>
        </w:tc>
        <w:tc>
          <w:tcPr>
            <w:tcW w:w="992" w:type="dxa"/>
            <w:vAlign w:val="bottom"/>
          </w:tcPr>
          <w:p w14:paraId="75E56E27" w14:textId="51F18881" w:rsidR="00A004CA" w:rsidRPr="00A004CA" w:rsidRDefault="00A004CA" w:rsidP="00E10DAB">
            <w:pPr>
              <w:pStyle w:val="Body-copy"/>
              <w:spacing w:before="120" w:after="120" w:line="240" w:lineRule="auto"/>
              <w:jc w:val="center"/>
              <w:rPr>
                <w:b/>
                <w:bCs/>
                <w:sz w:val="18"/>
                <w:szCs w:val="18"/>
              </w:rPr>
            </w:pPr>
            <w:r w:rsidRPr="00A004CA">
              <w:rPr>
                <w:b/>
                <w:bCs/>
                <w:sz w:val="18"/>
                <w:szCs w:val="18"/>
              </w:rPr>
              <w:t>825</w:t>
            </w:r>
          </w:p>
        </w:tc>
        <w:tc>
          <w:tcPr>
            <w:tcW w:w="1134" w:type="dxa"/>
            <w:vAlign w:val="bottom"/>
          </w:tcPr>
          <w:p w14:paraId="7DBFC108" w14:textId="5E7B94C2" w:rsidR="00A004CA" w:rsidRPr="00A004CA" w:rsidRDefault="00A004CA" w:rsidP="00E10DAB">
            <w:pPr>
              <w:pStyle w:val="Body-copy"/>
              <w:spacing w:before="120" w:after="120" w:line="240" w:lineRule="auto"/>
              <w:jc w:val="center"/>
              <w:rPr>
                <w:b/>
                <w:bCs/>
                <w:sz w:val="18"/>
                <w:szCs w:val="18"/>
              </w:rPr>
            </w:pPr>
            <w:r w:rsidRPr="00A004CA">
              <w:rPr>
                <w:b/>
                <w:bCs/>
                <w:sz w:val="18"/>
                <w:szCs w:val="18"/>
              </w:rPr>
              <w:t>4.5</w:t>
            </w:r>
          </w:p>
        </w:tc>
        <w:tc>
          <w:tcPr>
            <w:tcW w:w="993" w:type="dxa"/>
            <w:vAlign w:val="bottom"/>
          </w:tcPr>
          <w:p w14:paraId="405D3B47" w14:textId="0A5BFCF4" w:rsidR="00A004CA" w:rsidRPr="00A004CA" w:rsidRDefault="00A004CA" w:rsidP="00E10DAB">
            <w:pPr>
              <w:pStyle w:val="Body-copy"/>
              <w:spacing w:before="120" w:after="120" w:line="240" w:lineRule="auto"/>
              <w:jc w:val="center"/>
              <w:rPr>
                <w:b/>
                <w:bCs/>
                <w:sz w:val="18"/>
                <w:szCs w:val="18"/>
              </w:rPr>
            </w:pPr>
            <w:r w:rsidRPr="00A004CA">
              <w:rPr>
                <w:b/>
                <w:bCs/>
                <w:sz w:val="18"/>
                <w:szCs w:val="18"/>
              </w:rPr>
              <w:t>17.8</w:t>
            </w:r>
          </w:p>
        </w:tc>
        <w:tc>
          <w:tcPr>
            <w:tcW w:w="1559" w:type="dxa"/>
            <w:vAlign w:val="bottom"/>
          </w:tcPr>
          <w:p w14:paraId="53B7F7DF" w14:textId="5C98B1F4" w:rsidR="00A004CA" w:rsidRPr="00A004CA" w:rsidRDefault="00A004CA" w:rsidP="00E10DAB">
            <w:pPr>
              <w:pStyle w:val="Body-copy"/>
              <w:spacing w:before="120" w:after="120" w:line="240" w:lineRule="auto"/>
              <w:jc w:val="center"/>
              <w:rPr>
                <w:b/>
                <w:bCs/>
                <w:sz w:val="18"/>
                <w:szCs w:val="18"/>
              </w:rPr>
            </w:pPr>
            <w:r w:rsidRPr="00A004CA">
              <w:rPr>
                <w:b/>
                <w:bCs/>
                <w:sz w:val="18"/>
                <w:szCs w:val="18"/>
              </w:rPr>
              <w:t>7.2</w:t>
            </w:r>
          </w:p>
        </w:tc>
        <w:tc>
          <w:tcPr>
            <w:tcW w:w="1276" w:type="dxa"/>
            <w:vAlign w:val="bottom"/>
          </w:tcPr>
          <w:p w14:paraId="53AD0120" w14:textId="54412319" w:rsidR="00A004CA" w:rsidRPr="00A004CA" w:rsidRDefault="00A004CA" w:rsidP="00E10DAB">
            <w:pPr>
              <w:pStyle w:val="Body-copy"/>
              <w:spacing w:before="120" w:after="120" w:line="240" w:lineRule="auto"/>
              <w:jc w:val="center"/>
              <w:rPr>
                <w:b/>
                <w:bCs/>
                <w:sz w:val="18"/>
                <w:szCs w:val="18"/>
              </w:rPr>
            </w:pPr>
            <w:r w:rsidRPr="00A004CA">
              <w:rPr>
                <w:b/>
                <w:bCs/>
                <w:sz w:val="18"/>
                <w:szCs w:val="18"/>
              </w:rPr>
              <w:t>28.4</w:t>
            </w:r>
          </w:p>
        </w:tc>
        <w:tc>
          <w:tcPr>
            <w:tcW w:w="1417" w:type="dxa"/>
            <w:vAlign w:val="bottom"/>
          </w:tcPr>
          <w:p w14:paraId="2F10FDAC" w14:textId="43413135" w:rsidR="00A004CA" w:rsidRPr="00A004CA" w:rsidRDefault="00A004CA" w:rsidP="00E10DAB">
            <w:pPr>
              <w:pStyle w:val="Body-copy"/>
              <w:spacing w:before="120" w:after="120" w:line="240" w:lineRule="auto"/>
              <w:jc w:val="center"/>
              <w:rPr>
                <w:b/>
                <w:bCs/>
                <w:sz w:val="18"/>
                <w:szCs w:val="18"/>
              </w:rPr>
            </w:pPr>
            <w:r w:rsidRPr="00A004CA">
              <w:rPr>
                <w:b/>
                <w:bCs/>
                <w:sz w:val="18"/>
                <w:szCs w:val="18"/>
              </w:rPr>
              <w:t>21.2</w:t>
            </w:r>
          </w:p>
        </w:tc>
        <w:tc>
          <w:tcPr>
            <w:tcW w:w="1276" w:type="dxa"/>
            <w:vAlign w:val="bottom"/>
          </w:tcPr>
          <w:p w14:paraId="39E0692E" w14:textId="0464D62E" w:rsidR="00A004CA" w:rsidRPr="00A004CA" w:rsidRDefault="00A004CA" w:rsidP="00E10DAB">
            <w:pPr>
              <w:pStyle w:val="Body-copy"/>
              <w:spacing w:before="120" w:after="120" w:line="240" w:lineRule="auto"/>
              <w:jc w:val="center"/>
              <w:rPr>
                <w:b/>
                <w:bCs/>
                <w:sz w:val="18"/>
                <w:szCs w:val="18"/>
              </w:rPr>
            </w:pPr>
            <w:r w:rsidRPr="00A004CA">
              <w:rPr>
                <w:b/>
                <w:bCs/>
                <w:sz w:val="18"/>
                <w:szCs w:val="18"/>
              </w:rPr>
              <w:t>1.7</w:t>
            </w:r>
          </w:p>
        </w:tc>
      </w:tr>
      <w:tr w:rsidR="00A004CA" w:rsidRPr="00A004CA" w14:paraId="6EFFAF39" w14:textId="77777777" w:rsidTr="00943484">
        <w:trPr>
          <w:trHeight w:val="234"/>
        </w:trPr>
        <w:tc>
          <w:tcPr>
            <w:tcW w:w="1271" w:type="dxa"/>
            <w:vAlign w:val="bottom"/>
          </w:tcPr>
          <w:p w14:paraId="547032F2" w14:textId="6B5C050B" w:rsidR="00A004CA" w:rsidRPr="00A004CA" w:rsidRDefault="00A004CA" w:rsidP="00E10DAB">
            <w:pPr>
              <w:pStyle w:val="Body-copy"/>
              <w:spacing w:before="120" w:after="120" w:line="240" w:lineRule="auto"/>
              <w:rPr>
                <w:b/>
                <w:bCs/>
                <w:sz w:val="18"/>
                <w:szCs w:val="18"/>
              </w:rPr>
            </w:pPr>
            <w:r w:rsidRPr="00A004CA">
              <w:rPr>
                <w:b/>
                <w:bCs/>
                <w:sz w:val="18"/>
                <w:szCs w:val="18"/>
              </w:rPr>
              <w:t>Contained (kt)</w:t>
            </w:r>
          </w:p>
        </w:tc>
        <w:tc>
          <w:tcPr>
            <w:tcW w:w="992" w:type="dxa"/>
            <w:vAlign w:val="bottom"/>
          </w:tcPr>
          <w:p w14:paraId="6F5F5B3B" w14:textId="443A6AD6" w:rsidR="00A004CA" w:rsidRPr="00A004CA" w:rsidRDefault="00A004CA" w:rsidP="00E10DAB">
            <w:pPr>
              <w:pStyle w:val="Body-copy"/>
              <w:spacing w:before="120" w:after="120" w:line="240" w:lineRule="auto"/>
              <w:jc w:val="center"/>
              <w:rPr>
                <w:b/>
                <w:bCs/>
                <w:sz w:val="18"/>
                <w:szCs w:val="18"/>
              </w:rPr>
            </w:pPr>
          </w:p>
        </w:tc>
        <w:tc>
          <w:tcPr>
            <w:tcW w:w="1134" w:type="dxa"/>
            <w:vAlign w:val="bottom"/>
          </w:tcPr>
          <w:p w14:paraId="383BE729" w14:textId="6C6D4AB2" w:rsidR="00A004CA" w:rsidRPr="00A004CA" w:rsidRDefault="00A004CA" w:rsidP="00E10DAB">
            <w:pPr>
              <w:pStyle w:val="Body-copy"/>
              <w:spacing w:before="120" w:after="120" w:line="240" w:lineRule="auto"/>
              <w:jc w:val="center"/>
              <w:rPr>
                <w:b/>
                <w:bCs/>
                <w:sz w:val="18"/>
                <w:szCs w:val="18"/>
              </w:rPr>
            </w:pPr>
            <w:r w:rsidRPr="00A004CA">
              <w:rPr>
                <w:b/>
                <w:bCs/>
                <w:sz w:val="18"/>
                <w:szCs w:val="18"/>
              </w:rPr>
              <w:t>37,125</w:t>
            </w:r>
          </w:p>
        </w:tc>
        <w:tc>
          <w:tcPr>
            <w:tcW w:w="993" w:type="dxa"/>
            <w:vAlign w:val="bottom"/>
          </w:tcPr>
          <w:p w14:paraId="6D1FEC21" w14:textId="62D2F4EE" w:rsidR="00A004CA" w:rsidRPr="00A004CA" w:rsidRDefault="00A004CA" w:rsidP="00E10DAB">
            <w:pPr>
              <w:pStyle w:val="Body-copy"/>
              <w:spacing w:before="120" w:after="120" w:line="240" w:lineRule="auto"/>
              <w:jc w:val="center"/>
              <w:rPr>
                <w:b/>
                <w:bCs/>
                <w:sz w:val="18"/>
                <w:szCs w:val="18"/>
              </w:rPr>
            </w:pPr>
            <w:r w:rsidRPr="00A004CA">
              <w:rPr>
                <w:b/>
                <w:bCs/>
                <w:sz w:val="18"/>
                <w:szCs w:val="18"/>
              </w:rPr>
              <w:t>6,608</w:t>
            </w:r>
          </w:p>
        </w:tc>
        <w:tc>
          <w:tcPr>
            <w:tcW w:w="1559" w:type="dxa"/>
            <w:vAlign w:val="bottom"/>
          </w:tcPr>
          <w:p w14:paraId="7CB29ED4" w14:textId="12943272" w:rsidR="00A004CA" w:rsidRPr="00A004CA" w:rsidRDefault="00A004CA" w:rsidP="00E10DAB">
            <w:pPr>
              <w:pStyle w:val="Body-copy"/>
              <w:spacing w:before="120" w:after="120" w:line="240" w:lineRule="auto"/>
              <w:jc w:val="center"/>
              <w:rPr>
                <w:b/>
                <w:bCs/>
                <w:sz w:val="18"/>
                <w:szCs w:val="18"/>
              </w:rPr>
            </w:pPr>
            <w:r w:rsidRPr="00A004CA">
              <w:rPr>
                <w:b/>
                <w:bCs/>
                <w:sz w:val="18"/>
                <w:szCs w:val="18"/>
              </w:rPr>
              <w:t>2,673</w:t>
            </w:r>
          </w:p>
        </w:tc>
        <w:tc>
          <w:tcPr>
            <w:tcW w:w="1276" w:type="dxa"/>
            <w:vAlign w:val="bottom"/>
          </w:tcPr>
          <w:p w14:paraId="6B841A22" w14:textId="31FDD813" w:rsidR="00A004CA" w:rsidRPr="00A004CA" w:rsidRDefault="00A004CA" w:rsidP="00E10DAB">
            <w:pPr>
              <w:pStyle w:val="Body-copy"/>
              <w:spacing w:before="120" w:after="120" w:line="240" w:lineRule="auto"/>
              <w:jc w:val="center"/>
              <w:rPr>
                <w:b/>
                <w:bCs/>
                <w:sz w:val="18"/>
                <w:szCs w:val="18"/>
              </w:rPr>
            </w:pPr>
            <w:r w:rsidRPr="00A004CA">
              <w:rPr>
                <w:b/>
                <w:bCs/>
                <w:sz w:val="18"/>
                <w:szCs w:val="18"/>
              </w:rPr>
              <w:t>10,544</w:t>
            </w:r>
          </w:p>
        </w:tc>
        <w:tc>
          <w:tcPr>
            <w:tcW w:w="1417" w:type="dxa"/>
            <w:vAlign w:val="bottom"/>
          </w:tcPr>
          <w:p w14:paraId="45EB7294" w14:textId="11BF92D9" w:rsidR="00A004CA" w:rsidRPr="00A004CA" w:rsidRDefault="00A004CA" w:rsidP="00E10DAB">
            <w:pPr>
              <w:pStyle w:val="Body-copy"/>
              <w:spacing w:before="120" w:after="120" w:line="240" w:lineRule="auto"/>
              <w:jc w:val="center"/>
              <w:rPr>
                <w:b/>
                <w:bCs/>
                <w:sz w:val="18"/>
                <w:szCs w:val="18"/>
              </w:rPr>
            </w:pPr>
            <w:r w:rsidRPr="00A004CA">
              <w:rPr>
                <w:b/>
                <w:bCs/>
                <w:sz w:val="18"/>
                <w:szCs w:val="18"/>
              </w:rPr>
              <w:t>7,871</w:t>
            </w:r>
          </w:p>
        </w:tc>
        <w:tc>
          <w:tcPr>
            <w:tcW w:w="1276" w:type="dxa"/>
            <w:vAlign w:val="bottom"/>
          </w:tcPr>
          <w:p w14:paraId="749764B7" w14:textId="00F1F55F" w:rsidR="00A004CA" w:rsidRPr="00A004CA" w:rsidRDefault="00A004CA" w:rsidP="00E10DAB">
            <w:pPr>
              <w:pStyle w:val="Body-copy"/>
              <w:spacing w:before="120" w:after="120" w:line="240" w:lineRule="auto"/>
              <w:jc w:val="center"/>
              <w:rPr>
                <w:b/>
                <w:bCs/>
                <w:sz w:val="18"/>
                <w:szCs w:val="18"/>
              </w:rPr>
            </w:pPr>
            <w:r w:rsidRPr="00A004CA">
              <w:rPr>
                <w:b/>
                <w:bCs/>
                <w:sz w:val="18"/>
                <w:szCs w:val="18"/>
              </w:rPr>
              <w:t>631</w:t>
            </w:r>
          </w:p>
        </w:tc>
      </w:tr>
    </w:tbl>
    <w:p w14:paraId="60FC970F" w14:textId="77777777" w:rsidR="002712F8" w:rsidRPr="002712F8" w:rsidRDefault="002712F8" w:rsidP="002712F8">
      <w:pPr>
        <w:pStyle w:val="Body-copy"/>
        <w:spacing w:line="220" w:lineRule="atLeast"/>
        <w:rPr>
          <w:i/>
          <w:iCs/>
          <w:sz w:val="15"/>
          <w:szCs w:val="15"/>
        </w:rPr>
      </w:pPr>
      <w:r w:rsidRPr="002712F8">
        <w:rPr>
          <w:i/>
          <w:iCs/>
          <w:sz w:val="15"/>
          <w:szCs w:val="15"/>
        </w:rPr>
        <w:t>Note: Valuable Heavy Mineral grades are reported as a percentage of THM.</w:t>
      </w:r>
    </w:p>
    <w:p w14:paraId="21EFB4F2" w14:textId="77777777" w:rsidR="004C2149" w:rsidRPr="004C2149" w:rsidRDefault="004C2149" w:rsidP="004C2149">
      <w:pPr>
        <w:pStyle w:val="Body-copy"/>
      </w:pPr>
    </w:p>
    <w:tbl>
      <w:tblPr>
        <w:tblStyle w:val="TableGrid1"/>
        <w:tblW w:w="5000" w:type="pct"/>
        <w:tblLook w:val="04A0" w:firstRow="1" w:lastRow="0" w:firstColumn="1" w:lastColumn="0" w:noHBand="0" w:noVBand="1"/>
      </w:tblPr>
      <w:tblGrid>
        <w:gridCol w:w="4390"/>
        <w:gridCol w:w="5578"/>
      </w:tblGrid>
      <w:tr w:rsidR="00A004CA" w:rsidRPr="00E570B6" w14:paraId="384E386F" w14:textId="77777777" w:rsidTr="00391CBD">
        <w:tc>
          <w:tcPr>
            <w:tcW w:w="2202" w:type="pct"/>
          </w:tcPr>
          <w:p w14:paraId="58CBD443" w14:textId="3661666C" w:rsidR="00A004CA" w:rsidRPr="00FC65C4" w:rsidRDefault="00A004CA" w:rsidP="00A004CA">
            <w:pPr>
              <w:spacing w:before="120" w:after="120" w:line="240" w:lineRule="auto"/>
              <w:rPr>
                <w:b/>
                <w:bCs/>
              </w:rPr>
            </w:pPr>
            <w:r w:rsidRPr="00FC65C4">
              <w:rPr>
                <w:b/>
                <w:bCs/>
              </w:rPr>
              <w:t xml:space="preserve">Project </w:t>
            </w:r>
            <w:r w:rsidR="0039628B">
              <w:rPr>
                <w:b/>
                <w:bCs/>
              </w:rPr>
              <w:t>S</w:t>
            </w:r>
            <w:r w:rsidRPr="00FC65C4">
              <w:rPr>
                <w:b/>
                <w:bCs/>
              </w:rPr>
              <w:t>tatus</w:t>
            </w:r>
          </w:p>
        </w:tc>
        <w:tc>
          <w:tcPr>
            <w:tcW w:w="2798" w:type="pct"/>
          </w:tcPr>
          <w:p w14:paraId="38BD2A79" w14:textId="77777777" w:rsidR="0039628B" w:rsidRDefault="00DB406F" w:rsidP="00A004CA">
            <w:pPr>
              <w:pStyle w:val="Body-copy"/>
              <w:spacing w:before="120" w:after="120" w:line="240" w:lineRule="auto"/>
            </w:pPr>
            <w:r w:rsidRPr="00DB406F">
              <w:rPr>
                <w:b/>
                <w:bCs/>
              </w:rPr>
              <w:t>Phase 1:</w:t>
            </w:r>
            <w:r>
              <w:t xml:space="preserve"> </w:t>
            </w:r>
            <w:r w:rsidR="00A004CA" w:rsidRPr="00A004CA">
              <w:t>Feasibility Study (April</w:t>
            </w:r>
            <w:r w:rsidR="00C43625">
              <w:t xml:space="preserve"> </w:t>
            </w:r>
            <w:r w:rsidR="00A004CA" w:rsidRPr="00A004CA">
              <w:t xml:space="preserve">2023) </w:t>
            </w:r>
          </w:p>
          <w:p w14:paraId="1E9AEBA1" w14:textId="41BE3327" w:rsidR="00A004CA" w:rsidRPr="00A004CA" w:rsidRDefault="00DB406F" w:rsidP="00A004CA">
            <w:pPr>
              <w:pStyle w:val="Body-copy"/>
              <w:spacing w:before="120" w:after="120" w:line="240" w:lineRule="auto"/>
            </w:pPr>
            <w:r w:rsidRPr="00DB406F">
              <w:rPr>
                <w:b/>
                <w:bCs/>
              </w:rPr>
              <w:t>Phase 2:</w:t>
            </w:r>
            <w:r>
              <w:t xml:space="preserve"> </w:t>
            </w:r>
            <w:proofErr w:type="spellStart"/>
            <w:r w:rsidR="00A004CA" w:rsidRPr="00A004CA">
              <w:t>Pre</w:t>
            </w:r>
            <w:r w:rsidR="0091365D">
              <w:t xml:space="preserve"> </w:t>
            </w:r>
            <w:r w:rsidR="00A004CA" w:rsidRPr="00A004CA">
              <w:t>Feasibility</w:t>
            </w:r>
            <w:proofErr w:type="spellEnd"/>
            <w:r w:rsidR="00A004CA" w:rsidRPr="00A004CA">
              <w:t xml:space="preserve"> Study (June 2023) </w:t>
            </w:r>
          </w:p>
        </w:tc>
      </w:tr>
      <w:tr w:rsidR="00A004CA" w:rsidRPr="00E570B6" w14:paraId="0DDD113B" w14:textId="77777777" w:rsidTr="00391CBD">
        <w:tc>
          <w:tcPr>
            <w:tcW w:w="2202" w:type="pct"/>
          </w:tcPr>
          <w:p w14:paraId="2BD7D5F7" w14:textId="79FAF716" w:rsidR="00A004CA" w:rsidRPr="00FC65C4" w:rsidRDefault="00A004CA" w:rsidP="00A004CA">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39628B">
              <w:rPr>
                <w:b/>
                <w:bCs/>
              </w:rPr>
              <w:t>A</w:t>
            </w:r>
            <w:r w:rsidRPr="00FC65C4">
              <w:rPr>
                <w:b/>
                <w:bCs/>
              </w:rPr>
              <w:t>vailable</w:t>
            </w:r>
            <w:proofErr w:type="spellEnd"/>
          </w:p>
        </w:tc>
        <w:tc>
          <w:tcPr>
            <w:tcW w:w="2798" w:type="pct"/>
          </w:tcPr>
          <w:p w14:paraId="12381DD4" w14:textId="08619D47" w:rsidR="00A004CA" w:rsidRPr="00A004CA" w:rsidRDefault="00A004CA" w:rsidP="00A004CA">
            <w:pPr>
              <w:pStyle w:val="Body-copy"/>
              <w:spacing w:before="120" w:after="120" w:line="240" w:lineRule="auto"/>
            </w:pPr>
            <w:r w:rsidRPr="00A004CA">
              <w:t xml:space="preserve">Yes – discussions underway </w:t>
            </w:r>
            <w:r w:rsidR="00C43625">
              <w:t>and</w:t>
            </w:r>
            <w:r w:rsidRPr="00A004CA">
              <w:t xml:space="preserve"> production</w:t>
            </w:r>
            <w:r w:rsidR="00C43625">
              <w:br/>
            </w:r>
            <w:r w:rsidRPr="00A004CA">
              <w:t>expected to commence in 2025</w:t>
            </w:r>
          </w:p>
        </w:tc>
      </w:tr>
      <w:tr w:rsidR="00A004CA" w:rsidRPr="00E570B6" w14:paraId="1C1C7DB8" w14:textId="77777777" w:rsidTr="00391CBD">
        <w:tc>
          <w:tcPr>
            <w:tcW w:w="2202" w:type="pct"/>
          </w:tcPr>
          <w:p w14:paraId="74EAB549" w14:textId="626714EF" w:rsidR="00A004CA" w:rsidRPr="00FC65C4" w:rsidRDefault="002A7A2B" w:rsidP="00A004CA">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6B399BD7" w14:textId="3D292EE8" w:rsidR="00A004CA" w:rsidRPr="00A004CA" w:rsidRDefault="00A004CA" w:rsidP="00A004CA">
            <w:pPr>
              <w:pStyle w:val="Body-copy"/>
              <w:spacing w:before="120" w:after="120" w:line="240" w:lineRule="auto"/>
            </w:pPr>
            <w:r w:rsidRPr="00A004CA">
              <w:t>58</w:t>
            </w:r>
          </w:p>
        </w:tc>
      </w:tr>
      <w:tr w:rsidR="00A004CA" w:rsidRPr="00E570B6" w14:paraId="2EACE815" w14:textId="77777777" w:rsidTr="00391CBD">
        <w:tc>
          <w:tcPr>
            <w:tcW w:w="2202" w:type="pct"/>
          </w:tcPr>
          <w:p w14:paraId="0C0FC401" w14:textId="4D89C916" w:rsidR="00A004CA" w:rsidRPr="00FC65C4" w:rsidRDefault="00A004CA" w:rsidP="00A004CA">
            <w:pPr>
              <w:spacing w:before="120" w:after="120" w:line="240" w:lineRule="auto"/>
              <w:rPr>
                <w:b/>
                <w:bCs/>
              </w:rPr>
            </w:pPr>
            <w:proofErr w:type="spellStart"/>
            <w:r>
              <w:rPr>
                <w:b/>
                <w:bCs/>
              </w:rPr>
              <w:t>Post-tax</w:t>
            </w:r>
            <w:proofErr w:type="spellEnd"/>
            <w:r>
              <w:rPr>
                <w:b/>
                <w:bCs/>
              </w:rPr>
              <w:t xml:space="preserve"> </w:t>
            </w:r>
            <w:r w:rsidR="00DB406F">
              <w:rPr>
                <w:b/>
                <w:bCs/>
              </w:rPr>
              <w:t xml:space="preserve">real </w:t>
            </w:r>
            <w:r>
              <w:rPr>
                <w:b/>
                <w:bCs/>
              </w:rPr>
              <w:t>IRR</w:t>
            </w:r>
          </w:p>
        </w:tc>
        <w:tc>
          <w:tcPr>
            <w:tcW w:w="2798" w:type="pct"/>
          </w:tcPr>
          <w:p w14:paraId="53DF0AC4" w14:textId="09B2C3FB" w:rsidR="00A004CA" w:rsidRPr="00A004CA" w:rsidRDefault="00A004CA" w:rsidP="00A004CA">
            <w:pPr>
              <w:pStyle w:val="Body-copy"/>
              <w:spacing w:before="120" w:after="120" w:line="240" w:lineRule="auto"/>
            </w:pPr>
            <w:r w:rsidRPr="00A004CA">
              <w:t>30.3%* (June 2023)</w:t>
            </w:r>
            <w:r w:rsidRPr="00A004CA">
              <w:br/>
              <w:t xml:space="preserve"> </w:t>
            </w:r>
            <w:r w:rsidRPr="002E6274">
              <w:rPr>
                <w:i/>
                <w:iCs/>
                <w:sz w:val="15"/>
                <w:szCs w:val="15"/>
              </w:rPr>
              <w:t>* Note Phases 1 and 2</w:t>
            </w:r>
          </w:p>
        </w:tc>
      </w:tr>
      <w:tr w:rsidR="00A004CA" w:rsidRPr="00E570B6" w14:paraId="169D9E19" w14:textId="77777777" w:rsidTr="00391CBD">
        <w:tc>
          <w:tcPr>
            <w:tcW w:w="2202" w:type="pct"/>
          </w:tcPr>
          <w:p w14:paraId="3A50302A" w14:textId="326F9DC2" w:rsidR="00A004CA" w:rsidRDefault="00A004CA" w:rsidP="00A004CA">
            <w:pPr>
              <w:spacing w:before="120" w:after="120" w:line="240" w:lineRule="auto"/>
              <w:rPr>
                <w:b/>
                <w:bCs/>
              </w:rPr>
            </w:pPr>
            <w:r>
              <w:rPr>
                <w:b/>
                <w:bCs/>
              </w:rPr>
              <w:t xml:space="preserve">Capital </w:t>
            </w:r>
            <w:proofErr w:type="spellStart"/>
            <w:r w:rsidR="0039628B">
              <w:rPr>
                <w:b/>
                <w:bCs/>
              </w:rPr>
              <w:t>C</w:t>
            </w:r>
            <w:r>
              <w:rPr>
                <w:b/>
                <w:bCs/>
              </w:rPr>
              <w:t>ost</w:t>
            </w:r>
            <w:proofErr w:type="spellEnd"/>
          </w:p>
        </w:tc>
        <w:tc>
          <w:tcPr>
            <w:tcW w:w="2798" w:type="pct"/>
          </w:tcPr>
          <w:p w14:paraId="24BF1AAE" w14:textId="160F668F" w:rsidR="0039628B" w:rsidRDefault="00A004CA" w:rsidP="00A004CA">
            <w:pPr>
              <w:pStyle w:val="Body-copy"/>
              <w:spacing w:before="120" w:after="120" w:line="240" w:lineRule="auto"/>
            </w:pPr>
            <w:r w:rsidRPr="00DB406F">
              <w:rPr>
                <w:b/>
                <w:bCs/>
              </w:rPr>
              <w:t>Phase 1:</w:t>
            </w:r>
            <w:r w:rsidRPr="00A004CA">
              <w:t xml:space="preserve"> A$364m</w:t>
            </w:r>
            <w:r w:rsidR="0039628B">
              <w:t xml:space="preserve"> </w:t>
            </w:r>
            <w:r w:rsidRPr="00A004CA">
              <w:t>(April 2023)</w:t>
            </w:r>
          </w:p>
          <w:p w14:paraId="3154A07D" w14:textId="67DE3F9B" w:rsidR="00A004CA" w:rsidRPr="00A004CA" w:rsidRDefault="00A004CA" w:rsidP="00A004CA">
            <w:pPr>
              <w:pStyle w:val="Body-copy"/>
              <w:spacing w:before="120" w:after="120" w:line="240" w:lineRule="auto"/>
            </w:pPr>
            <w:r w:rsidRPr="00DB406F">
              <w:rPr>
                <w:b/>
                <w:bCs/>
              </w:rPr>
              <w:t>Phase 2:</w:t>
            </w:r>
            <w:r w:rsidRPr="00A004CA">
              <w:t xml:space="preserve"> A$566m (June 2023)</w:t>
            </w:r>
          </w:p>
        </w:tc>
      </w:tr>
      <w:tr w:rsidR="00A004CA" w:rsidRPr="00E570B6" w14:paraId="657EF731" w14:textId="77777777" w:rsidTr="00391CBD">
        <w:tc>
          <w:tcPr>
            <w:tcW w:w="2202" w:type="pct"/>
          </w:tcPr>
          <w:p w14:paraId="37C6F1E2" w14:textId="572C6D7D" w:rsidR="00A004CA" w:rsidRDefault="00A004CA" w:rsidP="00A004CA">
            <w:pPr>
              <w:spacing w:before="120" w:after="120" w:line="240" w:lineRule="auto"/>
              <w:rPr>
                <w:b/>
                <w:bCs/>
              </w:rPr>
            </w:pPr>
            <w:proofErr w:type="spellStart"/>
            <w:r>
              <w:rPr>
                <w:b/>
                <w:bCs/>
              </w:rPr>
              <w:t>Post-tax</w:t>
            </w:r>
            <w:proofErr w:type="spellEnd"/>
            <w:r>
              <w:rPr>
                <w:b/>
                <w:bCs/>
              </w:rPr>
              <w:t xml:space="preserve"> </w:t>
            </w:r>
            <w:r w:rsidR="00DB406F">
              <w:rPr>
                <w:b/>
                <w:bCs/>
              </w:rPr>
              <w:t xml:space="preserve">real </w:t>
            </w:r>
            <w:r>
              <w:rPr>
                <w:b/>
                <w:bCs/>
              </w:rPr>
              <w:t>NPV</w:t>
            </w:r>
            <w:r>
              <w:rPr>
                <w:b/>
                <w:bCs/>
                <w:vertAlign w:val="subscript"/>
              </w:rPr>
              <w:t>8%</w:t>
            </w:r>
          </w:p>
        </w:tc>
        <w:tc>
          <w:tcPr>
            <w:tcW w:w="2798" w:type="pct"/>
          </w:tcPr>
          <w:p w14:paraId="6DCBFC86" w14:textId="3B582241" w:rsidR="0039628B" w:rsidRDefault="00A004CA" w:rsidP="00A004CA">
            <w:pPr>
              <w:pStyle w:val="Body-copy"/>
              <w:spacing w:before="120" w:after="120" w:line="240" w:lineRule="auto"/>
            </w:pPr>
            <w:r w:rsidRPr="00A004CA">
              <w:t>A$2.2b</w:t>
            </w:r>
            <w:r w:rsidR="002E6274">
              <w:t>*</w:t>
            </w:r>
            <w:r w:rsidRPr="00A004CA">
              <w:t xml:space="preserve"> (June 2023)</w:t>
            </w:r>
          </w:p>
          <w:p w14:paraId="663A4BE8" w14:textId="7B079AD6" w:rsidR="00A004CA" w:rsidRPr="002E6274" w:rsidRDefault="00A004CA" w:rsidP="00A004CA">
            <w:pPr>
              <w:pStyle w:val="Body-copy"/>
              <w:spacing w:before="120" w:after="120" w:line="240" w:lineRule="auto"/>
              <w:rPr>
                <w:sz w:val="15"/>
                <w:szCs w:val="15"/>
              </w:rPr>
            </w:pPr>
            <w:r w:rsidRPr="002E6274">
              <w:rPr>
                <w:i/>
                <w:iCs/>
                <w:sz w:val="15"/>
                <w:szCs w:val="15"/>
              </w:rPr>
              <w:t>* Note Phases 1 and 2</w:t>
            </w:r>
          </w:p>
        </w:tc>
      </w:tr>
      <w:tr w:rsidR="0039628B" w:rsidRPr="00E570B6" w14:paraId="0E300607" w14:textId="77777777" w:rsidTr="00391CBD">
        <w:tc>
          <w:tcPr>
            <w:tcW w:w="2202" w:type="pct"/>
          </w:tcPr>
          <w:p w14:paraId="52DE12ED" w14:textId="64EF9B79" w:rsidR="0039628B" w:rsidRDefault="0039628B" w:rsidP="0039628B">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30343B20" w14:textId="77777777" w:rsidR="0039628B" w:rsidRDefault="0039628B" w:rsidP="0039628B">
            <w:pPr>
              <w:pStyle w:val="Body-copy"/>
              <w:spacing w:before="120" w:after="120" w:line="240" w:lineRule="auto"/>
              <w:rPr>
                <w:b/>
                <w:bCs/>
              </w:rPr>
            </w:pPr>
            <w:r w:rsidRPr="00A004CA">
              <w:rPr>
                <w:b/>
                <w:bCs/>
              </w:rPr>
              <w:t>Phase 1:</w:t>
            </w:r>
          </w:p>
          <w:p w14:paraId="478E1C0C" w14:textId="5F97145B" w:rsidR="0039628B" w:rsidRDefault="0039628B" w:rsidP="0039628B">
            <w:pPr>
              <w:pStyle w:val="BulletList"/>
              <w:spacing w:before="120" w:after="120" w:line="240" w:lineRule="auto"/>
            </w:pPr>
            <w:r w:rsidRPr="0039628B">
              <w:rPr>
                <w:b/>
                <w:bCs/>
              </w:rPr>
              <w:t xml:space="preserve">Heavy </w:t>
            </w:r>
            <w:r w:rsidR="00205ECE">
              <w:rPr>
                <w:b/>
                <w:bCs/>
              </w:rPr>
              <w:t>m</w:t>
            </w:r>
            <w:r w:rsidRPr="0039628B">
              <w:rPr>
                <w:b/>
                <w:bCs/>
              </w:rPr>
              <w:t xml:space="preserve">ineral </w:t>
            </w:r>
            <w:r w:rsidR="00205ECE">
              <w:rPr>
                <w:b/>
                <w:bCs/>
              </w:rPr>
              <w:t>c</w:t>
            </w:r>
            <w:r w:rsidRPr="0039628B">
              <w:rPr>
                <w:b/>
                <w:bCs/>
              </w:rPr>
              <w:t>oncentrate (HMC) (95% THM, 37% TiO</w:t>
            </w:r>
            <w:r w:rsidRPr="0039628B">
              <w:rPr>
                <w:b/>
                <w:bCs/>
                <w:vertAlign w:val="subscript"/>
              </w:rPr>
              <w:t>2</w:t>
            </w:r>
            <w:r w:rsidRPr="0039628B">
              <w:rPr>
                <w:b/>
                <w:bCs/>
              </w:rPr>
              <w:t>, 20% ZrO</w:t>
            </w:r>
            <w:r w:rsidRPr="0039628B">
              <w:rPr>
                <w:b/>
                <w:bCs/>
                <w:vertAlign w:val="subscript"/>
              </w:rPr>
              <w:t>2</w:t>
            </w:r>
            <w:r w:rsidRPr="0039628B">
              <w:rPr>
                <w:b/>
                <w:bCs/>
              </w:rPr>
              <w:t>):</w:t>
            </w:r>
            <w:r w:rsidRPr="00A004CA">
              <w:t xml:space="preserve"> 228.7ktpa</w:t>
            </w:r>
          </w:p>
          <w:p w14:paraId="0CA2AA34" w14:textId="4A10347E" w:rsidR="0039628B" w:rsidRPr="00A004CA" w:rsidRDefault="0039628B" w:rsidP="0039628B">
            <w:pPr>
              <w:pStyle w:val="BulletList"/>
              <w:spacing w:before="120" w:after="120" w:line="240" w:lineRule="auto"/>
            </w:pPr>
            <w:r w:rsidRPr="0039628B">
              <w:rPr>
                <w:b/>
                <w:bCs/>
              </w:rPr>
              <w:t xml:space="preserve">Rare </w:t>
            </w:r>
            <w:r w:rsidR="00205ECE">
              <w:rPr>
                <w:b/>
                <w:bCs/>
              </w:rPr>
              <w:t>e</w:t>
            </w:r>
            <w:r w:rsidRPr="0039628B">
              <w:rPr>
                <w:b/>
                <w:bCs/>
              </w:rPr>
              <w:t xml:space="preserve">arth </w:t>
            </w:r>
            <w:r w:rsidR="00205ECE">
              <w:rPr>
                <w:b/>
                <w:bCs/>
              </w:rPr>
              <w:t>e</w:t>
            </w:r>
            <w:r w:rsidRPr="0039628B">
              <w:rPr>
                <w:b/>
                <w:bCs/>
              </w:rPr>
              <w:t xml:space="preserve">lement </w:t>
            </w:r>
            <w:r w:rsidR="00205ECE">
              <w:rPr>
                <w:b/>
                <w:bCs/>
              </w:rPr>
              <w:t>c</w:t>
            </w:r>
            <w:r w:rsidRPr="0039628B">
              <w:rPr>
                <w:b/>
                <w:bCs/>
              </w:rPr>
              <w:t>oncentrate (REEC) (&gt;60% TREO, Nd/</w:t>
            </w:r>
            <w:proofErr w:type="spellStart"/>
            <w:r w:rsidRPr="0039628B">
              <w:rPr>
                <w:b/>
                <w:bCs/>
              </w:rPr>
              <w:t>Pr</w:t>
            </w:r>
            <w:proofErr w:type="spellEnd"/>
            <w:r w:rsidRPr="0039628B">
              <w:rPr>
                <w:b/>
                <w:bCs/>
              </w:rPr>
              <w:t xml:space="preserve"> 20%, Dy/Tb 2%):</w:t>
            </w:r>
            <w:r w:rsidRPr="00A004CA">
              <w:t xml:space="preserve"> 7.2ktpa</w:t>
            </w:r>
          </w:p>
          <w:p w14:paraId="7A4892F4" w14:textId="77777777" w:rsidR="0039628B" w:rsidRDefault="0039628B" w:rsidP="0039628B">
            <w:pPr>
              <w:pStyle w:val="Body-copy"/>
              <w:spacing w:before="120" w:after="120" w:line="240" w:lineRule="auto"/>
            </w:pPr>
            <w:r w:rsidRPr="00A004CA">
              <w:rPr>
                <w:b/>
                <w:bCs/>
              </w:rPr>
              <w:t>Phase 2:</w:t>
            </w:r>
            <w:r w:rsidRPr="00A004CA">
              <w:t xml:space="preserve"> </w:t>
            </w:r>
          </w:p>
          <w:p w14:paraId="769B254E" w14:textId="375B62F4" w:rsidR="0039628B" w:rsidRDefault="0039628B" w:rsidP="0039628B">
            <w:pPr>
              <w:pStyle w:val="BulletList"/>
              <w:spacing w:before="120" w:after="120" w:line="240" w:lineRule="auto"/>
            </w:pPr>
            <w:r w:rsidRPr="0039628B">
              <w:rPr>
                <w:b/>
                <w:bCs/>
              </w:rPr>
              <w:t>REEC: 13.0ktpa Premium zircon (&gt;66% Zr(Hf)O</w:t>
            </w:r>
            <w:r w:rsidRPr="0039628B">
              <w:rPr>
                <w:b/>
                <w:bCs/>
                <w:vertAlign w:val="subscript"/>
              </w:rPr>
              <w:t>2</w:t>
            </w:r>
            <w:r w:rsidRPr="0039628B">
              <w:rPr>
                <w:b/>
                <w:bCs/>
              </w:rPr>
              <w:t>):</w:t>
            </w:r>
            <w:r w:rsidRPr="00A004CA">
              <w:t xml:space="preserve"> 84.6ktpa</w:t>
            </w:r>
          </w:p>
          <w:p w14:paraId="28DC4259" w14:textId="47EFF6EB" w:rsidR="0039628B" w:rsidRDefault="0039628B" w:rsidP="0039628B">
            <w:pPr>
              <w:pStyle w:val="BulletList"/>
              <w:spacing w:before="120" w:after="120" w:line="240" w:lineRule="auto"/>
            </w:pPr>
            <w:r w:rsidRPr="0039628B">
              <w:rPr>
                <w:b/>
                <w:bCs/>
              </w:rPr>
              <w:t>Standard zircon (&lt;66%):</w:t>
            </w:r>
            <w:r w:rsidRPr="00A004CA">
              <w:t xml:space="preserve"> 8.9ktpa</w:t>
            </w:r>
          </w:p>
          <w:p w14:paraId="13466226" w14:textId="5BE06BC3" w:rsidR="0039628B" w:rsidRPr="00A004CA" w:rsidRDefault="0039628B" w:rsidP="0039628B">
            <w:pPr>
              <w:pStyle w:val="BulletList"/>
              <w:spacing w:before="120" w:after="120" w:line="240" w:lineRule="auto"/>
            </w:pPr>
            <w:r w:rsidRPr="0039628B">
              <w:rPr>
                <w:b/>
                <w:bCs/>
              </w:rPr>
              <w:t>Titania (&gt;66%):</w:t>
            </w:r>
            <w:r w:rsidRPr="00A004CA">
              <w:t xml:space="preserve"> 260.2ktpa</w:t>
            </w:r>
          </w:p>
        </w:tc>
      </w:tr>
    </w:tbl>
    <w:p w14:paraId="3E6D612C" w14:textId="04BE083D" w:rsidR="004C2149" w:rsidRDefault="004C2149" w:rsidP="004C2149">
      <w:pPr>
        <w:pStyle w:val="Body-copy"/>
      </w:pPr>
    </w:p>
    <w:p w14:paraId="145249BD" w14:textId="77777777" w:rsidR="004C2149" w:rsidRPr="004C2149" w:rsidRDefault="004C2149" w:rsidP="004C2149">
      <w:pPr>
        <w:pStyle w:val="Body-copy"/>
      </w:pPr>
    </w:p>
    <w:p w14:paraId="76C49856" w14:textId="09638ABE" w:rsidR="006E55D5" w:rsidRDefault="006E55D5" w:rsidP="006E55D5">
      <w:pPr>
        <w:pStyle w:val="Heading-level1"/>
      </w:pPr>
      <w:r w:rsidRPr="006E55D5">
        <w:lastRenderedPageBreak/>
        <w:t>Rare Earth Elements</w:t>
      </w:r>
    </w:p>
    <w:p w14:paraId="3195841F" w14:textId="60565912" w:rsidR="006E55D5" w:rsidRPr="006E55D5" w:rsidRDefault="006E55D5" w:rsidP="006E55D5">
      <w:pPr>
        <w:pStyle w:val="Heading-level2"/>
      </w:pPr>
      <w:proofErr w:type="spellStart"/>
      <w:r w:rsidRPr="006E55D5">
        <w:t>Dubbo</w:t>
      </w:r>
      <w:proofErr w:type="spellEnd"/>
      <w:r w:rsidRPr="006E55D5">
        <w:t xml:space="preserve"> Project </w:t>
      </w:r>
      <w:r w:rsidR="00A904AA">
        <w:tab/>
        <w:t>NSW</w:t>
      </w:r>
    </w:p>
    <w:p w14:paraId="264FF615" w14:textId="77777777" w:rsidR="006E55D5" w:rsidRPr="006E55D5" w:rsidRDefault="006E55D5" w:rsidP="006E55D5">
      <w:pPr>
        <w:pStyle w:val="Body-copy"/>
        <w:rPr>
          <w:b/>
          <w:bCs/>
        </w:rPr>
      </w:pPr>
      <w:r w:rsidRPr="006E55D5">
        <w:rPr>
          <w:b/>
          <w:bCs/>
        </w:rPr>
        <w:t>Australian Strategic Materials Ltd</w:t>
      </w:r>
    </w:p>
    <w:p w14:paraId="4FFA5B6C" w14:textId="48F07FEE" w:rsidR="006E55D5" w:rsidRDefault="006E55D5" w:rsidP="006E55D5">
      <w:pPr>
        <w:pStyle w:val="Body-copy"/>
      </w:pPr>
      <w:r w:rsidRPr="006E55D5">
        <w:t xml:space="preserve">ASX:ASM   •   </w:t>
      </w:r>
      <w:hyperlink r:id="rId48" w:history="1">
        <w:r w:rsidRPr="006A1141">
          <w:rPr>
            <w:rStyle w:val="Hyperlink"/>
            <w:b w:val="0"/>
            <w:bCs/>
          </w:rPr>
          <w:t>asm-au.com</w:t>
        </w:r>
      </w:hyperlink>
      <w:r w:rsidRPr="006E55D5">
        <w:t xml:space="preserve"> </w:t>
      </w:r>
    </w:p>
    <w:p w14:paraId="070E51DB" w14:textId="77777777" w:rsidR="006E55D5" w:rsidRPr="006E55D5" w:rsidRDefault="006E55D5" w:rsidP="006E55D5">
      <w:pPr>
        <w:pStyle w:val="Heading-level3"/>
      </w:pPr>
      <w:r w:rsidRPr="006E55D5">
        <w:t xml:space="preserve">Investment summary </w:t>
      </w:r>
    </w:p>
    <w:p w14:paraId="4B66FAA7" w14:textId="2535B41A" w:rsidR="006E55D5" w:rsidRPr="006E55D5" w:rsidRDefault="006E55D5" w:rsidP="006E55D5">
      <w:pPr>
        <w:pStyle w:val="Body-copy"/>
      </w:pPr>
      <w:r w:rsidRPr="006E55D5">
        <w:t>The Dubbo Project has all major approvals in place and is construction ready. ASM is targeting a project financing funding strategy based on a mix of equity and debt, supported by export credit finance and secure bankable offtakes. In 2021, ASM received a non-binding letter of support from Export Finance Australia, an Australian Government-owned agency, to secure A$200</w:t>
      </w:r>
      <w:r w:rsidR="00DB406F">
        <w:t xml:space="preserve">m </w:t>
      </w:r>
      <w:r w:rsidRPr="006E55D5">
        <w:t xml:space="preserve">of debt funding. ASM intends to continue discussions with potential strategic investors, offtake partners and financial institutions, targeting </w:t>
      </w:r>
      <w:r w:rsidR="00433AD2">
        <w:t>FID</w:t>
      </w:r>
      <w:r w:rsidRPr="006E55D5">
        <w:t xml:space="preserve"> for the Dubbo Project by December 2024.</w:t>
      </w:r>
    </w:p>
    <w:p w14:paraId="48AAA612" w14:textId="77777777" w:rsidR="006E55D5" w:rsidRPr="006E55D5" w:rsidRDefault="006E55D5" w:rsidP="006E55D5">
      <w:pPr>
        <w:pStyle w:val="Heading-level3"/>
      </w:pPr>
      <w:r w:rsidRPr="006E55D5">
        <w:t xml:space="preserve">Project description </w:t>
      </w:r>
    </w:p>
    <w:p w14:paraId="1274D6F9" w14:textId="6ABA933F" w:rsidR="006E55D5" w:rsidRDefault="006E55D5" w:rsidP="006E55D5">
      <w:pPr>
        <w:pStyle w:val="Body-copy"/>
      </w:pPr>
      <w:r w:rsidRPr="006E55D5">
        <w:t xml:space="preserve">ASM is a rare earths and critical minerals company, whose ‘mine to metals’ strategy is to extract, refine and manufacture high-purity metals and alloys, supplying direct to global customers. The Dubbo Project is located 25kms from Dubbo, </w:t>
      </w:r>
      <w:r w:rsidR="00433AD2">
        <w:t>NSW</w:t>
      </w:r>
      <w:r w:rsidRPr="006E55D5">
        <w:t>. This rare earths and critical minerals project resource includes neodymium, praseodymium, dysprosium, terbium, zirconium, niobium</w:t>
      </w:r>
      <w:r w:rsidR="00205ECE">
        <w:t>,</w:t>
      </w:r>
      <w:r w:rsidRPr="006E55D5">
        <w:t xml:space="preserve"> and hafnium. In 2023, Hyundai Engineering Co. completed Stage 1 engineering, procurement and construction definition (EPCD) work. ASM has now engaged Bechtel to undertake work to progress the design of key non-process infrastructure areas and will evaluate when to commence Stage 2 of the EPCD as the non-process infrastructure work progresses. ASM intends to develop the Dubbo Project to produce a range of metal oxides and mixed chlorides. In partnership with the Australian Nuclear Science and Technology Organisation (ANSTO), ASM has completed significant successful test work to maximise recoveries.</w:t>
      </w:r>
    </w:p>
    <w:p w14:paraId="2767D078" w14:textId="77777777" w:rsidR="006E55D5" w:rsidRPr="00275736" w:rsidRDefault="006E55D5" w:rsidP="006E55D5">
      <w:pPr>
        <w:pStyle w:val="Heading-level3"/>
      </w:pPr>
      <w:r w:rsidRPr="00275736">
        <w:t>Mineral inventory</w:t>
      </w:r>
    </w:p>
    <w:p w14:paraId="67C6B71D" w14:textId="12AFD10D" w:rsidR="006E55D5" w:rsidRDefault="006E55D5" w:rsidP="006E55D5">
      <w:pPr>
        <w:pStyle w:val="Body-copy"/>
      </w:pPr>
      <w:r w:rsidRPr="006E55D5">
        <w:rPr>
          <w:b/>
          <w:bCs/>
        </w:rPr>
        <w:t>Commodity(</w:t>
      </w:r>
      <w:proofErr w:type="spellStart"/>
      <w:r w:rsidRPr="006E55D5">
        <w:rPr>
          <w:b/>
          <w:bCs/>
        </w:rPr>
        <w:t>ies</w:t>
      </w:r>
      <w:proofErr w:type="spellEnd"/>
      <w:r w:rsidRPr="006E55D5">
        <w:rPr>
          <w:b/>
          <w:bCs/>
        </w:rPr>
        <w:t>): Rare Earth Elements</w:t>
      </w:r>
      <w:r w:rsidRPr="006E55D5">
        <w:t xml:space="preserve"> (Neodymium, Praseodymium, Dysprosium, Terbium), Zirconium, Niobium</w:t>
      </w:r>
      <w:r w:rsidR="00205ECE">
        <w:t>,</w:t>
      </w:r>
      <w:r w:rsidRPr="006E55D5">
        <w:t xml:space="preserve"> and Hafnium</w:t>
      </w:r>
    </w:p>
    <w:p w14:paraId="23A688A4" w14:textId="77777777" w:rsidR="00166DBE" w:rsidRDefault="00166DBE">
      <w:pPr>
        <w:spacing w:before="0" w:after="160" w:line="259" w:lineRule="auto"/>
        <w:rPr>
          <w:b/>
          <w:bCs/>
          <w:lang w:val="en-AU"/>
        </w:rPr>
      </w:pPr>
      <w:r>
        <w:rPr>
          <w:b/>
          <w:bCs/>
        </w:rPr>
        <w:br w:type="page"/>
      </w:r>
    </w:p>
    <w:p w14:paraId="456F8B32" w14:textId="7397DA81" w:rsidR="00F14406" w:rsidRPr="00F14406" w:rsidRDefault="00F14406" w:rsidP="00F14406">
      <w:pPr>
        <w:pStyle w:val="Body-copy"/>
        <w:rPr>
          <w:b/>
          <w:bCs/>
        </w:rPr>
      </w:pPr>
      <w:r w:rsidRPr="00F14406">
        <w:rPr>
          <w:b/>
          <w:bCs/>
        </w:rPr>
        <w:lastRenderedPageBreak/>
        <w:t>Mineral Resources as at 19 September 2017</w:t>
      </w:r>
    </w:p>
    <w:tbl>
      <w:tblPr>
        <w:tblStyle w:val="TableGrid1"/>
        <w:tblW w:w="0" w:type="auto"/>
        <w:tblLayout w:type="fixed"/>
        <w:tblLook w:val="0020" w:firstRow="1" w:lastRow="0" w:firstColumn="0" w:lastColumn="0" w:noHBand="0" w:noVBand="0"/>
      </w:tblPr>
      <w:tblGrid>
        <w:gridCol w:w="1980"/>
        <w:gridCol w:w="1323"/>
        <w:gridCol w:w="1323"/>
        <w:gridCol w:w="1323"/>
        <w:gridCol w:w="1323"/>
        <w:gridCol w:w="1323"/>
        <w:gridCol w:w="1323"/>
      </w:tblGrid>
      <w:tr w:rsidR="00166DBE" w:rsidRPr="00166DBE" w14:paraId="0B0298D3" w14:textId="77777777" w:rsidTr="00166DBE">
        <w:trPr>
          <w:trHeight w:val="936"/>
        </w:trPr>
        <w:tc>
          <w:tcPr>
            <w:tcW w:w="1980" w:type="dxa"/>
          </w:tcPr>
          <w:p w14:paraId="4338FEBB" w14:textId="77777777" w:rsidR="00166DBE" w:rsidRPr="00785D67" w:rsidRDefault="00166DBE" w:rsidP="00166DBE">
            <w:pPr>
              <w:pStyle w:val="Body-copy"/>
              <w:spacing w:before="120" w:after="120" w:line="240" w:lineRule="auto"/>
              <w:rPr>
                <w:b/>
                <w:bCs/>
                <w:sz w:val="18"/>
                <w:szCs w:val="18"/>
              </w:rPr>
            </w:pPr>
            <w:r w:rsidRPr="00785D67">
              <w:rPr>
                <w:b/>
                <w:bCs/>
                <w:sz w:val="18"/>
                <w:szCs w:val="18"/>
              </w:rPr>
              <w:t xml:space="preserve">Resource </w:t>
            </w:r>
          </w:p>
          <w:p w14:paraId="324C54B2" w14:textId="7C91301C" w:rsidR="00166DBE" w:rsidRPr="00785D67" w:rsidRDefault="00166DBE" w:rsidP="00166DBE">
            <w:pPr>
              <w:pStyle w:val="Body-copy"/>
              <w:spacing w:before="120" w:after="120" w:line="240" w:lineRule="auto"/>
              <w:rPr>
                <w:b/>
                <w:bCs/>
                <w:sz w:val="18"/>
                <w:szCs w:val="18"/>
              </w:rPr>
            </w:pPr>
            <w:r w:rsidRPr="00785D67">
              <w:rPr>
                <w:b/>
                <w:bCs/>
                <w:sz w:val="18"/>
                <w:szCs w:val="18"/>
              </w:rPr>
              <w:t>Category</w:t>
            </w:r>
          </w:p>
        </w:tc>
        <w:tc>
          <w:tcPr>
            <w:tcW w:w="1323" w:type="dxa"/>
          </w:tcPr>
          <w:p w14:paraId="7B1C760B"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Tonnes</w:t>
            </w:r>
          </w:p>
          <w:p w14:paraId="355A0795" w14:textId="0DE9900A" w:rsidR="00166DBE" w:rsidRPr="00785D67" w:rsidRDefault="00166DBE" w:rsidP="00166DBE">
            <w:pPr>
              <w:pStyle w:val="Body-copy"/>
              <w:spacing w:before="120" w:after="120" w:line="240" w:lineRule="auto"/>
              <w:jc w:val="center"/>
              <w:rPr>
                <w:b/>
                <w:bCs/>
                <w:sz w:val="18"/>
                <w:szCs w:val="18"/>
              </w:rPr>
            </w:pPr>
            <w:r w:rsidRPr="00785D67">
              <w:rPr>
                <w:b/>
                <w:bCs/>
                <w:sz w:val="18"/>
                <w:szCs w:val="18"/>
              </w:rPr>
              <w:t>(Mt)</w:t>
            </w:r>
          </w:p>
        </w:tc>
        <w:tc>
          <w:tcPr>
            <w:tcW w:w="1323" w:type="dxa"/>
          </w:tcPr>
          <w:p w14:paraId="1AD8DB5F"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ZrO</w:t>
            </w:r>
            <w:r w:rsidRPr="00785D67">
              <w:rPr>
                <w:b/>
                <w:bCs/>
                <w:sz w:val="18"/>
                <w:szCs w:val="18"/>
                <w:vertAlign w:val="subscript"/>
              </w:rPr>
              <w:t>2</w:t>
            </w:r>
          </w:p>
          <w:p w14:paraId="59E1AD94" w14:textId="0C6492B2"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c>
          <w:tcPr>
            <w:tcW w:w="1323" w:type="dxa"/>
          </w:tcPr>
          <w:p w14:paraId="7401AC95"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HfO</w:t>
            </w:r>
            <w:r w:rsidRPr="00785D67">
              <w:rPr>
                <w:b/>
                <w:bCs/>
                <w:sz w:val="18"/>
                <w:szCs w:val="18"/>
                <w:vertAlign w:val="subscript"/>
              </w:rPr>
              <w:t>2</w:t>
            </w:r>
          </w:p>
          <w:p w14:paraId="41CCE76C" w14:textId="7F46B65D"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c>
          <w:tcPr>
            <w:tcW w:w="1323" w:type="dxa"/>
          </w:tcPr>
          <w:p w14:paraId="23DA9C6C"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Nb</w:t>
            </w:r>
            <w:r w:rsidRPr="00785D67">
              <w:rPr>
                <w:b/>
                <w:bCs/>
                <w:sz w:val="18"/>
                <w:szCs w:val="18"/>
                <w:vertAlign w:val="subscript"/>
              </w:rPr>
              <w:t>2</w:t>
            </w:r>
            <w:r w:rsidRPr="00785D67">
              <w:rPr>
                <w:b/>
                <w:bCs/>
                <w:sz w:val="18"/>
                <w:szCs w:val="18"/>
              </w:rPr>
              <w:t>O</w:t>
            </w:r>
            <w:r w:rsidRPr="00785D67">
              <w:rPr>
                <w:b/>
                <w:bCs/>
                <w:sz w:val="18"/>
                <w:szCs w:val="18"/>
                <w:vertAlign w:val="subscript"/>
              </w:rPr>
              <w:t>5</w:t>
            </w:r>
          </w:p>
          <w:p w14:paraId="6CD70036" w14:textId="14AF92D6"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c>
          <w:tcPr>
            <w:tcW w:w="1323" w:type="dxa"/>
          </w:tcPr>
          <w:p w14:paraId="741873D6"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Ta</w:t>
            </w:r>
            <w:r w:rsidRPr="00785D67">
              <w:rPr>
                <w:b/>
                <w:bCs/>
                <w:sz w:val="18"/>
                <w:szCs w:val="18"/>
                <w:vertAlign w:val="subscript"/>
              </w:rPr>
              <w:t>2</w:t>
            </w:r>
            <w:r w:rsidRPr="00785D67">
              <w:rPr>
                <w:b/>
                <w:bCs/>
                <w:sz w:val="18"/>
                <w:szCs w:val="18"/>
              </w:rPr>
              <w:t>O</w:t>
            </w:r>
            <w:r w:rsidRPr="00785D67">
              <w:rPr>
                <w:b/>
                <w:bCs/>
                <w:sz w:val="18"/>
                <w:szCs w:val="18"/>
                <w:vertAlign w:val="subscript"/>
              </w:rPr>
              <w:t>5</w:t>
            </w:r>
          </w:p>
          <w:p w14:paraId="0F2FF9A0" w14:textId="6920E18F"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c>
          <w:tcPr>
            <w:tcW w:w="1323" w:type="dxa"/>
          </w:tcPr>
          <w:p w14:paraId="7302631B"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TREO</w:t>
            </w:r>
          </w:p>
          <w:p w14:paraId="3E883914" w14:textId="3DA0E950"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r>
      <w:tr w:rsidR="00166DBE" w:rsidRPr="00166DBE" w14:paraId="49169352" w14:textId="77777777" w:rsidTr="00166DBE">
        <w:trPr>
          <w:trHeight w:val="60"/>
        </w:trPr>
        <w:tc>
          <w:tcPr>
            <w:tcW w:w="1980" w:type="dxa"/>
          </w:tcPr>
          <w:p w14:paraId="4CF0D7B7" w14:textId="77777777" w:rsidR="00166DBE" w:rsidRPr="00785D67" w:rsidRDefault="00166DBE" w:rsidP="00166DBE">
            <w:pPr>
              <w:pStyle w:val="Body-copy"/>
              <w:spacing w:before="120" w:after="120"/>
              <w:rPr>
                <w:sz w:val="18"/>
                <w:szCs w:val="18"/>
              </w:rPr>
            </w:pPr>
            <w:r w:rsidRPr="00785D67">
              <w:rPr>
                <w:sz w:val="18"/>
                <w:szCs w:val="18"/>
              </w:rPr>
              <w:t>Measured</w:t>
            </w:r>
          </w:p>
        </w:tc>
        <w:tc>
          <w:tcPr>
            <w:tcW w:w="1323" w:type="dxa"/>
          </w:tcPr>
          <w:p w14:paraId="4E9056AE" w14:textId="77777777" w:rsidR="00166DBE" w:rsidRPr="00785D67" w:rsidRDefault="00166DBE" w:rsidP="00166DBE">
            <w:pPr>
              <w:pStyle w:val="Body-copy"/>
              <w:spacing w:before="120" w:after="120"/>
              <w:jc w:val="center"/>
              <w:rPr>
                <w:sz w:val="18"/>
                <w:szCs w:val="18"/>
              </w:rPr>
            </w:pPr>
            <w:r w:rsidRPr="00785D67">
              <w:rPr>
                <w:sz w:val="18"/>
                <w:szCs w:val="18"/>
              </w:rPr>
              <w:t>42.8</w:t>
            </w:r>
          </w:p>
        </w:tc>
        <w:tc>
          <w:tcPr>
            <w:tcW w:w="1323" w:type="dxa"/>
          </w:tcPr>
          <w:p w14:paraId="125A2AD4" w14:textId="77777777" w:rsidR="00166DBE" w:rsidRPr="00785D67" w:rsidRDefault="00166DBE" w:rsidP="00166DBE">
            <w:pPr>
              <w:pStyle w:val="Body-copy"/>
              <w:spacing w:before="120" w:after="120"/>
              <w:jc w:val="center"/>
              <w:rPr>
                <w:sz w:val="18"/>
                <w:szCs w:val="18"/>
              </w:rPr>
            </w:pPr>
            <w:r w:rsidRPr="00785D67">
              <w:rPr>
                <w:sz w:val="18"/>
                <w:szCs w:val="18"/>
              </w:rPr>
              <w:t>1.89</w:t>
            </w:r>
          </w:p>
        </w:tc>
        <w:tc>
          <w:tcPr>
            <w:tcW w:w="1323" w:type="dxa"/>
          </w:tcPr>
          <w:p w14:paraId="2829C3C9" w14:textId="77777777" w:rsidR="00166DBE" w:rsidRPr="00785D67" w:rsidRDefault="00166DBE" w:rsidP="00166DBE">
            <w:pPr>
              <w:pStyle w:val="Body-copy"/>
              <w:spacing w:before="120" w:after="120"/>
              <w:jc w:val="center"/>
              <w:rPr>
                <w:sz w:val="18"/>
                <w:szCs w:val="18"/>
              </w:rPr>
            </w:pPr>
            <w:r w:rsidRPr="00785D67">
              <w:rPr>
                <w:sz w:val="18"/>
                <w:szCs w:val="18"/>
              </w:rPr>
              <w:t>0.04</w:t>
            </w:r>
          </w:p>
        </w:tc>
        <w:tc>
          <w:tcPr>
            <w:tcW w:w="1323" w:type="dxa"/>
          </w:tcPr>
          <w:p w14:paraId="6548B568" w14:textId="77777777" w:rsidR="00166DBE" w:rsidRPr="00785D67" w:rsidRDefault="00166DBE" w:rsidP="00166DBE">
            <w:pPr>
              <w:pStyle w:val="Body-copy"/>
              <w:spacing w:before="120" w:after="120"/>
              <w:jc w:val="center"/>
              <w:rPr>
                <w:sz w:val="18"/>
                <w:szCs w:val="18"/>
              </w:rPr>
            </w:pPr>
            <w:r w:rsidRPr="00785D67">
              <w:rPr>
                <w:sz w:val="18"/>
                <w:szCs w:val="18"/>
              </w:rPr>
              <w:t>0.45</w:t>
            </w:r>
          </w:p>
        </w:tc>
        <w:tc>
          <w:tcPr>
            <w:tcW w:w="1323" w:type="dxa"/>
          </w:tcPr>
          <w:p w14:paraId="31644A3F" w14:textId="77777777" w:rsidR="00166DBE" w:rsidRPr="00785D67" w:rsidRDefault="00166DBE" w:rsidP="00166DBE">
            <w:pPr>
              <w:pStyle w:val="Body-copy"/>
              <w:spacing w:before="120" w:after="120"/>
              <w:jc w:val="center"/>
              <w:rPr>
                <w:sz w:val="18"/>
                <w:szCs w:val="18"/>
              </w:rPr>
            </w:pPr>
            <w:r w:rsidRPr="00785D67">
              <w:rPr>
                <w:sz w:val="18"/>
                <w:szCs w:val="18"/>
              </w:rPr>
              <w:t>0.03</w:t>
            </w:r>
          </w:p>
        </w:tc>
        <w:tc>
          <w:tcPr>
            <w:tcW w:w="1323" w:type="dxa"/>
          </w:tcPr>
          <w:p w14:paraId="6F812934" w14:textId="77777777" w:rsidR="00166DBE" w:rsidRPr="00785D67" w:rsidRDefault="00166DBE" w:rsidP="00166DBE">
            <w:pPr>
              <w:pStyle w:val="Body-copy"/>
              <w:spacing w:before="120" w:after="120"/>
              <w:jc w:val="center"/>
              <w:rPr>
                <w:sz w:val="18"/>
                <w:szCs w:val="18"/>
              </w:rPr>
            </w:pPr>
            <w:r w:rsidRPr="00785D67">
              <w:rPr>
                <w:sz w:val="18"/>
                <w:szCs w:val="18"/>
              </w:rPr>
              <w:t>0.88</w:t>
            </w:r>
          </w:p>
        </w:tc>
      </w:tr>
      <w:tr w:rsidR="00166DBE" w:rsidRPr="00166DBE" w14:paraId="5CD5045B" w14:textId="77777777" w:rsidTr="00166DBE">
        <w:trPr>
          <w:trHeight w:val="60"/>
        </w:trPr>
        <w:tc>
          <w:tcPr>
            <w:tcW w:w="1980" w:type="dxa"/>
          </w:tcPr>
          <w:p w14:paraId="021E8C21" w14:textId="77777777" w:rsidR="00166DBE" w:rsidRPr="00785D67" w:rsidRDefault="00166DBE" w:rsidP="00166DBE">
            <w:pPr>
              <w:pStyle w:val="Body-copy"/>
              <w:spacing w:before="120" w:after="120"/>
              <w:rPr>
                <w:sz w:val="18"/>
                <w:szCs w:val="18"/>
              </w:rPr>
            </w:pPr>
            <w:r w:rsidRPr="00785D67">
              <w:rPr>
                <w:sz w:val="18"/>
                <w:szCs w:val="18"/>
              </w:rPr>
              <w:t>Indicated</w:t>
            </w:r>
          </w:p>
        </w:tc>
        <w:tc>
          <w:tcPr>
            <w:tcW w:w="1323" w:type="dxa"/>
          </w:tcPr>
          <w:p w14:paraId="68F29192" w14:textId="77777777" w:rsidR="00166DBE" w:rsidRPr="00785D67" w:rsidRDefault="00166DBE" w:rsidP="00166DBE">
            <w:pPr>
              <w:pStyle w:val="Body-copy"/>
              <w:spacing w:before="120" w:after="120"/>
              <w:jc w:val="center"/>
              <w:rPr>
                <w:sz w:val="18"/>
                <w:szCs w:val="18"/>
              </w:rPr>
            </w:pPr>
          </w:p>
        </w:tc>
        <w:tc>
          <w:tcPr>
            <w:tcW w:w="1323" w:type="dxa"/>
          </w:tcPr>
          <w:p w14:paraId="3CC7881A" w14:textId="77777777" w:rsidR="00166DBE" w:rsidRPr="00785D67" w:rsidRDefault="00166DBE" w:rsidP="00166DBE">
            <w:pPr>
              <w:pStyle w:val="Body-copy"/>
              <w:spacing w:before="120" w:after="120"/>
              <w:jc w:val="center"/>
              <w:rPr>
                <w:sz w:val="18"/>
                <w:szCs w:val="18"/>
              </w:rPr>
            </w:pPr>
          </w:p>
        </w:tc>
        <w:tc>
          <w:tcPr>
            <w:tcW w:w="1323" w:type="dxa"/>
          </w:tcPr>
          <w:p w14:paraId="4DBD13CD" w14:textId="77777777" w:rsidR="00166DBE" w:rsidRPr="00785D67" w:rsidRDefault="00166DBE" w:rsidP="00166DBE">
            <w:pPr>
              <w:pStyle w:val="Body-copy"/>
              <w:spacing w:before="120" w:after="120"/>
              <w:jc w:val="center"/>
              <w:rPr>
                <w:sz w:val="18"/>
                <w:szCs w:val="18"/>
              </w:rPr>
            </w:pPr>
          </w:p>
        </w:tc>
        <w:tc>
          <w:tcPr>
            <w:tcW w:w="1323" w:type="dxa"/>
          </w:tcPr>
          <w:p w14:paraId="69AD8ED0" w14:textId="77777777" w:rsidR="00166DBE" w:rsidRPr="00785D67" w:rsidRDefault="00166DBE" w:rsidP="00166DBE">
            <w:pPr>
              <w:pStyle w:val="Body-copy"/>
              <w:spacing w:before="120" w:after="120"/>
              <w:jc w:val="center"/>
              <w:rPr>
                <w:sz w:val="18"/>
                <w:szCs w:val="18"/>
              </w:rPr>
            </w:pPr>
          </w:p>
        </w:tc>
        <w:tc>
          <w:tcPr>
            <w:tcW w:w="1323" w:type="dxa"/>
          </w:tcPr>
          <w:p w14:paraId="424CBE9E" w14:textId="77777777" w:rsidR="00166DBE" w:rsidRPr="00785D67" w:rsidRDefault="00166DBE" w:rsidP="00166DBE">
            <w:pPr>
              <w:pStyle w:val="Body-copy"/>
              <w:spacing w:before="120" w:after="120"/>
              <w:jc w:val="center"/>
              <w:rPr>
                <w:sz w:val="18"/>
                <w:szCs w:val="18"/>
              </w:rPr>
            </w:pPr>
          </w:p>
        </w:tc>
        <w:tc>
          <w:tcPr>
            <w:tcW w:w="1323" w:type="dxa"/>
          </w:tcPr>
          <w:p w14:paraId="1539934F" w14:textId="77777777" w:rsidR="00166DBE" w:rsidRPr="00785D67" w:rsidRDefault="00166DBE" w:rsidP="00166DBE">
            <w:pPr>
              <w:pStyle w:val="Body-copy"/>
              <w:spacing w:before="120" w:after="120"/>
              <w:jc w:val="center"/>
              <w:rPr>
                <w:sz w:val="18"/>
                <w:szCs w:val="18"/>
              </w:rPr>
            </w:pPr>
          </w:p>
        </w:tc>
      </w:tr>
      <w:tr w:rsidR="00166DBE" w:rsidRPr="00166DBE" w14:paraId="6C6578E0" w14:textId="77777777" w:rsidTr="00166DBE">
        <w:trPr>
          <w:trHeight w:val="60"/>
        </w:trPr>
        <w:tc>
          <w:tcPr>
            <w:tcW w:w="1980" w:type="dxa"/>
          </w:tcPr>
          <w:p w14:paraId="7314FBE9" w14:textId="77777777" w:rsidR="00166DBE" w:rsidRPr="00785D67" w:rsidRDefault="00166DBE" w:rsidP="00166DBE">
            <w:pPr>
              <w:pStyle w:val="Body-copy"/>
              <w:spacing w:before="120" w:after="120"/>
              <w:rPr>
                <w:sz w:val="18"/>
                <w:szCs w:val="18"/>
              </w:rPr>
            </w:pPr>
            <w:r w:rsidRPr="00785D67">
              <w:rPr>
                <w:sz w:val="18"/>
                <w:szCs w:val="18"/>
              </w:rPr>
              <w:t>Inferred</w:t>
            </w:r>
          </w:p>
        </w:tc>
        <w:tc>
          <w:tcPr>
            <w:tcW w:w="1323" w:type="dxa"/>
          </w:tcPr>
          <w:p w14:paraId="07110638" w14:textId="77777777" w:rsidR="00166DBE" w:rsidRPr="00785D67" w:rsidRDefault="00166DBE" w:rsidP="00166DBE">
            <w:pPr>
              <w:pStyle w:val="Body-copy"/>
              <w:spacing w:before="120" w:after="120"/>
              <w:jc w:val="center"/>
              <w:rPr>
                <w:sz w:val="18"/>
                <w:szCs w:val="18"/>
              </w:rPr>
            </w:pPr>
            <w:r w:rsidRPr="00785D67">
              <w:rPr>
                <w:sz w:val="18"/>
                <w:szCs w:val="18"/>
              </w:rPr>
              <w:t>32.4</w:t>
            </w:r>
          </w:p>
        </w:tc>
        <w:tc>
          <w:tcPr>
            <w:tcW w:w="1323" w:type="dxa"/>
          </w:tcPr>
          <w:p w14:paraId="33284D77" w14:textId="77777777" w:rsidR="00166DBE" w:rsidRPr="00785D67" w:rsidRDefault="00166DBE" w:rsidP="00166DBE">
            <w:pPr>
              <w:pStyle w:val="Body-copy"/>
              <w:spacing w:before="120" w:after="120"/>
              <w:jc w:val="center"/>
              <w:rPr>
                <w:sz w:val="18"/>
                <w:szCs w:val="18"/>
              </w:rPr>
            </w:pPr>
            <w:r w:rsidRPr="00785D67">
              <w:rPr>
                <w:sz w:val="18"/>
                <w:szCs w:val="18"/>
              </w:rPr>
              <w:t>1.90</w:t>
            </w:r>
          </w:p>
        </w:tc>
        <w:tc>
          <w:tcPr>
            <w:tcW w:w="1323" w:type="dxa"/>
          </w:tcPr>
          <w:p w14:paraId="2C308DC5" w14:textId="77777777" w:rsidR="00166DBE" w:rsidRPr="00785D67" w:rsidRDefault="00166DBE" w:rsidP="00166DBE">
            <w:pPr>
              <w:pStyle w:val="Body-copy"/>
              <w:spacing w:before="120" w:after="120"/>
              <w:jc w:val="center"/>
              <w:rPr>
                <w:sz w:val="18"/>
                <w:szCs w:val="18"/>
              </w:rPr>
            </w:pPr>
            <w:r w:rsidRPr="00785D67">
              <w:rPr>
                <w:sz w:val="18"/>
                <w:szCs w:val="18"/>
              </w:rPr>
              <w:t>0.04</w:t>
            </w:r>
          </w:p>
        </w:tc>
        <w:tc>
          <w:tcPr>
            <w:tcW w:w="1323" w:type="dxa"/>
          </w:tcPr>
          <w:p w14:paraId="5DBB999A" w14:textId="77777777" w:rsidR="00166DBE" w:rsidRPr="00785D67" w:rsidRDefault="00166DBE" w:rsidP="00166DBE">
            <w:pPr>
              <w:pStyle w:val="Body-copy"/>
              <w:spacing w:before="120" w:after="120"/>
              <w:jc w:val="center"/>
              <w:rPr>
                <w:sz w:val="18"/>
                <w:szCs w:val="18"/>
              </w:rPr>
            </w:pPr>
            <w:r w:rsidRPr="00785D67">
              <w:rPr>
                <w:sz w:val="18"/>
                <w:szCs w:val="18"/>
              </w:rPr>
              <w:t>0.44</w:t>
            </w:r>
          </w:p>
        </w:tc>
        <w:tc>
          <w:tcPr>
            <w:tcW w:w="1323" w:type="dxa"/>
          </w:tcPr>
          <w:p w14:paraId="01009D63" w14:textId="77777777" w:rsidR="00166DBE" w:rsidRPr="00785D67" w:rsidRDefault="00166DBE" w:rsidP="00166DBE">
            <w:pPr>
              <w:pStyle w:val="Body-copy"/>
              <w:spacing w:before="120" w:after="120"/>
              <w:jc w:val="center"/>
              <w:rPr>
                <w:sz w:val="18"/>
                <w:szCs w:val="18"/>
              </w:rPr>
            </w:pPr>
            <w:r w:rsidRPr="00785D67">
              <w:rPr>
                <w:sz w:val="18"/>
                <w:szCs w:val="18"/>
              </w:rPr>
              <w:t>0.03</w:t>
            </w:r>
          </w:p>
        </w:tc>
        <w:tc>
          <w:tcPr>
            <w:tcW w:w="1323" w:type="dxa"/>
          </w:tcPr>
          <w:p w14:paraId="0FA29CC9" w14:textId="77777777" w:rsidR="00166DBE" w:rsidRPr="00785D67" w:rsidRDefault="00166DBE" w:rsidP="00166DBE">
            <w:pPr>
              <w:pStyle w:val="Body-copy"/>
              <w:spacing w:before="120" w:after="120"/>
              <w:jc w:val="center"/>
              <w:rPr>
                <w:sz w:val="18"/>
                <w:szCs w:val="18"/>
              </w:rPr>
            </w:pPr>
            <w:r w:rsidRPr="00785D67">
              <w:rPr>
                <w:sz w:val="18"/>
                <w:szCs w:val="18"/>
              </w:rPr>
              <w:t>0.88</w:t>
            </w:r>
          </w:p>
        </w:tc>
      </w:tr>
      <w:tr w:rsidR="00166DBE" w:rsidRPr="00166DBE" w14:paraId="7C513D20" w14:textId="77777777" w:rsidTr="00166DBE">
        <w:trPr>
          <w:trHeight w:val="234"/>
        </w:trPr>
        <w:tc>
          <w:tcPr>
            <w:tcW w:w="1980" w:type="dxa"/>
          </w:tcPr>
          <w:p w14:paraId="0BDB1503" w14:textId="77777777" w:rsidR="00166DBE" w:rsidRPr="00785D67" w:rsidRDefault="00166DBE" w:rsidP="00166DBE">
            <w:pPr>
              <w:pStyle w:val="Body-copy"/>
              <w:spacing w:before="120" w:after="120"/>
              <w:rPr>
                <w:b/>
                <w:bCs/>
                <w:sz w:val="18"/>
                <w:szCs w:val="18"/>
              </w:rPr>
            </w:pPr>
            <w:r w:rsidRPr="00785D67">
              <w:rPr>
                <w:b/>
                <w:bCs/>
                <w:sz w:val="18"/>
                <w:szCs w:val="18"/>
              </w:rPr>
              <w:t xml:space="preserve">Total </w:t>
            </w:r>
          </w:p>
        </w:tc>
        <w:tc>
          <w:tcPr>
            <w:tcW w:w="1323" w:type="dxa"/>
          </w:tcPr>
          <w:p w14:paraId="6EC1D80C" w14:textId="77777777" w:rsidR="00166DBE" w:rsidRPr="00785D67" w:rsidRDefault="00166DBE" w:rsidP="00166DBE">
            <w:pPr>
              <w:pStyle w:val="Body-copy"/>
              <w:spacing w:before="120" w:after="120"/>
              <w:jc w:val="center"/>
              <w:rPr>
                <w:b/>
                <w:bCs/>
                <w:sz w:val="18"/>
                <w:szCs w:val="18"/>
              </w:rPr>
            </w:pPr>
            <w:r w:rsidRPr="00785D67">
              <w:rPr>
                <w:b/>
                <w:bCs/>
                <w:sz w:val="18"/>
                <w:szCs w:val="18"/>
              </w:rPr>
              <w:t>75.2</w:t>
            </w:r>
          </w:p>
        </w:tc>
        <w:tc>
          <w:tcPr>
            <w:tcW w:w="1323" w:type="dxa"/>
          </w:tcPr>
          <w:p w14:paraId="1D8A3AE6" w14:textId="77777777" w:rsidR="00166DBE" w:rsidRPr="00785D67" w:rsidRDefault="00166DBE" w:rsidP="00166DBE">
            <w:pPr>
              <w:pStyle w:val="Body-copy"/>
              <w:spacing w:before="120" w:after="120"/>
              <w:jc w:val="center"/>
              <w:rPr>
                <w:b/>
                <w:bCs/>
                <w:sz w:val="18"/>
                <w:szCs w:val="18"/>
              </w:rPr>
            </w:pPr>
            <w:r w:rsidRPr="00785D67">
              <w:rPr>
                <w:b/>
                <w:bCs/>
                <w:sz w:val="18"/>
                <w:szCs w:val="18"/>
              </w:rPr>
              <w:t>1.89</w:t>
            </w:r>
          </w:p>
        </w:tc>
        <w:tc>
          <w:tcPr>
            <w:tcW w:w="1323" w:type="dxa"/>
          </w:tcPr>
          <w:p w14:paraId="5B024AD1" w14:textId="77777777" w:rsidR="00166DBE" w:rsidRPr="00785D67" w:rsidRDefault="00166DBE" w:rsidP="00166DBE">
            <w:pPr>
              <w:pStyle w:val="Body-copy"/>
              <w:spacing w:before="120" w:after="120"/>
              <w:jc w:val="center"/>
              <w:rPr>
                <w:b/>
                <w:bCs/>
                <w:sz w:val="18"/>
                <w:szCs w:val="18"/>
              </w:rPr>
            </w:pPr>
            <w:r w:rsidRPr="00785D67">
              <w:rPr>
                <w:b/>
                <w:bCs/>
                <w:sz w:val="18"/>
                <w:szCs w:val="18"/>
              </w:rPr>
              <w:t>0.04</w:t>
            </w:r>
          </w:p>
        </w:tc>
        <w:tc>
          <w:tcPr>
            <w:tcW w:w="1323" w:type="dxa"/>
          </w:tcPr>
          <w:p w14:paraId="01FD15C9" w14:textId="77777777" w:rsidR="00166DBE" w:rsidRPr="00785D67" w:rsidRDefault="00166DBE" w:rsidP="00166DBE">
            <w:pPr>
              <w:pStyle w:val="Body-copy"/>
              <w:spacing w:before="120" w:after="120"/>
              <w:jc w:val="center"/>
              <w:rPr>
                <w:b/>
                <w:bCs/>
                <w:sz w:val="18"/>
                <w:szCs w:val="18"/>
              </w:rPr>
            </w:pPr>
            <w:r w:rsidRPr="00785D67">
              <w:rPr>
                <w:b/>
                <w:bCs/>
                <w:sz w:val="18"/>
                <w:szCs w:val="18"/>
              </w:rPr>
              <w:t>0.44</w:t>
            </w:r>
          </w:p>
        </w:tc>
        <w:tc>
          <w:tcPr>
            <w:tcW w:w="1323" w:type="dxa"/>
          </w:tcPr>
          <w:p w14:paraId="65397C09" w14:textId="77777777" w:rsidR="00166DBE" w:rsidRPr="00785D67" w:rsidRDefault="00166DBE" w:rsidP="00166DBE">
            <w:pPr>
              <w:pStyle w:val="Body-copy"/>
              <w:spacing w:before="120" w:after="120"/>
              <w:jc w:val="center"/>
              <w:rPr>
                <w:b/>
                <w:bCs/>
                <w:sz w:val="18"/>
                <w:szCs w:val="18"/>
              </w:rPr>
            </w:pPr>
            <w:r w:rsidRPr="00785D67">
              <w:rPr>
                <w:b/>
                <w:bCs/>
                <w:sz w:val="18"/>
                <w:szCs w:val="18"/>
              </w:rPr>
              <w:t>0.03</w:t>
            </w:r>
          </w:p>
        </w:tc>
        <w:tc>
          <w:tcPr>
            <w:tcW w:w="1323" w:type="dxa"/>
          </w:tcPr>
          <w:p w14:paraId="69585211" w14:textId="77777777" w:rsidR="00166DBE" w:rsidRPr="00785D67" w:rsidRDefault="00166DBE" w:rsidP="00166DBE">
            <w:pPr>
              <w:pStyle w:val="Body-copy"/>
              <w:spacing w:before="120" w:after="120"/>
              <w:jc w:val="center"/>
              <w:rPr>
                <w:b/>
                <w:bCs/>
                <w:sz w:val="18"/>
                <w:szCs w:val="18"/>
              </w:rPr>
            </w:pPr>
            <w:r w:rsidRPr="00785D67">
              <w:rPr>
                <w:b/>
                <w:bCs/>
                <w:sz w:val="18"/>
                <w:szCs w:val="18"/>
              </w:rPr>
              <w:t>0.88</w:t>
            </w:r>
          </w:p>
        </w:tc>
      </w:tr>
      <w:tr w:rsidR="00166DBE" w:rsidRPr="00166DBE" w14:paraId="6D972DB6" w14:textId="77777777" w:rsidTr="00166DBE">
        <w:trPr>
          <w:trHeight w:val="234"/>
        </w:trPr>
        <w:tc>
          <w:tcPr>
            <w:tcW w:w="1980" w:type="dxa"/>
          </w:tcPr>
          <w:p w14:paraId="53A2E47E" w14:textId="77777777" w:rsidR="00166DBE" w:rsidRPr="00785D67" w:rsidRDefault="00166DBE" w:rsidP="00166DBE">
            <w:pPr>
              <w:pStyle w:val="Body-copy"/>
              <w:spacing w:before="120" w:after="120"/>
              <w:rPr>
                <w:b/>
                <w:bCs/>
                <w:sz w:val="18"/>
                <w:szCs w:val="18"/>
              </w:rPr>
            </w:pPr>
            <w:r w:rsidRPr="00785D67">
              <w:rPr>
                <w:b/>
                <w:bCs/>
                <w:sz w:val="18"/>
                <w:szCs w:val="18"/>
              </w:rPr>
              <w:t>Contained (Kt)</w:t>
            </w:r>
          </w:p>
        </w:tc>
        <w:tc>
          <w:tcPr>
            <w:tcW w:w="1323" w:type="dxa"/>
          </w:tcPr>
          <w:p w14:paraId="2B2496F5" w14:textId="77777777" w:rsidR="00166DBE" w:rsidRPr="00785D67" w:rsidRDefault="00166DBE" w:rsidP="00166DBE">
            <w:pPr>
              <w:pStyle w:val="Body-copy"/>
              <w:spacing w:before="120" w:after="120"/>
              <w:jc w:val="center"/>
              <w:rPr>
                <w:b/>
                <w:bCs/>
                <w:sz w:val="18"/>
                <w:szCs w:val="18"/>
              </w:rPr>
            </w:pPr>
          </w:p>
        </w:tc>
        <w:tc>
          <w:tcPr>
            <w:tcW w:w="1323" w:type="dxa"/>
          </w:tcPr>
          <w:p w14:paraId="35BFFF09" w14:textId="77777777" w:rsidR="00166DBE" w:rsidRPr="00785D67" w:rsidRDefault="00166DBE" w:rsidP="00166DBE">
            <w:pPr>
              <w:pStyle w:val="Body-copy"/>
              <w:spacing w:before="120" w:after="120"/>
              <w:jc w:val="center"/>
              <w:rPr>
                <w:b/>
                <w:bCs/>
                <w:sz w:val="18"/>
                <w:szCs w:val="18"/>
              </w:rPr>
            </w:pPr>
            <w:r w:rsidRPr="00785D67">
              <w:rPr>
                <w:b/>
                <w:bCs/>
                <w:sz w:val="18"/>
                <w:szCs w:val="18"/>
              </w:rPr>
              <w:t>1,421</w:t>
            </w:r>
          </w:p>
        </w:tc>
        <w:tc>
          <w:tcPr>
            <w:tcW w:w="1323" w:type="dxa"/>
          </w:tcPr>
          <w:p w14:paraId="21A7C16E" w14:textId="77777777" w:rsidR="00166DBE" w:rsidRPr="00785D67" w:rsidRDefault="00166DBE" w:rsidP="00166DBE">
            <w:pPr>
              <w:pStyle w:val="Body-copy"/>
              <w:spacing w:before="120" w:after="120"/>
              <w:jc w:val="center"/>
              <w:rPr>
                <w:b/>
                <w:bCs/>
                <w:sz w:val="18"/>
                <w:szCs w:val="18"/>
              </w:rPr>
            </w:pPr>
            <w:r w:rsidRPr="00785D67">
              <w:rPr>
                <w:b/>
                <w:bCs/>
                <w:sz w:val="18"/>
                <w:szCs w:val="18"/>
              </w:rPr>
              <w:t>30</w:t>
            </w:r>
          </w:p>
        </w:tc>
        <w:tc>
          <w:tcPr>
            <w:tcW w:w="1323" w:type="dxa"/>
          </w:tcPr>
          <w:p w14:paraId="3BB4658A" w14:textId="77777777" w:rsidR="00166DBE" w:rsidRPr="00785D67" w:rsidRDefault="00166DBE" w:rsidP="00166DBE">
            <w:pPr>
              <w:pStyle w:val="Body-copy"/>
              <w:spacing w:before="120" w:after="120"/>
              <w:jc w:val="center"/>
              <w:rPr>
                <w:b/>
                <w:bCs/>
                <w:sz w:val="18"/>
                <w:szCs w:val="18"/>
              </w:rPr>
            </w:pPr>
            <w:r w:rsidRPr="00785D67">
              <w:rPr>
                <w:b/>
                <w:bCs/>
                <w:sz w:val="18"/>
                <w:szCs w:val="18"/>
              </w:rPr>
              <w:t>331</w:t>
            </w:r>
          </w:p>
        </w:tc>
        <w:tc>
          <w:tcPr>
            <w:tcW w:w="1323" w:type="dxa"/>
          </w:tcPr>
          <w:p w14:paraId="12A82B0A" w14:textId="77777777" w:rsidR="00166DBE" w:rsidRPr="00785D67" w:rsidRDefault="00166DBE" w:rsidP="00166DBE">
            <w:pPr>
              <w:pStyle w:val="Body-copy"/>
              <w:spacing w:before="120" w:after="120"/>
              <w:jc w:val="center"/>
              <w:rPr>
                <w:b/>
                <w:bCs/>
                <w:sz w:val="18"/>
                <w:szCs w:val="18"/>
              </w:rPr>
            </w:pPr>
            <w:r w:rsidRPr="00785D67">
              <w:rPr>
                <w:b/>
                <w:bCs/>
                <w:sz w:val="18"/>
                <w:szCs w:val="18"/>
              </w:rPr>
              <w:t>23</w:t>
            </w:r>
          </w:p>
        </w:tc>
        <w:tc>
          <w:tcPr>
            <w:tcW w:w="1323" w:type="dxa"/>
          </w:tcPr>
          <w:p w14:paraId="5887D22F" w14:textId="77777777" w:rsidR="00166DBE" w:rsidRPr="00785D67" w:rsidRDefault="00166DBE" w:rsidP="00166DBE">
            <w:pPr>
              <w:pStyle w:val="Body-copy"/>
              <w:spacing w:before="120" w:after="120"/>
              <w:jc w:val="center"/>
              <w:rPr>
                <w:b/>
                <w:bCs/>
                <w:sz w:val="18"/>
                <w:szCs w:val="18"/>
              </w:rPr>
            </w:pPr>
            <w:r w:rsidRPr="00785D67">
              <w:rPr>
                <w:b/>
                <w:bCs/>
                <w:sz w:val="18"/>
                <w:szCs w:val="18"/>
              </w:rPr>
              <w:t>662</w:t>
            </w:r>
          </w:p>
        </w:tc>
      </w:tr>
    </w:tbl>
    <w:p w14:paraId="32FF6FF6" w14:textId="77777777" w:rsidR="00166DBE" w:rsidRDefault="00166DBE" w:rsidP="00166DBE">
      <w:pPr>
        <w:keepNext/>
        <w:suppressAutoHyphens/>
        <w:autoSpaceDE w:val="0"/>
        <w:autoSpaceDN w:val="0"/>
        <w:adjustRightInd w:val="0"/>
        <w:spacing w:before="113" w:after="113" w:line="333" w:lineRule="auto"/>
        <w:ind w:left="170"/>
        <w:textAlignment w:val="center"/>
        <w:rPr>
          <w:rFonts w:ascii="AU Sans BETA Text Bold" w:hAnsi="AU Sans BETA Text Bold" w:cs="AU Sans BETA Text Bold"/>
          <w:b/>
          <w:bCs/>
          <w:color w:val="001C00"/>
          <w:spacing w:val="-2"/>
          <w:sz w:val="16"/>
          <w:szCs w:val="16"/>
          <w:lang w:val="en-US"/>
        </w:rPr>
      </w:pPr>
    </w:p>
    <w:p w14:paraId="569C0DCE" w14:textId="7BB260D5" w:rsidR="00166DBE" w:rsidRDefault="00166DBE" w:rsidP="00166DBE">
      <w:pPr>
        <w:pStyle w:val="Body-copy"/>
        <w:rPr>
          <w:b/>
          <w:bCs/>
        </w:rPr>
      </w:pPr>
      <w:r w:rsidRPr="00166DBE">
        <w:rPr>
          <w:b/>
          <w:bCs/>
        </w:rPr>
        <w:t>Ore Reserves as at 19 September 2017</w:t>
      </w:r>
    </w:p>
    <w:tbl>
      <w:tblPr>
        <w:tblStyle w:val="TableGrid1"/>
        <w:tblW w:w="0" w:type="auto"/>
        <w:tblLayout w:type="fixed"/>
        <w:tblLook w:val="0020" w:firstRow="1" w:lastRow="0" w:firstColumn="0" w:lastColumn="0" w:noHBand="0" w:noVBand="0"/>
      </w:tblPr>
      <w:tblGrid>
        <w:gridCol w:w="1980"/>
        <w:gridCol w:w="1323"/>
        <w:gridCol w:w="1323"/>
        <w:gridCol w:w="1323"/>
        <w:gridCol w:w="1323"/>
        <w:gridCol w:w="1323"/>
        <w:gridCol w:w="1323"/>
      </w:tblGrid>
      <w:tr w:rsidR="00166DBE" w:rsidRPr="00166DBE" w14:paraId="37263C2C" w14:textId="77777777" w:rsidTr="00166DBE">
        <w:trPr>
          <w:trHeight w:val="936"/>
        </w:trPr>
        <w:tc>
          <w:tcPr>
            <w:tcW w:w="1980" w:type="dxa"/>
          </w:tcPr>
          <w:p w14:paraId="14D0EA0D" w14:textId="4892EB4D" w:rsidR="00166DBE" w:rsidRPr="00785D67" w:rsidRDefault="00166DBE" w:rsidP="00391CBD">
            <w:pPr>
              <w:pStyle w:val="Body-copy"/>
              <w:spacing w:before="120" w:after="120" w:line="240" w:lineRule="auto"/>
              <w:rPr>
                <w:b/>
                <w:bCs/>
                <w:sz w:val="18"/>
                <w:szCs w:val="18"/>
              </w:rPr>
            </w:pPr>
            <w:r w:rsidRPr="00785D67">
              <w:rPr>
                <w:b/>
                <w:bCs/>
                <w:sz w:val="18"/>
                <w:szCs w:val="18"/>
              </w:rPr>
              <w:t>Reserve</w:t>
            </w:r>
          </w:p>
          <w:p w14:paraId="2DAFBA1C" w14:textId="77777777" w:rsidR="00166DBE" w:rsidRPr="00785D67" w:rsidRDefault="00166DBE" w:rsidP="00391CBD">
            <w:pPr>
              <w:pStyle w:val="Body-copy"/>
              <w:spacing w:before="120" w:after="120" w:line="240" w:lineRule="auto"/>
              <w:rPr>
                <w:b/>
                <w:bCs/>
                <w:sz w:val="18"/>
                <w:szCs w:val="18"/>
              </w:rPr>
            </w:pPr>
            <w:r w:rsidRPr="00785D67">
              <w:rPr>
                <w:b/>
                <w:bCs/>
                <w:sz w:val="18"/>
                <w:szCs w:val="18"/>
              </w:rPr>
              <w:t>Category</w:t>
            </w:r>
          </w:p>
        </w:tc>
        <w:tc>
          <w:tcPr>
            <w:tcW w:w="1323" w:type="dxa"/>
          </w:tcPr>
          <w:p w14:paraId="49837F4A"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Tonnes</w:t>
            </w:r>
          </w:p>
          <w:p w14:paraId="54B71FC9"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(Mt)</w:t>
            </w:r>
          </w:p>
        </w:tc>
        <w:tc>
          <w:tcPr>
            <w:tcW w:w="1323" w:type="dxa"/>
          </w:tcPr>
          <w:p w14:paraId="104B3D10"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ZrO</w:t>
            </w:r>
            <w:r w:rsidRPr="00785D67">
              <w:rPr>
                <w:b/>
                <w:bCs/>
                <w:sz w:val="18"/>
                <w:szCs w:val="18"/>
                <w:vertAlign w:val="subscript"/>
              </w:rPr>
              <w:t>2</w:t>
            </w:r>
          </w:p>
          <w:p w14:paraId="31723687"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c>
          <w:tcPr>
            <w:tcW w:w="1323" w:type="dxa"/>
          </w:tcPr>
          <w:p w14:paraId="05A296DD"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HfO</w:t>
            </w:r>
            <w:r w:rsidRPr="00785D67">
              <w:rPr>
                <w:b/>
                <w:bCs/>
                <w:sz w:val="18"/>
                <w:szCs w:val="18"/>
                <w:vertAlign w:val="subscript"/>
              </w:rPr>
              <w:t>2</w:t>
            </w:r>
          </w:p>
          <w:p w14:paraId="49824A24"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c>
          <w:tcPr>
            <w:tcW w:w="1323" w:type="dxa"/>
          </w:tcPr>
          <w:p w14:paraId="26632737"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Nb</w:t>
            </w:r>
            <w:r w:rsidRPr="00785D67">
              <w:rPr>
                <w:b/>
                <w:bCs/>
                <w:sz w:val="18"/>
                <w:szCs w:val="18"/>
                <w:vertAlign w:val="subscript"/>
              </w:rPr>
              <w:t>2</w:t>
            </w:r>
            <w:r w:rsidRPr="00785D67">
              <w:rPr>
                <w:b/>
                <w:bCs/>
                <w:sz w:val="18"/>
                <w:szCs w:val="18"/>
              </w:rPr>
              <w:t>O</w:t>
            </w:r>
            <w:r w:rsidRPr="00785D67">
              <w:rPr>
                <w:b/>
                <w:bCs/>
                <w:sz w:val="18"/>
                <w:szCs w:val="18"/>
                <w:vertAlign w:val="subscript"/>
              </w:rPr>
              <w:t>5</w:t>
            </w:r>
          </w:p>
          <w:p w14:paraId="44E41E2E"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c>
          <w:tcPr>
            <w:tcW w:w="1323" w:type="dxa"/>
          </w:tcPr>
          <w:p w14:paraId="7E66A333"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Ta</w:t>
            </w:r>
            <w:r w:rsidRPr="00785D67">
              <w:rPr>
                <w:b/>
                <w:bCs/>
                <w:sz w:val="18"/>
                <w:szCs w:val="18"/>
                <w:vertAlign w:val="subscript"/>
              </w:rPr>
              <w:t>2</w:t>
            </w:r>
            <w:r w:rsidRPr="00785D67">
              <w:rPr>
                <w:b/>
                <w:bCs/>
                <w:sz w:val="18"/>
                <w:szCs w:val="18"/>
              </w:rPr>
              <w:t>O</w:t>
            </w:r>
            <w:r w:rsidRPr="00785D67">
              <w:rPr>
                <w:b/>
                <w:bCs/>
                <w:sz w:val="18"/>
                <w:szCs w:val="18"/>
                <w:vertAlign w:val="subscript"/>
              </w:rPr>
              <w:t>5</w:t>
            </w:r>
          </w:p>
          <w:p w14:paraId="428FC939"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c>
          <w:tcPr>
            <w:tcW w:w="1323" w:type="dxa"/>
          </w:tcPr>
          <w:p w14:paraId="2127668D"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TREO</w:t>
            </w:r>
          </w:p>
          <w:p w14:paraId="7F95F6B3" w14:textId="77777777" w:rsidR="00166DBE" w:rsidRPr="00785D67" w:rsidRDefault="00166DBE" w:rsidP="00166DBE">
            <w:pPr>
              <w:pStyle w:val="Body-copy"/>
              <w:spacing w:before="120" w:after="120" w:line="240" w:lineRule="auto"/>
              <w:jc w:val="center"/>
              <w:rPr>
                <w:b/>
                <w:bCs/>
                <w:sz w:val="18"/>
                <w:szCs w:val="18"/>
              </w:rPr>
            </w:pPr>
            <w:r w:rsidRPr="00785D67">
              <w:rPr>
                <w:b/>
                <w:bCs/>
                <w:sz w:val="18"/>
                <w:szCs w:val="18"/>
              </w:rPr>
              <w:t>(%)</w:t>
            </w:r>
          </w:p>
        </w:tc>
      </w:tr>
      <w:tr w:rsidR="00166DBE" w:rsidRPr="00166DBE" w14:paraId="49273DF0" w14:textId="77777777" w:rsidTr="00166DBE">
        <w:trPr>
          <w:trHeight w:val="60"/>
        </w:trPr>
        <w:tc>
          <w:tcPr>
            <w:tcW w:w="1980" w:type="dxa"/>
            <w:vAlign w:val="bottom"/>
          </w:tcPr>
          <w:p w14:paraId="50DF234C" w14:textId="7A7BB3E6" w:rsidR="00166DBE" w:rsidRPr="00785D67" w:rsidRDefault="00166DBE" w:rsidP="00166DBE">
            <w:pPr>
              <w:pStyle w:val="Body-copy"/>
              <w:spacing w:before="120" w:after="120"/>
              <w:rPr>
                <w:sz w:val="18"/>
                <w:szCs w:val="18"/>
              </w:rPr>
            </w:pPr>
            <w:r w:rsidRPr="00785D67">
              <w:rPr>
                <w:sz w:val="18"/>
                <w:szCs w:val="18"/>
              </w:rPr>
              <w:t>Proved</w:t>
            </w:r>
          </w:p>
        </w:tc>
        <w:tc>
          <w:tcPr>
            <w:tcW w:w="1323" w:type="dxa"/>
            <w:vAlign w:val="bottom"/>
          </w:tcPr>
          <w:p w14:paraId="1B5A071C" w14:textId="128987F4" w:rsidR="00166DBE" w:rsidRPr="00785D67" w:rsidRDefault="00166DBE" w:rsidP="00166DBE">
            <w:pPr>
              <w:pStyle w:val="Body-copy"/>
              <w:spacing w:before="120" w:after="120"/>
              <w:jc w:val="center"/>
              <w:rPr>
                <w:sz w:val="18"/>
                <w:szCs w:val="18"/>
              </w:rPr>
            </w:pPr>
            <w:r w:rsidRPr="00785D67">
              <w:rPr>
                <w:sz w:val="18"/>
                <w:szCs w:val="18"/>
              </w:rPr>
              <w:t>18.9</w:t>
            </w:r>
          </w:p>
        </w:tc>
        <w:tc>
          <w:tcPr>
            <w:tcW w:w="1323" w:type="dxa"/>
            <w:vAlign w:val="bottom"/>
          </w:tcPr>
          <w:p w14:paraId="67CF713F" w14:textId="1CA678B6" w:rsidR="00166DBE" w:rsidRPr="00785D67" w:rsidRDefault="00166DBE" w:rsidP="00166DBE">
            <w:pPr>
              <w:pStyle w:val="Body-copy"/>
              <w:spacing w:before="120" w:after="120"/>
              <w:jc w:val="center"/>
              <w:rPr>
                <w:sz w:val="18"/>
                <w:szCs w:val="18"/>
              </w:rPr>
            </w:pPr>
            <w:r w:rsidRPr="00785D67">
              <w:rPr>
                <w:sz w:val="18"/>
                <w:szCs w:val="18"/>
              </w:rPr>
              <w:t>1.85</w:t>
            </w:r>
          </w:p>
        </w:tc>
        <w:tc>
          <w:tcPr>
            <w:tcW w:w="1323" w:type="dxa"/>
            <w:vAlign w:val="bottom"/>
          </w:tcPr>
          <w:p w14:paraId="1C3860F2" w14:textId="54B78838" w:rsidR="00166DBE" w:rsidRPr="00785D67" w:rsidRDefault="00166DBE" w:rsidP="00166DBE">
            <w:pPr>
              <w:pStyle w:val="Body-copy"/>
              <w:spacing w:before="120" w:after="120"/>
              <w:jc w:val="center"/>
              <w:rPr>
                <w:sz w:val="18"/>
                <w:szCs w:val="18"/>
              </w:rPr>
            </w:pPr>
            <w:r w:rsidRPr="00785D67">
              <w:rPr>
                <w:sz w:val="18"/>
                <w:szCs w:val="18"/>
              </w:rPr>
              <w:t>0.04</w:t>
            </w:r>
          </w:p>
        </w:tc>
        <w:tc>
          <w:tcPr>
            <w:tcW w:w="1323" w:type="dxa"/>
            <w:vAlign w:val="bottom"/>
          </w:tcPr>
          <w:p w14:paraId="39EBDC56" w14:textId="140E2FEC" w:rsidR="00166DBE" w:rsidRPr="00785D67" w:rsidRDefault="00166DBE" w:rsidP="00166DBE">
            <w:pPr>
              <w:pStyle w:val="Body-copy"/>
              <w:spacing w:before="120" w:after="120"/>
              <w:jc w:val="center"/>
              <w:rPr>
                <w:sz w:val="18"/>
                <w:szCs w:val="18"/>
              </w:rPr>
            </w:pPr>
            <w:r w:rsidRPr="00785D67">
              <w:rPr>
                <w:sz w:val="18"/>
                <w:szCs w:val="18"/>
              </w:rPr>
              <w:t>0.44</w:t>
            </w:r>
          </w:p>
        </w:tc>
        <w:tc>
          <w:tcPr>
            <w:tcW w:w="1323" w:type="dxa"/>
            <w:vAlign w:val="bottom"/>
          </w:tcPr>
          <w:p w14:paraId="2870A077" w14:textId="688AAA68" w:rsidR="00166DBE" w:rsidRPr="00785D67" w:rsidRDefault="00166DBE" w:rsidP="00166DBE">
            <w:pPr>
              <w:pStyle w:val="Body-copy"/>
              <w:spacing w:before="120" w:after="120"/>
              <w:jc w:val="center"/>
              <w:rPr>
                <w:sz w:val="18"/>
                <w:szCs w:val="18"/>
              </w:rPr>
            </w:pPr>
            <w:r w:rsidRPr="00785D67">
              <w:rPr>
                <w:sz w:val="18"/>
                <w:szCs w:val="18"/>
              </w:rPr>
              <w:t>0.03</w:t>
            </w:r>
          </w:p>
        </w:tc>
        <w:tc>
          <w:tcPr>
            <w:tcW w:w="1323" w:type="dxa"/>
            <w:vAlign w:val="bottom"/>
          </w:tcPr>
          <w:p w14:paraId="03C8CB2D" w14:textId="7914DE41" w:rsidR="00166DBE" w:rsidRPr="00785D67" w:rsidRDefault="00166DBE" w:rsidP="00166DBE">
            <w:pPr>
              <w:pStyle w:val="Body-copy"/>
              <w:spacing w:before="120" w:after="120"/>
              <w:jc w:val="center"/>
              <w:rPr>
                <w:sz w:val="18"/>
                <w:szCs w:val="18"/>
              </w:rPr>
            </w:pPr>
            <w:r w:rsidRPr="00785D67">
              <w:rPr>
                <w:sz w:val="18"/>
                <w:szCs w:val="18"/>
              </w:rPr>
              <w:t>0.87</w:t>
            </w:r>
          </w:p>
        </w:tc>
      </w:tr>
      <w:tr w:rsidR="00166DBE" w:rsidRPr="00166DBE" w14:paraId="668992EE" w14:textId="77777777" w:rsidTr="00166DBE">
        <w:trPr>
          <w:trHeight w:val="60"/>
        </w:trPr>
        <w:tc>
          <w:tcPr>
            <w:tcW w:w="1980" w:type="dxa"/>
            <w:vAlign w:val="bottom"/>
          </w:tcPr>
          <w:p w14:paraId="017FE9B2" w14:textId="6F184B69" w:rsidR="00166DBE" w:rsidRPr="00785D67" w:rsidRDefault="00166DBE" w:rsidP="00166DBE">
            <w:pPr>
              <w:pStyle w:val="Body-copy"/>
              <w:spacing w:before="120" w:after="120"/>
              <w:rPr>
                <w:b/>
                <w:bCs/>
                <w:sz w:val="18"/>
                <w:szCs w:val="18"/>
              </w:rPr>
            </w:pPr>
            <w:r w:rsidRPr="00785D67">
              <w:rPr>
                <w:b/>
                <w:bCs/>
                <w:sz w:val="18"/>
                <w:szCs w:val="18"/>
              </w:rPr>
              <w:t>Total</w:t>
            </w:r>
          </w:p>
        </w:tc>
        <w:tc>
          <w:tcPr>
            <w:tcW w:w="1323" w:type="dxa"/>
            <w:vAlign w:val="bottom"/>
          </w:tcPr>
          <w:p w14:paraId="23350C69" w14:textId="1211E7F2" w:rsidR="00166DBE" w:rsidRPr="00785D67" w:rsidRDefault="00166DBE" w:rsidP="00166DBE">
            <w:pPr>
              <w:pStyle w:val="Body-copy"/>
              <w:spacing w:before="120" w:after="120"/>
              <w:jc w:val="center"/>
              <w:rPr>
                <w:b/>
                <w:bCs/>
                <w:sz w:val="18"/>
                <w:szCs w:val="18"/>
              </w:rPr>
            </w:pPr>
            <w:r w:rsidRPr="00785D67">
              <w:rPr>
                <w:b/>
                <w:bCs/>
                <w:sz w:val="18"/>
                <w:szCs w:val="18"/>
              </w:rPr>
              <w:t>18.9</w:t>
            </w:r>
          </w:p>
        </w:tc>
        <w:tc>
          <w:tcPr>
            <w:tcW w:w="1323" w:type="dxa"/>
            <w:vAlign w:val="bottom"/>
          </w:tcPr>
          <w:p w14:paraId="4529DB35" w14:textId="53FBD880" w:rsidR="00166DBE" w:rsidRPr="00785D67" w:rsidRDefault="00166DBE" w:rsidP="00166DBE">
            <w:pPr>
              <w:pStyle w:val="Body-copy"/>
              <w:spacing w:before="120" w:after="120"/>
              <w:jc w:val="center"/>
              <w:rPr>
                <w:b/>
                <w:bCs/>
                <w:sz w:val="18"/>
                <w:szCs w:val="18"/>
              </w:rPr>
            </w:pPr>
            <w:r w:rsidRPr="00785D67">
              <w:rPr>
                <w:b/>
                <w:bCs/>
                <w:sz w:val="18"/>
                <w:szCs w:val="18"/>
              </w:rPr>
              <w:t>1.85</w:t>
            </w:r>
          </w:p>
        </w:tc>
        <w:tc>
          <w:tcPr>
            <w:tcW w:w="1323" w:type="dxa"/>
            <w:vAlign w:val="bottom"/>
          </w:tcPr>
          <w:p w14:paraId="71CB5508" w14:textId="7FAD7911" w:rsidR="00166DBE" w:rsidRPr="00785D67" w:rsidRDefault="00166DBE" w:rsidP="00166DBE">
            <w:pPr>
              <w:pStyle w:val="Body-copy"/>
              <w:spacing w:before="120" w:after="120"/>
              <w:jc w:val="center"/>
              <w:rPr>
                <w:b/>
                <w:bCs/>
                <w:sz w:val="18"/>
                <w:szCs w:val="18"/>
              </w:rPr>
            </w:pPr>
            <w:r w:rsidRPr="00785D67">
              <w:rPr>
                <w:b/>
                <w:bCs/>
                <w:sz w:val="18"/>
                <w:szCs w:val="18"/>
              </w:rPr>
              <w:t>0.04</w:t>
            </w:r>
          </w:p>
        </w:tc>
        <w:tc>
          <w:tcPr>
            <w:tcW w:w="1323" w:type="dxa"/>
            <w:vAlign w:val="bottom"/>
          </w:tcPr>
          <w:p w14:paraId="208A1516" w14:textId="3D0A87D3" w:rsidR="00166DBE" w:rsidRPr="00785D67" w:rsidRDefault="00166DBE" w:rsidP="00166DBE">
            <w:pPr>
              <w:pStyle w:val="Body-copy"/>
              <w:spacing w:before="120" w:after="120"/>
              <w:jc w:val="center"/>
              <w:rPr>
                <w:b/>
                <w:bCs/>
                <w:sz w:val="18"/>
                <w:szCs w:val="18"/>
              </w:rPr>
            </w:pPr>
            <w:r w:rsidRPr="00785D67">
              <w:rPr>
                <w:b/>
                <w:bCs/>
                <w:sz w:val="18"/>
                <w:szCs w:val="18"/>
              </w:rPr>
              <w:t>0.44</w:t>
            </w:r>
          </w:p>
        </w:tc>
        <w:tc>
          <w:tcPr>
            <w:tcW w:w="1323" w:type="dxa"/>
            <w:vAlign w:val="bottom"/>
          </w:tcPr>
          <w:p w14:paraId="6C57A629" w14:textId="58096CDD" w:rsidR="00166DBE" w:rsidRPr="00785D67" w:rsidRDefault="00166DBE" w:rsidP="00166DBE">
            <w:pPr>
              <w:pStyle w:val="Body-copy"/>
              <w:spacing w:before="120" w:after="120"/>
              <w:jc w:val="center"/>
              <w:rPr>
                <w:b/>
                <w:bCs/>
                <w:sz w:val="18"/>
                <w:szCs w:val="18"/>
              </w:rPr>
            </w:pPr>
            <w:r w:rsidRPr="00785D67">
              <w:rPr>
                <w:b/>
                <w:bCs/>
                <w:sz w:val="18"/>
                <w:szCs w:val="18"/>
              </w:rPr>
              <w:t>0.03</w:t>
            </w:r>
          </w:p>
        </w:tc>
        <w:tc>
          <w:tcPr>
            <w:tcW w:w="1323" w:type="dxa"/>
            <w:vAlign w:val="bottom"/>
          </w:tcPr>
          <w:p w14:paraId="798E636F" w14:textId="7CA23180" w:rsidR="00166DBE" w:rsidRPr="00785D67" w:rsidRDefault="00166DBE" w:rsidP="00166DBE">
            <w:pPr>
              <w:pStyle w:val="Body-copy"/>
              <w:spacing w:before="120" w:after="120"/>
              <w:jc w:val="center"/>
              <w:rPr>
                <w:b/>
                <w:bCs/>
                <w:sz w:val="18"/>
                <w:szCs w:val="18"/>
              </w:rPr>
            </w:pPr>
            <w:r w:rsidRPr="00785D67">
              <w:rPr>
                <w:b/>
                <w:bCs/>
                <w:sz w:val="18"/>
                <w:szCs w:val="18"/>
              </w:rPr>
              <w:t>0.87</w:t>
            </w:r>
          </w:p>
        </w:tc>
      </w:tr>
      <w:tr w:rsidR="00166DBE" w:rsidRPr="00166DBE" w14:paraId="4766674C" w14:textId="77777777" w:rsidTr="00166DBE">
        <w:trPr>
          <w:trHeight w:val="60"/>
        </w:trPr>
        <w:tc>
          <w:tcPr>
            <w:tcW w:w="1980" w:type="dxa"/>
            <w:vAlign w:val="bottom"/>
          </w:tcPr>
          <w:p w14:paraId="46D6AD2C" w14:textId="61EA9FE6" w:rsidR="00166DBE" w:rsidRPr="00785D67" w:rsidRDefault="00166DBE" w:rsidP="00166DBE">
            <w:pPr>
              <w:pStyle w:val="Body-copy"/>
              <w:spacing w:before="120" w:after="120"/>
              <w:rPr>
                <w:b/>
                <w:bCs/>
                <w:sz w:val="18"/>
                <w:szCs w:val="18"/>
              </w:rPr>
            </w:pPr>
            <w:r w:rsidRPr="00785D67">
              <w:rPr>
                <w:b/>
                <w:bCs/>
                <w:sz w:val="18"/>
                <w:szCs w:val="18"/>
              </w:rPr>
              <w:t>Contained (kt)</w:t>
            </w:r>
          </w:p>
        </w:tc>
        <w:tc>
          <w:tcPr>
            <w:tcW w:w="1323" w:type="dxa"/>
            <w:vAlign w:val="bottom"/>
          </w:tcPr>
          <w:p w14:paraId="34BE3C5D" w14:textId="01052914" w:rsidR="00166DBE" w:rsidRPr="00785D67" w:rsidRDefault="00166DBE" w:rsidP="00166DBE">
            <w:pPr>
              <w:pStyle w:val="Body-copy"/>
              <w:spacing w:before="120" w:after="120"/>
              <w:jc w:val="center"/>
              <w:rPr>
                <w:b/>
                <w:bCs/>
                <w:sz w:val="18"/>
                <w:szCs w:val="18"/>
              </w:rPr>
            </w:pPr>
          </w:p>
        </w:tc>
        <w:tc>
          <w:tcPr>
            <w:tcW w:w="1323" w:type="dxa"/>
            <w:vAlign w:val="bottom"/>
          </w:tcPr>
          <w:p w14:paraId="011E8B4A" w14:textId="77254AFF" w:rsidR="00166DBE" w:rsidRPr="00785D67" w:rsidRDefault="00166DBE" w:rsidP="00166DBE">
            <w:pPr>
              <w:pStyle w:val="Body-copy"/>
              <w:spacing w:before="120" w:after="120"/>
              <w:jc w:val="center"/>
              <w:rPr>
                <w:b/>
                <w:bCs/>
                <w:sz w:val="18"/>
                <w:szCs w:val="18"/>
              </w:rPr>
            </w:pPr>
            <w:r w:rsidRPr="00785D67">
              <w:rPr>
                <w:b/>
                <w:bCs/>
                <w:sz w:val="18"/>
                <w:szCs w:val="18"/>
              </w:rPr>
              <w:t>350</w:t>
            </w:r>
          </w:p>
        </w:tc>
        <w:tc>
          <w:tcPr>
            <w:tcW w:w="1323" w:type="dxa"/>
            <w:vAlign w:val="bottom"/>
          </w:tcPr>
          <w:p w14:paraId="0BD23EA6" w14:textId="5EEE9649" w:rsidR="00166DBE" w:rsidRPr="00785D67" w:rsidRDefault="00166DBE" w:rsidP="00166DBE">
            <w:pPr>
              <w:pStyle w:val="Body-copy"/>
              <w:spacing w:before="120" w:after="120"/>
              <w:jc w:val="center"/>
              <w:rPr>
                <w:b/>
                <w:bCs/>
                <w:sz w:val="18"/>
                <w:szCs w:val="18"/>
              </w:rPr>
            </w:pPr>
            <w:r w:rsidRPr="00785D67">
              <w:rPr>
                <w:b/>
                <w:bCs/>
                <w:sz w:val="18"/>
                <w:szCs w:val="18"/>
              </w:rPr>
              <w:t>8</w:t>
            </w:r>
          </w:p>
        </w:tc>
        <w:tc>
          <w:tcPr>
            <w:tcW w:w="1323" w:type="dxa"/>
            <w:vAlign w:val="bottom"/>
          </w:tcPr>
          <w:p w14:paraId="1BBA1297" w14:textId="13A17987" w:rsidR="00166DBE" w:rsidRPr="00785D67" w:rsidRDefault="00166DBE" w:rsidP="00166DBE">
            <w:pPr>
              <w:pStyle w:val="Body-copy"/>
              <w:spacing w:before="120" w:after="120"/>
              <w:jc w:val="center"/>
              <w:rPr>
                <w:b/>
                <w:bCs/>
                <w:sz w:val="18"/>
                <w:szCs w:val="18"/>
              </w:rPr>
            </w:pPr>
            <w:r w:rsidRPr="00785D67">
              <w:rPr>
                <w:b/>
                <w:bCs/>
                <w:sz w:val="18"/>
                <w:szCs w:val="18"/>
              </w:rPr>
              <w:t>83</w:t>
            </w:r>
          </w:p>
        </w:tc>
        <w:tc>
          <w:tcPr>
            <w:tcW w:w="1323" w:type="dxa"/>
            <w:vAlign w:val="bottom"/>
          </w:tcPr>
          <w:p w14:paraId="4C67F73F" w14:textId="40C1CB68" w:rsidR="00166DBE" w:rsidRPr="00785D67" w:rsidRDefault="00166DBE" w:rsidP="00166DBE">
            <w:pPr>
              <w:pStyle w:val="Body-copy"/>
              <w:spacing w:before="120" w:after="120"/>
              <w:jc w:val="center"/>
              <w:rPr>
                <w:b/>
                <w:bCs/>
                <w:sz w:val="18"/>
                <w:szCs w:val="18"/>
              </w:rPr>
            </w:pPr>
            <w:r w:rsidRPr="00785D67">
              <w:rPr>
                <w:b/>
                <w:bCs/>
                <w:sz w:val="18"/>
                <w:szCs w:val="18"/>
              </w:rPr>
              <w:t>5</w:t>
            </w:r>
          </w:p>
        </w:tc>
        <w:tc>
          <w:tcPr>
            <w:tcW w:w="1323" w:type="dxa"/>
            <w:vAlign w:val="bottom"/>
          </w:tcPr>
          <w:p w14:paraId="4B84F98D" w14:textId="0AB2D5B1" w:rsidR="00166DBE" w:rsidRPr="00785D67" w:rsidRDefault="00166DBE" w:rsidP="00166DBE">
            <w:pPr>
              <w:pStyle w:val="Body-copy"/>
              <w:spacing w:before="120" w:after="120"/>
              <w:jc w:val="center"/>
              <w:rPr>
                <w:b/>
                <w:bCs/>
                <w:sz w:val="18"/>
                <w:szCs w:val="18"/>
              </w:rPr>
            </w:pPr>
            <w:r w:rsidRPr="00785D67">
              <w:rPr>
                <w:b/>
                <w:bCs/>
                <w:sz w:val="18"/>
                <w:szCs w:val="18"/>
              </w:rPr>
              <w:t>165</w:t>
            </w:r>
          </w:p>
        </w:tc>
      </w:tr>
    </w:tbl>
    <w:p w14:paraId="0539C897" w14:textId="77777777" w:rsidR="00166DBE" w:rsidRPr="00166DBE" w:rsidRDefault="00166DBE" w:rsidP="00166DBE">
      <w:pPr>
        <w:pStyle w:val="Body-copy"/>
        <w:rPr>
          <w:b/>
          <w:bCs/>
        </w:rPr>
      </w:pPr>
    </w:p>
    <w:tbl>
      <w:tblPr>
        <w:tblStyle w:val="TableGrid1"/>
        <w:tblW w:w="5000" w:type="pct"/>
        <w:tblLook w:val="04A0" w:firstRow="1" w:lastRow="0" w:firstColumn="1" w:lastColumn="0" w:noHBand="0" w:noVBand="1"/>
      </w:tblPr>
      <w:tblGrid>
        <w:gridCol w:w="4390"/>
        <w:gridCol w:w="5578"/>
      </w:tblGrid>
      <w:tr w:rsidR="00166DBE" w:rsidRPr="00A004CA" w14:paraId="7F8B4A34" w14:textId="77777777" w:rsidTr="00391CBD">
        <w:tc>
          <w:tcPr>
            <w:tcW w:w="2202" w:type="pct"/>
          </w:tcPr>
          <w:p w14:paraId="6BB6D934" w14:textId="1D0F2343" w:rsidR="00166DBE" w:rsidRPr="00FC65C4" w:rsidRDefault="00166DBE" w:rsidP="002712F8">
            <w:pPr>
              <w:spacing w:before="120" w:after="120" w:line="240" w:lineRule="auto"/>
              <w:rPr>
                <w:b/>
                <w:bCs/>
              </w:rPr>
            </w:pPr>
            <w:r w:rsidRPr="00FC65C4">
              <w:rPr>
                <w:b/>
                <w:bCs/>
              </w:rPr>
              <w:t xml:space="preserve">Project </w:t>
            </w:r>
            <w:r w:rsidR="002712F8">
              <w:rPr>
                <w:b/>
                <w:bCs/>
              </w:rPr>
              <w:t>S</w:t>
            </w:r>
            <w:r w:rsidRPr="00FC65C4">
              <w:rPr>
                <w:b/>
                <w:bCs/>
              </w:rPr>
              <w:t>tatus</w:t>
            </w:r>
          </w:p>
        </w:tc>
        <w:tc>
          <w:tcPr>
            <w:tcW w:w="2798" w:type="pct"/>
          </w:tcPr>
          <w:p w14:paraId="60B7A03E" w14:textId="27141D16" w:rsidR="00166DBE" w:rsidRPr="00166DBE" w:rsidRDefault="00166DBE" w:rsidP="002712F8">
            <w:pPr>
              <w:pStyle w:val="Body-copy"/>
              <w:spacing w:before="120" w:after="120" w:line="240" w:lineRule="auto"/>
            </w:pPr>
            <w:r w:rsidRPr="00166DBE">
              <w:t>Feasibility Study (December 2021)</w:t>
            </w:r>
          </w:p>
        </w:tc>
      </w:tr>
      <w:tr w:rsidR="00166DBE" w:rsidRPr="00A004CA" w14:paraId="5735A93B" w14:textId="77777777" w:rsidTr="00391CBD">
        <w:tc>
          <w:tcPr>
            <w:tcW w:w="2202" w:type="pct"/>
          </w:tcPr>
          <w:p w14:paraId="1DAAAB5F" w14:textId="16FF98A1" w:rsidR="00166DBE" w:rsidRPr="00FC65C4" w:rsidRDefault="00166DBE" w:rsidP="002712F8">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712F8">
              <w:rPr>
                <w:b/>
                <w:bCs/>
              </w:rPr>
              <w:t>A</w:t>
            </w:r>
            <w:r w:rsidRPr="00FC65C4">
              <w:rPr>
                <w:b/>
                <w:bCs/>
              </w:rPr>
              <w:t>vailable</w:t>
            </w:r>
            <w:proofErr w:type="spellEnd"/>
          </w:p>
        </w:tc>
        <w:tc>
          <w:tcPr>
            <w:tcW w:w="2798" w:type="pct"/>
          </w:tcPr>
          <w:p w14:paraId="377D265E" w14:textId="49AC92A8" w:rsidR="00166DBE" w:rsidRPr="00166DBE" w:rsidRDefault="00166DBE" w:rsidP="002712F8">
            <w:pPr>
              <w:pStyle w:val="Body-copy"/>
              <w:spacing w:before="120" w:after="120" w:line="240" w:lineRule="auto"/>
            </w:pPr>
            <w:r w:rsidRPr="00166DBE">
              <w:t xml:space="preserve">Yes </w:t>
            </w:r>
          </w:p>
        </w:tc>
      </w:tr>
      <w:tr w:rsidR="00166DBE" w:rsidRPr="00A004CA" w14:paraId="689BD160" w14:textId="77777777" w:rsidTr="00391CBD">
        <w:tc>
          <w:tcPr>
            <w:tcW w:w="2202" w:type="pct"/>
          </w:tcPr>
          <w:p w14:paraId="40AA2868" w14:textId="0138199A" w:rsidR="00166DBE" w:rsidRPr="00FC65C4" w:rsidRDefault="002A7A2B" w:rsidP="002712F8">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5ADCEDCE" w14:textId="5E71AA9E" w:rsidR="00166DBE" w:rsidRPr="00166DBE" w:rsidRDefault="00166DBE" w:rsidP="002712F8">
            <w:pPr>
              <w:pStyle w:val="Body-copy"/>
              <w:spacing w:before="120" w:after="120" w:line="240" w:lineRule="auto"/>
            </w:pPr>
            <w:r w:rsidRPr="00166DBE">
              <w:t>20 with potential for a further 50</w:t>
            </w:r>
          </w:p>
        </w:tc>
      </w:tr>
      <w:tr w:rsidR="00166DBE" w:rsidRPr="00A004CA" w14:paraId="7D6D3B2A" w14:textId="77777777" w:rsidTr="00391CBD">
        <w:tc>
          <w:tcPr>
            <w:tcW w:w="2202" w:type="pct"/>
          </w:tcPr>
          <w:p w14:paraId="3CBC2C0A" w14:textId="77777777" w:rsidR="00166DBE" w:rsidRPr="00FC65C4" w:rsidRDefault="00166DBE" w:rsidP="002712F8">
            <w:pPr>
              <w:spacing w:before="120" w:after="120" w:line="240" w:lineRule="auto"/>
              <w:rPr>
                <w:b/>
                <w:bCs/>
              </w:rPr>
            </w:pPr>
            <w:proofErr w:type="spellStart"/>
            <w:r>
              <w:rPr>
                <w:b/>
                <w:bCs/>
              </w:rPr>
              <w:t>Post-tax</w:t>
            </w:r>
            <w:proofErr w:type="spellEnd"/>
            <w:r>
              <w:rPr>
                <w:b/>
                <w:bCs/>
              </w:rPr>
              <w:t xml:space="preserve"> IRR</w:t>
            </w:r>
          </w:p>
        </w:tc>
        <w:tc>
          <w:tcPr>
            <w:tcW w:w="2798" w:type="pct"/>
          </w:tcPr>
          <w:p w14:paraId="19F23F25" w14:textId="1372233F" w:rsidR="00166DBE" w:rsidRPr="00166DBE" w:rsidRDefault="00166DBE" w:rsidP="002712F8">
            <w:pPr>
              <w:pStyle w:val="Body-copy"/>
              <w:spacing w:before="120" w:after="120" w:line="240" w:lineRule="auto"/>
            </w:pPr>
            <w:r w:rsidRPr="00166DBE">
              <w:t xml:space="preserve">23.5% (Dec 2021) </w:t>
            </w:r>
          </w:p>
        </w:tc>
      </w:tr>
      <w:tr w:rsidR="00166DBE" w:rsidRPr="00A004CA" w14:paraId="5BF7F164" w14:textId="77777777" w:rsidTr="00391CBD">
        <w:tc>
          <w:tcPr>
            <w:tcW w:w="2202" w:type="pct"/>
          </w:tcPr>
          <w:p w14:paraId="6283BA75" w14:textId="34F314EC" w:rsidR="00166DBE" w:rsidRDefault="00166DBE" w:rsidP="002712F8">
            <w:pPr>
              <w:spacing w:before="120" w:after="120" w:line="240" w:lineRule="auto"/>
              <w:rPr>
                <w:b/>
                <w:bCs/>
              </w:rPr>
            </w:pPr>
            <w:r>
              <w:rPr>
                <w:b/>
                <w:bCs/>
              </w:rPr>
              <w:t xml:space="preserve">Capital </w:t>
            </w:r>
            <w:proofErr w:type="spellStart"/>
            <w:r w:rsidR="002712F8">
              <w:rPr>
                <w:b/>
                <w:bCs/>
              </w:rPr>
              <w:t>C</w:t>
            </w:r>
            <w:r>
              <w:rPr>
                <w:b/>
                <w:bCs/>
              </w:rPr>
              <w:t>ost</w:t>
            </w:r>
            <w:proofErr w:type="spellEnd"/>
          </w:p>
        </w:tc>
        <w:tc>
          <w:tcPr>
            <w:tcW w:w="2798" w:type="pct"/>
          </w:tcPr>
          <w:p w14:paraId="7295129C" w14:textId="14D456E8" w:rsidR="00166DBE" w:rsidRPr="00166DBE" w:rsidRDefault="00166DBE" w:rsidP="002712F8">
            <w:pPr>
              <w:pStyle w:val="Body-copy"/>
              <w:spacing w:before="120" w:after="120" w:line="240" w:lineRule="auto"/>
            </w:pPr>
            <w:r w:rsidRPr="00166DBE">
              <w:t>A$1,678m including contingency (Dec 2021)</w:t>
            </w:r>
          </w:p>
        </w:tc>
      </w:tr>
      <w:tr w:rsidR="00166DBE" w:rsidRPr="00A004CA" w14:paraId="639FE765" w14:textId="77777777" w:rsidTr="00391CBD">
        <w:tc>
          <w:tcPr>
            <w:tcW w:w="2202" w:type="pct"/>
          </w:tcPr>
          <w:p w14:paraId="51F479F2" w14:textId="00EA69FE" w:rsidR="00166DBE" w:rsidRDefault="00166DBE" w:rsidP="002712F8">
            <w:pPr>
              <w:spacing w:before="120" w:after="120" w:line="240" w:lineRule="auto"/>
              <w:rPr>
                <w:b/>
                <w:bCs/>
              </w:rPr>
            </w:pPr>
            <w:proofErr w:type="spellStart"/>
            <w:r>
              <w:rPr>
                <w:b/>
                <w:bCs/>
              </w:rPr>
              <w:t>Pre-tax</w:t>
            </w:r>
            <w:proofErr w:type="spellEnd"/>
            <w:r>
              <w:rPr>
                <w:b/>
                <w:bCs/>
              </w:rPr>
              <w:t xml:space="preserve"> NPV</w:t>
            </w:r>
            <w:r>
              <w:rPr>
                <w:b/>
                <w:bCs/>
                <w:vertAlign w:val="subscript"/>
              </w:rPr>
              <w:t>8%</w:t>
            </w:r>
          </w:p>
        </w:tc>
        <w:tc>
          <w:tcPr>
            <w:tcW w:w="2798" w:type="pct"/>
          </w:tcPr>
          <w:p w14:paraId="2AF712FB" w14:textId="3A09CE4F" w:rsidR="00166DBE" w:rsidRPr="00166DBE" w:rsidRDefault="00166DBE" w:rsidP="002712F8">
            <w:pPr>
              <w:pStyle w:val="Body-copy"/>
              <w:spacing w:before="120" w:after="120" w:line="240" w:lineRule="auto"/>
            </w:pPr>
            <w:r w:rsidRPr="00166DBE">
              <w:t xml:space="preserve">A$2,361m </w:t>
            </w:r>
          </w:p>
        </w:tc>
      </w:tr>
      <w:tr w:rsidR="00166DBE" w:rsidRPr="00A004CA" w14:paraId="2FE4F78D" w14:textId="77777777" w:rsidTr="00391CBD">
        <w:tc>
          <w:tcPr>
            <w:tcW w:w="2202" w:type="pct"/>
          </w:tcPr>
          <w:p w14:paraId="76ACCDCE" w14:textId="649D4845" w:rsidR="00166DBE" w:rsidRDefault="00166DBE" w:rsidP="002712F8">
            <w:pPr>
              <w:spacing w:before="120" w:after="120" w:line="240" w:lineRule="auto"/>
              <w:rPr>
                <w:b/>
                <w:bCs/>
              </w:rPr>
            </w:pPr>
            <w:proofErr w:type="spellStart"/>
            <w:r>
              <w:rPr>
                <w:b/>
                <w:bCs/>
              </w:rPr>
              <w:t>Post-tax</w:t>
            </w:r>
            <w:proofErr w:type="spellEnd"/>
            <w:r>
              <w:rPr>
                <w:b/>
                <w:bCs/>
              </w:rPr>
              <w:t xml:space="preserve"> NPV</w:t>
            </w:r>
            <w:r>
              <w:rPr>
                <w:b/>
                <w:bCs/>
                <w:vertAlign w:val="subscript"/>
              </w:rPr>
              <w:t>8%</w:t>
            </w:r>
          </w:p>
        </w:tc>
        <w:tc>
          <w:tcPr>
            <w:tcW w:w="2798" w:type="pct"/>
          </w:tcPr>
          <w:p w14:paraId="5E604FDF" w14:textId="0564B0E7" w:rsidR="00166DBE" w:rsidRPr="00166DBE" w:rsidRDefault="00166DBE" w:rsidP="002712F8">
            <w:pPr>
              <w:pStyle w:val="Body-copy"/>
              <w:spacing w:before="120" w:after="120" w:line="240" w:lineRule="auto"/>
            </w:pPr>
            <w:r w:rsidRPr="00166DBE">
              <w:t>A$1,581m (Dec 2021)</w:t>
            </w:r>
            <w:r>
              <w:t xml:space="preserve"> </w:t>
            </w:r>
            <w:r w:rsidRPr="00166DBE">
              <w:t>(assumes 0.75 AUD:USD exchange rate, 30% tax rate, real basis)</w:t>
            </w:r>
          </w:p>
        </w:tc>
      </w:tr>
      <w:tr w:rsidR="002712F8" w:rsidRPr="00A004CA" w14:paraId="2F3ED667" w14:textId="77777777" w:rsidTr="00391CBD">
        <w:tc>
          <w:tcPr>
            <w:tcW w:w="2202" w:type="pct"/>
          </w:tcPr>
          <w:p w14:paraId="087D0116" w14:textId="52914924" w:rsidR="002712F8" w:rsidRDefault="002712F8" w:rsidP="002712F8">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473515FD" w14:textId="6928C5A9" w:rsidR="002712F8" w:rsidRPr="00166DBE" w:rsidRDefault="002712F8" w:rsidP="002712F8">
            <w:pPr>
              <w:pStyle w:val="BulletList"/>
              <w:spacing w:before="120" w:after="120" w:line="240" w:lineRule="auto"/>
            </w:pPr>
            <w:r w:rsidRPr="00166DBE">
              <w:rPr>
                <w:b/>
                <w:bCs/>
              </w:rPr>
              <w:t xml:space="preserve">Rare </w:t>
            </w:r>
            <w:r w:rsidR="00205ECE">
              <w:rPr>
                <w:b/>
                <w:bCs/>
              </w:rPr>
              <w:t>e</w:t>
            </w:r>
            <w:r w:rsidRPr="00166DBE">
              <w:rPr>
                <w:b/>
                <w:bCs/>
              </w:rPr>
              <w:t xml:space="preserve">arth </w:t>
            </w:r>
            <w:r w:rsidR="00205ECE">
              <w:rPr>
                <w:b/>
                <w:bCs/>
              </w:rPr>
              <w:t>o</w:t>
            </w:r>
            <w:r w:rsidRPr="00166DBE">
              <w:rPr>
                <w:b/>
                <w:bCs/>
              </w:rPr>
              <w:t>xides:</w:t>
            </w:r>
            <w:r w:rsidRPr="00166DBE">
              <w:t xml:space="preserve"> 1,506tpa (including; </w:t>
            </w:r>
            <w:r w:rsidRPr="00166DBE">
              <w:br/>
            </w:r>
            <w:proofErr w:type="spellStart"/>
            <w:r w:rsidRPr="00166DBE">
              <w:t>NdPr</w:t>
            </w:r>
            <w:proofErr w:type="spellEnd"/>
            <w:r w:rsidRPr="00166DBE">
              <w:t xml:space="preserve"> Oxide – 1,342tpa, Tb Oxide – 22tpa,</w:t>
            </w:r>
            <w:r w:rsidRPr="00166DBE">
              <w:br/>
              <w:t>Dy Oxide – 142tpa)</w:t>
            </w:r>
          </w:p>
          <w:p w14:paraId="5A995550" w14:textId="59C89635" w:rsidR="002712F8" w:rsidRPr="00166DBE" w:rsidRDefault="002712F8" w:rsidP="002712F8">
            <w:pPr>
              <w:pStyle w:val="BulletList"/>
              <w:spacing w:before="120" w:after="120" w:line="240" w:lineRule="auto"/>
            </w:pPr>
            <w:r w:rsidRPr="00166DBE">
              <w:rPr>
                <w:b/>
                <w:bCs/>
              </w:rPr>
              <w:t>Zirconia:</w:t>
            </w:r>
            <w:r w:rsidRPr="00166DBE">
              <w:t xml:space="preserve"> 16,000tpa</w:t>
            </w:r>
          </w:p>
          <w:p w14:paraId="476AC610" w14:textId="4BA50C79" w:rsidR="002712F8" w:rsidRPr="00166DBE" w:rsidRDefault="002712F8" w:rsidP="002712F8">
            <w:pPr>
              <w:pStyle w:val="BulletList"/>
              <w:spacing w:before="120" w:after="120" w:line="240" w:lineRule="auto"/>
            </w:pPr>
            <w:r w:rsidRPr="00166DBE">
              <w:rPr>
                <w:b/>
                <w:bCs/>
              </w:rPr>
              <w:t>Ferro</w:t>
            </w:r>
            <w:r w:rsidR="00205ECE">
              <w:rPr>
                <w:b/>
                <w:bCs/>
              </w:rPr>
              <w:t>n</w:t>
            </w:r>
            <w:r w:rsidRPr="00166DBE">
              <w:rPr>
                <w:b/>
                <w:bCs/>
              </w:rPr>
              <w:t>iobium:</w:t>
            </w:r>
            <w:r w:rsidRPr="00166DBE">
              <w:t xml:space="preserve"> 2,650tpa</w:t>
            </w:r>
          </w:p>
          <w:p w14:paraId="0118CB60" w14:textId="40C2230D" w:rsidR="002712F8" w:rsidRPr="00166DBE" w:rsidRDefault="002712F8" w:rsidP="002712F8">
            <w:pPr>
              <w:pStyle w:val="BulletList"/>
              <w:spacing w:before="120" w:after="120" w:line="240" w:lineRule="auto"/>
            </w:pPr>
            <w:r w:rsidRPr="00166DBE">
              <w:rPr>
                <w:b/>
                <w:bCs/>
              </w:rPr>
              <w:t xml:space="preserve">Hafnium </w:t>
            </w:r>
            <w:r w:rsidR="00205ECE">
              <w:rPr>
                <w:b/>
                <w:bCs/>
              </w:rPr>
              <w:t>o</w:t>
            </w:r>
            <w:r w:rsidRPr="00166DBE">
              <w:rPr>
                <w:b/>
                <w:bCs/>
              </w:rPr>
              <w:t>xide:</w:t>
            </w:r>
            <w:r w:rsidRPr="00166DBE">
              <w:t xml:space="preserve"> 30tpa</w:t>
            </w:r>
          </w:p>
        </w:tc>
      </w:tr>
    </w:tbl>
    <w:p w14:paraId="5BB10C9A" w14:textId="77777777" w:rsidR="0026175E" w:rsidRDefault="0026175E" w:rsidP="0026175E">
      <w:pPr>
        <w:pStyle w:val="Heading-level1"/>
      </w:pPr>
      <w:r w:rsidRPr="0026175E">
        <w:lastRenderedPageBreak/>
        <w:t>Rare Earth Elements</w:t>
      </w:r>
    </w:p>
    <w:p w14:paraId="22357A35" w14:textId="62FF12C3" w:rsidR="0026175E" w:rsidRPr="0026175E" w:rsidRDefault="0026175E" w:rsidP="0026175E">
      <w:pPr>
        <w:pStyle w:val="Heading-level2"/>
      </w:pPr>
      <w:proofErr w:type="spellStart"/>
      <w:r w:rsidRPr="0026175E">
        <w:t>Eneabba</w:t>
      </w:r>
      <w:proofErr w:type="spellEnd"/>
      <w:r w:rsidRPr="0026175E">
        <w:t xml:space="preserve"> </w:t>
      </w:r>
      <w:proofErr w:type="spellStart"/>
      <w:r w:rsidRPr="0026175E">
        <w:t>Refinery</w:t>
      </w:r>
      <w:proofErr w:type="spellEnd"/>
      <w:r w:rsidRPr="0026175E">
        <w:t xml:space="preserve"> </w:t>
      </w:r>
      <w:r w:rsidR="00A904AA">
        <w:tab/>
      </w:r>
      <w:r w:rsidR="00850A84">
        <w:t>WA</w:t>
      </w:r>
    </w:p>
    <w:p w14:paraId="1A1FA117" w14:textId="77777777" w:rsidR="0026175E" w:rsidRPr="0026175E" w:rsidRDefault="0026175E" w:rsidP="0026175E">
      <w:pPr>
        <w:pStyle w:val="Body-copy"/>
        <w:rPr>
          <w:b/>
          <w:bCs/>
        </w:rPr>
      </w:pPr>
      <w:r w:rsidRPr="0026175E">
        <w:rPr>
          <w:b/>
          <w:bCs/>
        </w:rPr>
        <w:t>Iluka Resources Ltd</w:t>
      </w:r>
    </w:p>
    <w:p w14:paraId="789DFBF9" w14:textId="64F9F5FA" w:rsidR="0026175E" w:rsidRDefault="0026175E" w:rsidP="0026175E">
      <w:pPr>
        <w:pStyle w:val="Body-copy"/>
      </w:pPr>
      <w:r w:rsidRPr="0026175E">
        <w:t xml:space="preserve">ASX:ILU   •   </w:t>
      </w:r>
      <w:hyperlink r:id="rId49" w:history="1">
        <w:r w:rsidRPr="006A1141">
          <w:rPr>
            <w:rStyle w:val="Hyperlink"/>
            <w:b w:val="0"/>
            <w:bCs/>
          </w:rPr>
          <w:t>iluka.com.au</w:t>
        </w:r>
      </w:hyperlink>
    </w:p>
    <w:p w14:paraId="67DA75E0" w14:textId="77777777" w:rsidR="0026175E" w:rsidRPr="0026175E" w:rsidRDefault="0026175E" w:rsidP="0026175E">
      <w:pPr>
        <w:pStyle w:val="Heading-level3"/>
      </w:pPr>
      <w:r w:rsidRPr="0026175E">
        <w:t xml:space="preserve">Investment summary </w:t>
      </w:r>
    </w:p>
    <w:p w14:paraId="42E90F95" w14:textId="77777777" w:rsidR="0026175E" w:rsidRPr="0026175E" w:rsidRDefault="0026175E" w:rsidP="0026175E">
      <w:pPr>
        <w:pStyle w:val="Body-copy"/>
      </w:pPr>
      <w:r w:rsidRPr="0026175E">
        <w:t xml:space="preserve">Iluka is building Australia’s first fully integrated rare earths refinery at Eneabba in WA. Once commissioned in late 2025, the refinery will produce both light and heavy </w:t>
      </w:r>
      <w:proofErr w:type="spellStart"/>
      <w:r w:rsidRPr="0026175E">
        <w:t>seperated</w:t>
      </w:r>
      <w:proofErr w:type="spellEnd"/>
      <w:r w:rsidRPr="0026175E">
        <w:t xml:space="preserve"> rare earth oxides. Iluka believes this represents a game changing development for the diversification of global supply chains and for domestic value addition to Australia’s rare earth resources. Iluka has secured primary environmental approvals and earthworks commenced on site in November 2022. Front End Engineering Design is expected to conclude in late 2023. The refinery receives funding via a loan under the Australian Government’s Critical Minerals Facility. </w:t>
      </w:r>
    </w:p>
    <w:p w14:paraId="02078E9D" w14:textId="77777777" w:rsidR="0026175E" w:rsidRPr="0026175E" w:rsidRDefault="0026175E" w:rsidP="0026175E">
      <w:pPr>
        <w:pStyle w:val="Heading-level3"/>
      </w:pPr>
      <w:r w:rsidRPr="0026175E">
        <w:t xml:space="preserve">Project description </w:t>
      </w:r>
    </w:p>
    <w:p w14:paraId="1E12FFCA" w14:textId="184B12A7" w:rsidR="0026175E" w:rsidRDefault="0026175E" w:rsidP="0026175E">
      <w:pPr>
        <w:pStyle w:val="Body-copy"/>
      </w:pPr>
      <w:r w:rsidRPr="0026175E">
        <w:t xml:space="preserve">Iluka’s Eneabba refinery has been designed with the capacity and capability to process a broad range of feedstocks from Iluka’s portfolio and from a range of third parties. The refinery will utilise roasting, leaching, purification, solvent extraction and product finishing to produce 17.5-23ktpa of rare earth oxides, subject to the feedstock used. The refinery will be fed initially from concentrate produced from Iluka’s unique 1Mt rare earths stockpile, located at Eneabba. </w:t>
      </w:r>
      <w:r w:rsidR="0078580E" w:rsidRPr="0026175E">
        <w:t>Thereafter</w:t>
      </w:r>
      <w:r w:rsidRPr="0026175E">
        <w:t xml:space="preserve">, it will be fed by rare earths from Iluka’s Australian operations and from third parties. In October 2022, Iluka concluded an agreement with Northern Minerals for future supply of rare earth concentrate from its Browns Range project. Iluka continues to progress other sources of feed including its Balranald mine in NSW (in Construction) and its Wimmera Project in Victoria (DFS underway). In August 2023, Iluka announced the commencement of a PFS into rare earth metallisation – the next step in the value chain. </w:t>
      </w:r>
    </w:p>
    <w:p w14:paraId="59EBBCE7" w14:textId="77777777" w:rsidR="0026175E" w:rsidRPr="00275736" w:rsidRDefault="0026175E" w:rsidP="0026175E">
      <w:pPr>
        <w:pStyle w:val="Heading-level3"/>
      </w:pPr>
      <w:r w:rsidRPr="00275736">
        <w:t>Mineral inventory</w:t>
      </w:r>
    </w:p>
    <w:p w14:paraId="26A4F14A" w14:textId="18F64E6F" w:rsidR="0026175E" w:rsidRDefault="0026175E" w:rsidP="0026175E">
      <w:pPr>
        <w:pStyle w:val="Body-copy"/>
      </w:pPr>
      <w:r w:rsidRPr="0026175E">
        <w:rPr>
          <w:b/>
          <w:bCs/>
        </w:rPr>
        <w:t>Commodity(</w:t>
      </w:r>
      <w:proofErr w:type="spellStart"/>
      <w:r w:rsidRPr="0026175E">
        <w:rPr>
          <w:b/>
          <w:bCs/>
        </w:rPr>
        <w:t>ies</w:t>
      </w:r>
      <w:proofErr w:type="spellEnd"/>
      <w:r w:rsidRPr="0026175E">
        <w:rPr>
          <w:b/>
          <w:bCs/>
        </w:rPr>
        <w:t>): Rare Earth Elements</w:t>
      </w:r>
      <w:r w:rsidRPr="0026175E">
        <w:t>, Zirconium (Zircon) and Titanium (Ilmenite)</w:t>
      </w:r>
    </w:p>
    <w:p w14:paraId="05372E8E" w14:textId="77777777" w:rsidR="0026175E" w:rsidRDefault="0026175E">
      <w:pPr>
        <w:spacing w:before="0" w:after="160" w:line="259" w:lineRule="auto"/>
        <w:rPr>
          <w:b/>
          <w:bCs/>
          <w:lang w:val="en-AU"/>
        </w:rPr>
      </w:pPr>
      <w:r>
        <w:rPr>
          <w:b/>
          <w:bCs/>
        </w:rPr>
        <w:br w:type="page"/>
      </w:r>
    </w:p>
    <w:p w14:paraId="2FA53154" w14:textId="689DB50A" w:rsidR="0026175E" w:rsidRPr="0026175E" w:rsidRDefault="0026175E" w:rsidP="0026175E">
      <w:pPr>
        <w:pStyle w:val="Body-copy"/>
        <w:rPr>
          <w:b/>
          <w:bCs/>
        </w:rPr>
      </w:pPr>
      <w:r w:rsidRPr="0026175E">
        <w:rPr>
          <w:b/>
          <w:bCs/>
        </w:rPr>
        <w:lastRenderedPageBreak/>
        <w:t>Eneabba MSP By-Product Stockpile Mineral Resources as at 31 Dec-2022:</w:t>
      </w:r>
    </w:p>
    <w:tbl>
      <w:tblPr>
        <w:tblStyle w:val="TableGrid1"/>
        <w:tblW w:w="0" w:type="auto"/>
        <w:tblLayout w:type="fixed"/>
        <w:tblLook w:val="0020" w:firstRow="1" w:lastRow="0" w:firstColumn="0" w:lastColumn="0" w:noHBand="0" w:noVBand="0"/>
      </w:tblPr>
      <w:tblGrid>
        <w:gridCol w:w="1696"/>
        <w:gridCol w:w="1370"/>
        <w:gridCol w:w="1370"/>
        <w:gridCol w:w="1371"/>
        <w:gridCol w:w="1370"/>
        <w:gridCol w:w="1370"/>
        <w:gridCol w:w="1371"/>
      </w:tblGrid>
      <w:tr w:rsidR="0026175E" w:rsidRPr="0026175E" w14:paraId="33A5D803" w14:textId="77777777" w:rsidTr="00167C1E">
        <w:trPr>
          <w:trHeight w:val="60"/>
        </w:trPr>
        <w:tc>
          <w:tcPr>
            <w:tcW w:w="9918" w:type="dxa"/>
            <w:gridSpan w:val="7"/>
          </w:tcPr>
          <w:p w14:paraId="37257929" w14:textId="11A23198" w:rsidR="0026175E" w:rsidRPr="0026175E" w:rsidRDefault="0026175E" w:rsidP="0026175E">
            <w:pPr>
              <w:pStyle w:val="Table-copy"/>
              <w:spacing w:line="240" w:lineRule="auto"/>
              <w:jc w:val="center"/>
              <w:rPr>
                <w:b/>
                <w:bCs/>
              </w:rPr>
            </w:pPr>
            <w:r w:rsidRPr="0026175E">
              <w:rPr>
                <w:b/>
                <w:bCs/>
              </w:rPr>
              <w:t>Percentage of Total Heavy Metals</w:t>
            </w:r>
          </w:p>
        </w:tc>
      </w:tr>
      <w:tr w:rsidR="0026175E" w:rsidRPr="0026175E" w14:paraId="766CD9A9" w14:textId="77777777" w:rsidTr="0026175E">
        <w:trPr>
          <w:trHeight w:val="1235"/>
        </w:trPr>
        <w:tc>
          <w:tcPr>
            <w:tcW w:w="1696" w:type="dxa"/>
          </w:tcPr>
          <w:p w14:paraId="7C5CB4D1" w14:textId="22BB0256" w:rsidR="0026175E" w:rsidRPr="0026175E" w:rsidRDefault="0026175E" w:rsidP="003814C1">
            <w:pPr>
              <w:pStyle w:val="Table-copy"/>
              <w:spacing w:before="80" w:after="80" w:line="240" w:lineRule="auto"/>
              <w:rPr>
                <w:b/>
                <w:bCs/>
              </w:rPr>
            </w:pPr>
            <w:r w:rsidRPr="0026175E">
              <w:rPr>
                <w:b/>
                <w:bCs/>
              </w:rPr>
              <w:t>Resource Category</w:t>
            </w:r>
          </w:p>
        </w:tc>
        <w:tc>
          <w:tcPr>
            <w:tcW w:w="1370" w:type="dxa"/>
          </w:tcPr>
          <w:p w14:paraId="79B6011E" w14:textId="77777777" w:rsidR="0026175E" w:rsidRPr="0026175E" w:rsidRDefault="0026175E" w:rsidP="003814C1">
            <w:pPr>
              <w:pStyle w:val="Table-copy"/>
              <w:spacing w:before="80" w:after="80" w:line="240" w:lineRule="auto"/>
              <w:jc w:val="center"/>
              <w:rPr>
                <w:b/>
                <w:bCs/>
              </w:rPr>
            </w:pPr>
            <w:r w:rsidRPr="0026175E">
              <w:rPr>
                <w:b/>
                <w:bCs/>
              </w:rPr>
              <w:t>Tonnes</w:t>
            </w:r>
          </w:p>
          <w:p w14:paraId="0B91ABF1" w14:textId="5655DA00" w:rsidR="0026175E" w:rsidRPr="0026175E" w:rsidRDefault="0026175E" w:rsidP="003814C1">
            <w:pPr>
              <w:pStyle w:val="Table-copy"/>
              <w:spacing w:before="80" w:after="80" w:line="240" w:lineRule="auto"/>
              <w:jc w:val="center"/>
              <w:rPr>
                <w:b/>
                <w:bCs/>
              </w:rPr>
            </w:pPr>
            <w:r w:rsidRPr="0026175E">
              <w:rPr>
                <w:b/>
                <w:bCs/>
              </w:rPr>
              <w:t>(Mt)</w:t>
            </w:r>
          </w:p>
        </w:tc>
        <w:tc>
          <w:tcPr>
            <w:tcW w:w="1370" w:type="dxa"/>
          </w:tcPr>
          <w:p w14:paraId="65F71540" w14:textId="3F26ED55" w:rsidR="0026175E" w:rsidRPr="0026175E" w:rsidRDefault="0026175E" w:rsidP="003814C1">
            <w:pPr>
              <w:pStyle w:val="Table-copy"/>
              <w:spacing w:before="80" w:after="80" w:line="240" w:lineRule="auto"/>
              <w:jc w:val="center"/>
              <w:rPr>
                <w:b/>
                <w:bCs/>
              </w:rPr>
            </w:pPr>
            <w:r w:rsidRPr="0026175E">
              <w:rPr>
                <w:b/>
                <w:bCs/>
              </w:rPr>
              <w:t>In Situ HM</w:t>
            </w:r>
            <w:r w:rsidR="002E6274">
              <w:rPr>
                <w:b/>
                <w:bCs/>
              </w:rPr>
              <w:t xml:space="preserve"> </w:t>
            </w:r>
            <w:r w:rsidRPr="0026175E">
              <w:rPr>
                <w:b/>
                <w:bCs/>
              </w:rPr>
              <w:t>Tonnes</w:t>
            </w:r>
          </w:p>
          <w:p w14:paraId="6E7DF352" w14:textId="52F7160F" w:rsidR="0026175E" w:rsidRPr="0026175E" w:rsidRDefault="0026175E" w:rsidP="003814C1">
            <w:pPr>
              <w:pStyle w:val="Table-copy"/>
              <w:spacing w:before="80" w:after="80" w:line="240" w:lineRule="auto"/>
              <w:jc w:val="center"/>
              <w:rPr>
                <w:b/>
                <w:bCs/>
              </w:rPr>
            </w:pPr>
            <w:r w:rsidRPr="0026175E">
              <w:rPr>
                <w:b/>
                <w:bCs/>
              </w:rPr>
              <w:t>(Mt)</w:t>
            </w:r>
          </w:p>
        </w:tc>
        <w:tc>
          <w:tcPr>
            <w:tcW w:w="1371" w:type="dxa"/>
          </w:tcPr>
          <w:p w14:paraId="41B7A5FD" w14:textId="77777777" w:rsidR="0026175E" w:rsidRPr="0026175E" w:rsidRDefault="0026175E" w:rsidP="003814C1">
            <w:pPr>
              <w:pStyle w:val="Table-copy"/>
              <w:spacing w:before="80" w:after="80" w:line="240" w:lineRule="auto"/>
              <w:jc w:val="center"/>
              <w:rPr>
                <w:b/>
                <w:bCs/>
              </w:rPr>
            </w:pPr>
            <w:r w:rsidRPr="0026175E">
              <w:rPr>
                <w:b/>
                <w:bCs/>
              </w:rPr>
              <w:t>Total HM Grade</w:t>
            </w:r>
          </w:p>
          <w:p w14:paraId="70EC8886" w14:textId="3D67A76A" w:rsidR="0026175E" w:rsidRPr="0026175E" w:rsidRDefault="0026175E" w:rsidP="003814C1">
            <w:pPr>
              <w:pStyle w:val="Table-copy"/>
              <w:spacing w:before="80" w:after="80" w:line="240" w:lineRule="auto"/>
              <w:jc w:val="center"/>
              <w:rPr>
                <w:b/>
                <w:bCs/>
              </w:rPr>
            </w:pPr>
            <w:r w:rsidRPr="0026175E">
              <w:rPr>
                <w:b/>
                <w:bCs/>
              </w:rPr>
              <w:t>(%)</w:t>
            </w:r>
          </w:p>
        </w:tc>
        <w:tc>
          <w:tcPr>
            <w:tcW w:w="1370" w:type="dxa"/>
          </w:tcPr>
          <w:p w14:paraId="32EDA929" w14:textId="3101C2F9" w:rsidR="0026175E" w:rsidRPr="0026175E" w:rsidRDefault="0026175E" w:rsidP="003814C1">
            <w:pPr>
              <w:pStyle w:val="Table-copy"/>
              <w:spacing w:before="80" w:after="80" w:line="240" w:lineRule="auto"/>
              <w:jc w:val="center"/>
              <w:rPr>
                <w:b/>
                <w:bCs/>
              </w:rPr>
            </w:pPr>
            <w:r w:rsidRPr="0026175E">
              <w:rPr>
                <w:b/>
                <w:bCs/>
              </w:rPr>
              <w:t>Ilmenite Grade</w:t>
            </w:r>
          </w:p>
          <w:p w14:paraId="3D3E60B6" w14:textId="627F69CD" w:rsidR="0026175E" w:rsidRPr="0026175E" w:rsidRDefault="0026175E" w:rsidP="003814C1">
            <w:pPr>
              <w:pStyle w:val="Table-copy"/>
              <w:spacing w:before="80" w:after="80" w:line="240" w:lineRule="auto"/>
              <w:jc w:val="center"/>
              <w:rPr>
                <w:b/>
                <w:bCs/>
              </w:rPr>
            </w:pPr>
            <w:r w:rsidRPr="0026175E">
              <w:rPr>
                <w:b/>
                <w:bCs/>
              </w:rPr>
              <w:t>(%)</w:t>
            </w:r>
          </w:p>
        </w:tc>
        <w:tc>
          <w:tcPr>
            <w:tcW w:w="1370" w:type="dxa"/>
          </w:tcPr>
          <w:p w14:paraId="020FD349" w14:textId="2BA18594" w:rsidR="0026175E" w:rsidRPr="0026175E" w:rsidRDefault="0026175E" w:rsidP="003814C1">
            <w:pPr>
              <w:pStyle w:val="Table-copy"/>
              <w:spacing w:before="80" w:after="80" w:line="240" w:lineRule="auto"/>
              <w:jc w:val="center"/>
              <w:rPr>
                <w:b/>
                <w:bCs/>
              </w:rPr>
            </w:pPr>
            <w:r w:rsidRPr="0026175E">
              <w:rPr>
                <w:b/>
                <w:bCs/>
              </w:rPr>
              <w:t>Zircon Grade</w:t>
            </w:r>
          </w:p>
          <w:p w14:paraId="1D10EC7A" w14:textId="342959FB" w:rsidR="0026175E" w:rsidRPr="0026175E" w:rsidRDefault="0026175E" w:rsidP="003814C1">
            <w:pPr>
              <w:pStyle w:val="Table-copy"/>
              <w:spacing w:before="80" w:after="80" w:line="240" w:lineRule="auto"/>
              <w:jc w:val="center"/>
              <w:rPr>
                <w:b/>
                <w:bCs/>
              </w:rPr>
            </w:pPr>
            <w:r w:rsidRPr="0026175E">
              <w:rPr>
                <w:b/>
                <w:bCs/>
              </w:rPr>
              <w:t>(%)</w:t>
            </w:r>
          </w:p>
        </w:tc>
        <w:tc>
          <w:tcPr>
            <w:tcW w:w="1371" w:type="dxa"/>
          </w:tcPr>
          <w:p w14:paraId="2FFFAE30" w14:textId="77777777" w:rsidR="0026175E" w:rsidRPr="0026175E" w:rsidRDefault="0026175E" w:rsidP="003814C1">
            <w:pPr>
              <w:pStyle w:val="Table-copy"/>
              <w:spacing w:before="80" w:after="80" w:line="240" w:lineRule="auto"/>
              <w:jc w:val="center"/>
              <w:rPr>
                <w:b/>
                <w:bCs/>
              </w:rPr>
            </w:pPr>
            <w:r w:rsidRPr="0026175E">
              <w:rPr>
                <w:b/>
                <w:bCs/>
              </w:rPr>
              <w:t>Monazite + Xenotime Grade</w:t>
            </w:r>
          </w:p>
          <w:p w14:paraId="2D4CCD4D" w14:textId="7ECA2866" w:rsidR="0026175E" w:rsidRPr="0026175E" w:rsidRDefault="0026175E" w:rsidP="003814C1">
            <w:pPr>
              <w:pStyle w:val="Table-copy"/>
              <w:spacing w:before="80" w:after="80" w:line="240" w:lineRule="auto"/>
              <w:jc w:val="center"/>
              <w:rPr>
                <w:b/>
                <w:bCs/>
              </w:rPr>
            </w:pPr>
            <w:r w:rsidRPr="0026175E">
              <w:rPr>
                <w:b/>
                <w:bCs/>
              </w:rPr>
              <w:t>(%)</w:t>
            </w:r>
          </w:p>
        </w:tc>
      </w:tr>
      <w:tr w:rsidR="0026175E" w:rsidRPr="0026175E" w14:paraId="483C4211" w14:textId="77777777" w:rsidTr="0026175E">
        <w:trPr>
          <w:trHeight w:val="60"/>
        </w:trPr>
        <w:tc>
          <w:tcPr>
            <w:tcW w:w="1696" w:type="dxa"/>
          </w:tcPr>
          <w:p w14:paraId="198B6409" w14:textId="77777777" w:rsidR="0026175E" w:rsidRPr="0026175E" w:rsidRDefault="0026175E" w:rsidP="003814C1">
            <w:pPr>
              <w:pStyle w:val="Table-copy"/>
              <w:spacing w:before="80" w:after="80" w:line="240" w:lineRule="auto"/>
            </w:pPr>
            <w:r w:rsidRPr="0026175E">
              <w:t>Measured</w:t>
            </w:r>
          </w:p>
        </w:tc>
        <w:tc>
          <w:tcPr>
            <w:tcW w:w="1370" w:type="dxa"/>
          </w:tcPr>
          <w:p w14:paraId="13896BFD" w14:textId="77777777" w:rsidR="0026175E" w:rsidRPr="0026175E" w:rsidRDefault="0026175E" w:rsidP="003814C1">
            <w:pPr>
              <w:pStyle w:val="Table-copy"/>
              <w:spacing w:before="80" w:after="80" w:line="240" w:lineRule="auto"/>
              <w:jc w:val="center"/>
            </w:pPr>
            <w:r w:rsidRPr="0026175E">
              <w:t>0.68</w:t>
            </w:r>
          </w:p>
        </w:tc>
        <w:tc>
          <w:tcPr>
            <w:tcW w:w="1370" w:type="dxa"/>
          </w:tcPr>
          <w:p w14:paraId="1A007DAA" w14:textId="77777777" w:rsidR="0026175E" w:rsidRPr="0026175E" w:rsidRDefault="0026175E" w:rsidP="003814C1">
            <w:pPr>
              <w:pStyle w:val="Table-copy"/>
              <w:spacing w:before="80" w:after="80" w:line="240" w:lineRule="auto"/>
              <w:jc w:val="center"/>
            </w:pPr>
            <w:r w:rsidRPr="0026175E">
              <w:t>0.57</w:t>
            </w:r>
          </w:p>
        </w:tc>
        <w:tc>
          <w:tcPr>
            <w:tcW w:w="1371" w:type="dxa"/>
          </w:tcPr>
          <w:p w14:paraId="1FE19171" w14:textId="77777777" w:rsidR="0026175E" w:rsidRPr="0026175E" w:rsidRDefault="0026175E" w:rsidP="003814C1">
            <w:pPr>
              <w:pStyle w:val="Table-copy"/>
              <w:spacing w:before="80" w:after="80" w:line="240" w:lineRule="auto"/>
              <w:jc w:val="center"/>
            </w:pPr>
            <w:r w:rsidRPr="0026175E">
              <w:t>84.0</w:t>
            </w:r>
          </w:p>
        </w:tc>
        <w:tc>
          <w:tcPr>
            <w:tcW w:w="1370" w:type="dxa"/>
          </w:tcPr>
          <w:p w14:paraId="2B9555BF" w14:textId="77777777" w:rsidR="0026175E" w:rsidRPr="0026175E" w:rsidRDefault="0026175E" w:rsidP="003814C1">
            <w:pPr>
              <w:pStyle w:val="Table-copy"/>
              <w:spacing w:before="80" w:after="80" w:line="240" w:lineRule="auto"/>
              <w:jc w:val="center"/>
            </w:pPr>
            <w:r w:rsidRPr="0026175E">
              <w:t>32</w:t>
            </w:r>
          </w:p>
        </w:tc>
        <w:tc>
          <w:tcPr>
            <w:tcW w:w="1370" w:type="dxa"/>
          </w:tcPr>
          <w:p w14:paraId="1B0754FC" w14:textId="77777777" w:rsidR="0026175E" w:rsidRPr="0026175E" w:rsidRDefault="0026175E" w:rsidP="003814C1">
            <w:pPr>
              <w:pStyle w:val="Table-copy"/>
              <w:spacing w:before="80" w:after="80" w:line="240" w:lineRule="auto"/>
              <w:jc w:val="center"/>
            </w:pPr>
            <w:r w:rsidRPr="0026175E">
              <w:t>26</w:t>
            </w:r>
          </w:p>
        </w:tc>
        <w:tc>
          <w:tcPr>
            <w:tcW w:w="1371" w:type="dxa"/>
          </w:tcPr>
          <w:p w14:paraId="0353FDCD" w14:textId="77777777" w:rsidR="0026175E" w:rsidRPr="0026175E" w:rsidRDefault="0026175E" w:rsidP="003814C1">
            <w:pPr>
              <w:pStyle w:val="Table-copy"/>
              <w:spacing w:before="80" w:after="80" w:line="240" w:lineRule="auto"/>
              <w:jc w:val="center"/>
            </w:pPr>
            <w:r w:rsidRPr="0026175E">
              <w:t>21.4</w:t>
            </w:r>
          </w:p>
        </w:tc>
      </w:tr>
      <w:tr w:rsidR="0026175E" w:rsidRPr="0026175E" w14:paraId="45DADD81" w14:textId="77777777" w:rsidTr="0026175E">
        <w:trPr>
          <w:trHeight w:val="60"/>
        </w:trPr>
        <w:tc>
          <w:tcPr>
            <w:tcW w:w="1696" w:type="dxa"/>
          </w:tcPr>
          <w:p w14:paraId="4ABF608B" w14:textId="77777777" w:rsidR="0026175E" w:rsidRPr="0026175E" w:rsidRDefault="0026175E" w:rsidP="003814C1">
            <w:pPr>
              <w:pStyle w:val="Table-copy"/>
              <w:spacing w:before="80" w:after="80" w:line="240" w:lineRule="auto"/>
            </w:pPr>
            <w:r w:rsidRPr="0026175E">
              <w:t>Indicated</w:t>
            </w:r>
          </w:p>
        </w:tc>
        <w:tc>
          <w:tcPr>
            <w:tcW w:w="1370" w:type="dxa"/>
          </w:tcPr>
          <w:p w14:paraId="2AE78139" w14:textId="77777777" w:rsidR="0026175E" w:rsidRPr="0026175E" w:rsidRDefault="0026175E" w:rsidP="003814C1">
            <w:pPr>
              <w:pStyle w:val="Table-copy"/>
              <w:spacing w:before="80" w:after="80" w:line="240" w:lineRule="auto"/>
              <w:jc w:val="center"/>
            </w:pPr>
            <w:r w:rsidRPr="0026175E">
              <w:t>0.29</w:t>
            </w:r>
          </w:p>
        </w:tc>
        <w:tc>
          <w:tcPr>
            <w:tcW w:w="1370" w:type="dxa"/>
          </w:tcPr>
          <w:p w14:paraId="0E55418D" w14:textId="77777777" w:rsidR="0026175E" w:rsidRPr="0026175E" w:rsidRDefault="0026175E" w:rsidP="003814C1">
            <w:pPr>
              <w:pStyle w:val="Table-copy"/>
              <w:spacing w:before="80" w:after="80" w:line="240" w:lineRule="auto"/>
              <w:jc w:val="center"/>
            </w:pPr>
            <w:r w:rsidRPr="0026175E">
              <w:t>0.24</w:t>
            </w:r>
          </w:p>
        </w:tc>
        <w:tc>
          <w:tcPr>
            <w:tcW w:w="1371" w:type="dxa"/>
          </w:tcPr>
          <w:p w14:paraId="77C06987" w14:textId="77777777" w:rsidR="0026175E" w:rsidRPr="0026175E" w:rsidRDefault="0026175E" w:rsidP="003814C1">
            <w:pPr>
              <w:pStyle w:val="Table-copy"/>
              <w:spacing w:before="80" w:after="80" w:line="240" w:lineRule="auto"/>
              <w:jc w:val="center"/>
            </w:pPr>
            <w:r w:rsidRPr="0026175E">
              <w:t>82.5</w:t>
            </w:r>
          </w:p>
        </w:tc>
        <w:tc>
          <w:tcPr>
            <w:tcW w:w="1370" w:type="dxa"/>
          </w:tcPr>
          <w:p w14:paraId="2B9D5FCC" w14:textId="77777777" w:rsidR="0026175E" w:rsidRPr="0026175E" w:rsidRDefault="0026175E" w:rsidP="003814C1">
            <w:pPr>
              <w:pStyle w:val="Table-copy"/>
              <w:spacing w:before="80" w:after="80" w:line="240" w:lineRule="auto"/>
              <w:jc w:val="center"/>
            </w:pPr>
            <w:r w:rsidRPr="0026175E">
              <w:t>37</w:t>
            </w:r>
          </w:p>
        </w:tc>
        <w:tc>
          <w:tcPr>
            <w:tcW w:w="1370" w:type="dxa"/>
          </w:tcPr>
          <w:p w14:paraId="4F70E369" w14:textId="77777777" w:rsidR="0026175E" w:rsidRPr="0026175E" w:rsidRDefault="0026175E" w:rsidP="003814C1">
            <w:pPr>
              <w:pStyle w:val="Table-copy"/>
              <w:spacing w:before="80" w:after="80" w:line="240" w:lineRule="auto"/>
              <w:jc w:val="center"/>
            </w:pPr>
            <w:r w:rsidRPr="0026175E">
              <w:t>31</w:t>
            </w:r>
          </w:p>
        </w:tc>
        <w:tc>
          <w:tcPr>
            <w:tcW w:w="1371" w:type="dxa"/>
          </w:tcPr>
          <w:p w14:paraId="38D105DE" w14:textId="77777777" w:rsidR="0026175E" w:rsidRPr="0026175E" w:rsidRDefault="0026175E" w:rsidP="003814C1">
            <w:pPr>
              <w:pStyle w:val="Table-copy"/>
              <w:spacing w:before="80" w:after="80" w:line="240" w:lineRule="auto"/>
              <w:jc w:val="center"/>
            </w:pPr>
            <w:r w:rsidRPr="0026175E">
              <w:t>13.2</w:t>
            </w:r>
          </w:p>
        </w:tc>
      </w:tr>
      <w:tr w:rsidR="0026175E" w:rsidRPr="0026175E" w14:paraId="5BD7175B" w14:textId="77777777" w:rsidTr="0026175E">
        <w:trPr>
          <w:trHeight w:val="234"/>
        </w:trPr>
        <w:tc>
          <w:tcPr>
            <w:tcW w:w="1696" w:type="dxa"/>
          </w:tcPr>
          <w:p w14:paraId="78707F1E" w14:textId="77777777" w:rsidR="0026175E" w:rsidRPr="0026175E" w:rsidRDefault="0026175E" w:rsidP="003814C1">
            <w:pPr>
              <w:pStyle w:val="Table-copy"/>
              <w:spacing w:before="80" w:after="80" w:line="240" w:lineRule="auto"/>
            </w:pPr>
            <w:r w:rsidRPr="0026175E">
              <w:t>Inferred</w:t>
            </w:r>
          </w:p>
        </w:tc>
        <w:tc>
          <w:tcPr>
            <w:tcW w:w="1370" w:type="dxa"/>
          </w:tcPr>
          <w:p w14:paraId="0EC99943" w14:textId="77777777" w:rsidR="0026175E" w:rsidRPr="0026175E" w:rsidRDefault="0026175E" w:rsidP="003814C1">
            <w:pPr>
              <w:pStyle w:val="Table-copy"/>
              <w:spacing w:before="80" w:after="80" w:line="240" w:lineRule="auto"/>
              <w:jc w:val="center"/>
            </w:pPr>
            <w:r w:rsidRPr="0026175E">
              <w:t>0.06</w:t>
            </w:r>
          </w:p>
        </w:tc>
        <w:tc>
          <w:tcPr>
            <w:tcW w:w="1370" w:type="dxa"/>
          </w:tcPr>
          <w:p w14:paraId="67096073" w14:textId="77777777" w:rsidR="0026175E" w:rsidRPr="0026175E" w:rsidRDefault="0026175E" w:rsidP="003814C1">
            <w:pPr>
              <w:pStyle w:val="Table-copy"/>
              <w:spacing w:before="80" w:after="80" w:line="240" w:lineRule="auto"/>
              <w:jc w:val="center"/>
            </w:pPr>
            <w:r w:rsidRPr="0026175E">
              <w:t>0.04</w:t>
            </w:r>
          </w:p>
        </w:tc>
        <w:tc>
          <w:tcPr>
            <w:tcW w:w="1371" w:type="dxa"/>
          </w:tcPr>
          <w:p w14:paraId="6DC6160F" w14:textId="77777777" w:rsidR="0026175E" w:rsidRPr="0026175E" w:rsidRDefault="0026175E" w:rsidP="003814C1">
            <w:pPr>
              <w:pStyle w:val="Table-copy"/>
              <w:spacing w:before="80" w:after="80" w:line="240" w:lineRule="auto"/>
              <w:jc w:val="center"/>
            </w:pPr>
            <w:r w:rsidRPr="0026175E">
              <w:t>69.4</w:t>
            </w:r>
          </w:p>
        </w:tc>
        <w:tc>
          <w:tcPr>
            <w:tcW w:w="1370" w:type="dxa"/>
          </w:tcPr>
          <w:p w14:paraId="63492812" w14:textId="77777777" w:rsidR="0026175E" w:rsidRPr="0026175E" w:rsidRDefault="0026175E" w:rsidP="003814C1">
            <w:pPr>
              <w:pStyle w:val="Table-copy"/>
              <w:spacing w:before="80" w:after="80" w:line="240" w:lineRule="auto"/>
              <w:jc w:val="center"/>
            </w:pPr>
            <w:r w:rsidRPr="0026175E">
              <w:t>38</w:t>
            </w:r>
          </w:p>
        </w:tc>
        <w:tc>
          <w:tcPr>
            <w:tcW w:w="1370" w:type="dxa"/>
          </w:tcPr>
          <w:p w14:paraId="089326AA" w14:textId="77777777" w:rsidR="0026175E" w:rsidRPr="0026175E" w:rsidRDefault="0026175E" w:rsidP="003814C1">
            <w:pPr>
              <w:pStyle w:val="Table-copy"/>
              <w:spacing w:before="80" w:after="80" w:line="240" w:lineRule="auto"/>
              <w:jc w:val="center"/>
            </w:pPr>
            <w:r w:rsidRPr="0026175E">
              <w:t>29</w:t>
            </w:r>
          </w:p>
        </w:tc>
        <w:tc>
          <w:tcPr>
            <w:tcW w:w="1371" w:type="dxa"/>
          </w:tcPr>
          <w:p w14:paraId="103EFF5C" w14:textId="77777777" w:rsidR="0026175E" w:rsidRPr="0026175E" w:rsidRDefault="0026175E" w:rsidP="003814C1">
            <w:pPr>
              <w:pStyle w:val="Table-copy"/>
              <w:spacing w:before="80" w:after="80" w:line="240" w:lineRule="auto"/>
              <w:jc w:val="center"/>
            </w:pPr>
            <w:r w:rsidRPr="0026175E">
              <w:t>13.2</w:t>
            </w:r>
          </w:p>
        </w:tc>
      </w:tr>
      <w:tr w:rsidR="0026175E" w:rsidRPr="0026175E" w14:paraId="58193DDB" w14:textId="77777777" w:rsidTr="0026175E">
        <w:trPr>
          <w:trHeight w:val="60"/>
        </w:trPr>
        <w:tc>
          <w:tcPr>
            <w:tcW w:w="1696" w:type="dxa"/>
          </w:tcPr>
          <w:p w14:paraId="65A7DAF8" w14:textId="77777777" w:rsidR="0026175E" w:rsidRPr="0026175E" w:rsidRDefault="0026175E" w:rsidP="003814C1">
            <w:pPr>
              <w:pStyle w:val="Table-copy"/>
              <w:spacing w:before="80" w:after="80" w:line="240" w:lineRule="auto"/>
              <w:rPr>
                <w:b/>
                <w:bCs/>
              </w:rPr>
            </w:pPr>
            <w:r w:rsidRPr="0026175E">
              <w:rPr>
                <w:b/>
                <w:bCs/>
              </w:rPr>
              <w:t xml:space="preserve">Total </w:t>
            </w:r>
          </w:p>
        </w:tc>
        <w:tc>
          <w:tcPr>
            <w:tcW w:w="1370" w:type="dxa"/>
          </w:tcPr>
          <w:p w14:paraId="73883EEC" w14:textId="77777777" w:rsidR="0026175E" w:rsidRPr="0026175E" w:rsidRDefault="0026175E" w:rsidP="003814C1">
            <w:pPr>
              <w:pStyle w:val="Table-copy"/>
              <w:spacing w:before="80" w:after="80" w:line="240" w:lineRule="auto"/>
              <w:jc w:val="center"/>
              <w:rPr>
                <w:b/>
                <w:bCs/>
              </w:rPr>
            </w:pPr>
            <w:r w:rsidRPr="0026175E">
              <w:rPr>
                <w:b/>
                <w:bCs/>
              </w:rPr>
              <w:t>1.04</w:t>
            </w:r>
          </w:p>
        </w:tc>
        <w:tc>
          <w:tcPr>
            <w:tcW w:w="1370" w:type="dxa"/>
          </w:tcPr>
          <w:p w14:paraId="4CE2D3FA" w14:textId="77777777" w:rsidR="0026175E" w:rsidRPr="0026175E" w:rsidRDefault="0026175E" w:rsidP="003814C1">
            <w:pPr>
              <w:pStyle w:val="Table-copy"/>
              <w:spacing w:before="80" w:after="80" w:line="240" w:lineRule="auto"/>
              <w:jc w:val="center"/>
              <w:rPr>
                <w:b/>
                <w:bCs/>
              </w:rPr>
            </w:pPr>
            <w:r w:rsidRPr="0026175E">
              <w:rPr>
                <w:b/>
                <w:bCs/>
              </w:rPr>
              <w:t>0.86</w:t>
            </w:r>
          </w:p>
        </w:tc>
        <w:tc>
          <w:tcPr>
            <w:tcW w:w="1371" w:type="dxa"/>
          </w:tcPr>
          <w:p w14:paraId="34EAFB8E" w14:textId="77777777" w:rsidR="0026175E" w:rsidRPr="0026175E" w:rsidRDefault="0026175E" w:rsidP="003814C1">
            <w:pPr>
              <w:pStyle w:val="Table-copy"/>
              <w:spacing w:before="80" w:after="80" w:line="240" w:lineRule="auto"/>
              <w:jc w:val="center"/>
              <w:rPr>
                <w:b/>
                <w:bCs/>
              </w:rPr>
            </w:pPr>
            <w:r w:rsidRPr="0026175E">
              <w:rPr>
                <w:b/>
                <w:bCs/>
              </w:rPr>
              <w:t>82.8</w:t>
            </w:r>
          </w:p>
        </w:tc>
        <w:tc>
          <w:tcPr>
            <w:tcW w:w="1370" w:type="dxa"/>
          </w:tcPr>
          <w:p w14:paraId="35C15958" w14:textId="77777777" w:rsidR="0026175E" w:rsidRPr="0026175E" w:rsidRDefault="0026175E" w:rsidP="003814C1">
            <w:pPr>
              <w:pStyle w:val="Table-copy"/>
              <w:spacing w:before="80" w:after="80" w:line="240" w:lineRule="auto"/>
              <w:jc w:val="center"/>
              <w:rPr>
                <w:b/>
                <w:bCs/>
              </w:rPr>
            </w:pPr>
            <w:r w:rsidRPr="0026175E">
              <w:rPr>
                <w:b/>
                <w:bCs/>
              </w:rPr>
              <w:t>34</w:t>
            </w:r>
          </w:p>
        </w:tc>
        <w:tc>
          <w:tcPr>
            <w:tcW w:w="1370" w:type="dxa"/>
          </w:tcPr>
          <w:p w14:paraId="558D47E1" w14:textId="77777777" w:rsidR="0026175E" w:rsidRPr="0026175E" w:rsidRDefault="0026175E" w:rsidP="003814C1">
            <w:pPr>
              <w:pStyle w:val="Table-copy"/>
              <w:spacing w:before="80" w:after="80" w:line="240" w:lineRule="auto"/>
              <w:jc w:val="center"/>
              <w:rPr>
                <w:b/>
                <w:bCs/>
              </w:rPr>
            </w:pPr>
            <w:r w:rsidRPr="0026175E">
              <w:rPr>
                <w:b/>
                <w:bCs/>
              </w:rPr>
              <w:t>28</w:t>
            </w:r>
          </w:p>
        </w:tc>
        <w:tc>
          <w:tcPr>
            <w:tcW w:w="1371" w:type="dxa"/>
          </w:tcPr>
          <w:p w14:paraId="280B6472" w14:textId="77777777" w:rsidR="0026175E" w:rsidRPr="0026175E" w:rsidRDefault="0026175E" w:rsidP="003814C1">
            <w:pPr>
              <w:pStyle w:val="Table-copy"/>
              <w:spacing w:before="80" w:after="80" w:line="240" w:lineRule="auto"/>
              <w:jc w:val="center"/>
              <w:rPr>
                <w:b/>
                <w:bCs/>
              </w:rPr>
            </w:pPr>
            <w:r w:rsidRPr="0026175E">
              <w:rPr>
                <w:b/>
                <w:bCs/>
              </w:rPr>
              <w:t>18.7</w:t>
            </w:r>
          </w:p>
        </w:tc>
      </w:tr>
      <w:tr w:rsidR="0026175E" w:rsidRPr="0026175E" w14:paraId="69B21ACA" w14:textId="77777777" w:rsidTr="0026175E">
        <w:trPr>
          <w:trHeight w:val="60"/>
        </w:trPr>
        <w:tc>
          <w:tcPr>
            <w:tcW w:w="1696" w:type="dxa"/>
          </w:tcPr>
          <w:p w14:paraId="5B66EF98" w14:textId="77777777" w:rsidR="0026175E" w:rsidRPr="0026175E" w:rsidRDefault="0026175E" w:rsidP="003814C1">
            <w:pPr>
              <w:pStyle w:val="Table-copy"/>
              <w:spacing w:before="80" w:after="80" w:line="240" w:lineRule="auto"/>
              <w:rPr>
                <w:b/>
                <w:bCs/>
              </w:rPr>
            </w:pPr>
            <w:r w:rsidRPr="0026175E">
              <w:rPr>
                <w:b/>
                <w:bCs/>
              </w:rPr>
              <w:t>Contained (kt)</w:t>
            </w:r>
          </w:p>
        </w:tc>
        <w:tc>
          <w:tcPr>
            <w:tcW w:w="1370" w:type="dxa"/>
          </w:tcPr>
          <w:p w14:paraId="17028FC9" w14:textId="77777777" w:rsidR="0026175E" w:rsidRPr="0026175E" w:rsidRDefault="0026175E" w:rsidP="003814C1">
            <w:pPr>
              <w:pStyle w:val="Table-copy"/>
              <w:spacing w:before="80" w:after="80" w:line="240" w:lineRule="auto"/>
              <w:jc w:val="center"/>
              <w:rPr>
                <w:b/>
                <w:bCs/>
              </w:rPr>
            </w:pPr>
          </w:p>
        </w:tc>
        <w:tc>
          <w:tcPr>
            <w:tcW w:w="1370" w:type="dxa"/>
          </w:tcPr>
          <w:p w14:paraId="5852C545" w14:textId="77777777" w:rsidR="0026175E" w:rsidRPr="0026175E" w:rsidRDefault="0026175E" w:rsidP="003814C1">
            <w:pPr>
              <w:pStyle w:val="Table-copy"/>
              <w:spacing w:before="80" w:after="80" w:line="240" w:lineRule="auto"/>
              <w:jc w:val="center"/>
              <w:rPr>
                <w:b/>
                <w:bCs/>
              </w:rPr>
            </w:pPr>
          </w:p>
        </w:tc>
        <w:tc>
          <w:tcPr>
            <w:tcW w:w="1371" w:type="dxa"/>
          </w:tcPr>
          <w:p w14:paraId="7A66CB31" w14:textId="77777777" w:rsidR="0026175E" w:rsidRPr="0026175E" w:rsidRDefault="0026175E" w:rsidP="003814C1">
            <w:pPr>
              <w:pStyle w:val="Table-copy"/>
              <w:spacing w:before="80" w:after="80" w:line="240" w:lineRule="auto"/>
              <w:jc w:val="center"/>
              <w:rPr>
                <w:b/>
                <w:bCs/>
              </w:rPr>
            </w:pPr>
            <w:r w:rsidRPr="0026175E">
              <w:rPr>
                <w:b/>
                <w:bCs/>
              </w:rPr>
              <w:t>857</w:t>
            </w:r>
          </w:p>
        </w:tc>
        <w:tc>
          <w:tcPr>
            <w:tcW w:w="1370" w:type="dxa"/>
          </w:tcPr>
          <w:p w14:paraId="548E22EA" w14:textId="77777777" w:rsidR="0026175E" w:rsidRPr="0026175E" w:rsidRDefault="0026175E" w:rsidP="003814C1">
            <w:pPr>
              <w:pStyle w:val="Table-copy"/>
              <w:spacing w:before="80" w:after="80" w:line="240" w:lineRule="auto"/>
              <w:jc w:val="center"/>
              <w:rPr>
                <w:b/>
                <w:bCs/>
              </w:rPr>
            </w:pPr>
            <w:r w:rsidRPr="0026175E">
              <w:rPr>
                <w:b/>
                <w:bCs/>
              </w:rPr>
              <w:t>292</w:t>
            </w:r>
          </w:p>
        </w:tc>
        <w:tc>
          <w:tcPr>
            <w:tcW w:w="1370" w:type="dxa"/>
          </w:tcPr>
          <w:p w14:paraId="6BDE5E9F" w14:textId="77777777" w:rsidR="0026175E" w:rsidRPr="0026175E" w:rsidRDefault="0026175E" w:rsidP="003814C1">
            <w:pPr>
              <w:pStyle w:val="Table-copy"/>
              <w:spacing w:before="80" w:after="80" w:line="240" w:lineRule="auto"/>
              <w:jc w:val="center"/>
              <w:rPr>
                <w:b/>
                <w:bCs/>
              </w:rPr>
            </w:pPr>
            <w:r w:rsidRPr="0026175E">
              <w:rPr>
                <w:b/>
                <w:bCs/>
              </w:rPr>
              <w:t>237</w:t>
            </w:r>
          </w:p>
        </w:tc>
        <w:tc>
          <w:tcPr>
            <w:tcW w:w="1371" w:type="dxa"/>
          </w:tcPr>
          <w:p w14:paraId="4CE0DE04" w14:textId="77777777" w:rsidR="0026175E" w:rsidRPr="0026175E" w:rsidRDefault="0026175E" w:rsidP="003814C1">
            <w:pPr>
              <w:pStyle w:val="Table-copy"/>
              <w:spacing w:before="80" w:after="80" w:line="240" w:lineRule="auto"/>
              <w:jc w:val="center"/>
              <w:rPr>
                <w:b/>
                <w:bCs/>
              </w:rPr>
            </w:pPr>
            <w:r w:rsidRPr="0026175E">
              <w:rPr>
                <w:b/>
                <w:bCs/>
              </w:rPr>
              <w:t>160</w:t>
            </w:r>
          </w:p>
        </w:tc>
      </w:tr>
    </w:tbl>
    <w:p w14:paraId="3C2BC0B5" w14:textId="716EE068" w:rsidR="0026175E" w:rsidRDefault="0026175E" w:rsidP="0026175E">
      <w:pPr>
        <w:pStyle w:val="Body-copy"/>
      </w:pPr>
    </w:p>
    <w:p w14:paraId="4BCB4CD9" w14:textId="702ABE1F" w:rsidR="0026175E" w:rsidRDefault="0026175E" w:rsidP="0026175E">
      <w:pPr>
        <w:pStyle w:val="Body-copy"/>
        <w:rPr>
          <w:b/>
          <w:bCs/>
        </w:rPr>
      </w:pPr>
      <w:r w:rsidRPr="0026175E">
        <w:rPr>
          <w:b/>
          <w:bCs/>
        </w:rPr>
        <w:t>Global Ore Reserve as at 18 September 2023</w:t>
      </w:r>
    </w:p>
    <w:tbl>
      <w:tblPr>
        <w:tblStyle w:val="TableGrid1"/>
        <w:tblW w:w="0" w:type="auto"/>
        <w:tblLayout w:type="fixed"/>
        <w:tblLook w:val="0020" w:firstRow="1" w:lastRow="0" w:firstColumn="0" w:lastColumn="0" w:noHBand="0" w:noVBand="0"/>
      </w:tblPr>
      <w:tblGrid>
        <w:gridCol w:w="1838"/>
        <w:gridCol w:w="1228"/>
        <w:gridCol w:w="1370"/>
        <w:gridCol w:w="1371"/>
        <w:gridCol w:w="1370"/>
        <w:gridCol w:w="1370"/>
        <w:gridCol w:w="1371"/>
      </w:tblGrid>
      <w:tr w:rsidR="0026175E" w:rsidRPr="0026175E" w14:paraId="2974264A" w14:textId="77777777" w:rsidTr="00391CBD">
        <w:trPr>
          <w:trHeight w:val="60"/>
        </w:trPr>
        <w:tc>
          <w:tcPr>
            <w:tcW w:w="9918" w:type="dxa"/>
            <w:gridSpan w:val="7"/>
          </w:tcPr>
          <w:p w14:paraId="71A6DCDE" w14:textId="77777777" w:rsidR="0026175E" w:rsidRPr="0026175E" w:rsidRDefault="0026175E" w:rsidP="00391CBD">
            <w:pPr>
              <w:pStyle w:val="Table-copy"/>
              <w:spacing w:line="240" w:lineRule="auto"/>
              <w:jc w:val="center"/>
              <w:rPr>
                <w:b/>
                <w:bCs/>
              </w:rPr>
            </w:pPr>
            <w:r w:rsidRPr="0026175E">
              <w:rPr>
                <w:b/>
                <w:bCs/>
              </w:rPr>
              <w:t>Percentage of Total Heavy Metals</w:t>
            </w:r>
          </w:p>
        </w:tc>
      </w:tr>
      <w:tr w:rsidR="0026175E" w:rsidRPr="0026175E" w14:paraId="53574CC8" w14:textId="77777777" w:rsidTr="0026175E">
        <w:trPr>
          <w:trHeight w:val="1235"/>
        </w:trPr>
        <w:tc>
          <w:tcPr>
            <w:tcW w:w="1838" w:type="dxa"/>
          </w:tcPr>
          <w:p w14:paraId="67ED9F40" w14:textId="4BF4B7F6" w:rsidR="0026175E" w:rsidRPr="0026175E" w:rsidRDefault="0026175E" w:rsidP="003814C1">
            <w:pPr>
              <w:pStyle w:val="Table-copy"/>
              <w:spacing w:before="80" w:after="80" w:line="240" w:lineRule="auto"/>
              <w:rPr>
                <w:b/>
                <w:bCs/>
              </w:rPr>
            </w:pPr>
            <w:r>
              <w:rPr>
                <w:b/>
                <w:bCs/>
              </w:rPr>
              <w:t>Reserve</w:t>
            </w:r>
            <w:r w:rsidRPr="0026175E">
              <w:rPr>
                <w:b/>
                <w:bCs/>
              </w:rPr>
              <w:t xml:space="preserve"> Category</w:t>
            </w:r>
          </w:p>
        </w:tc>
        <w:tc>
          <w:tcPr>
            <w:tcW w:w="1228" w:type="dxa"/>
          </w:tcPr>
          <w:p w14:paraId="22034733" w14:textId="77777777" w:rsidR="0026175E" w:rsidRPr="0026175E" w:rsidRDefault="0026175E" w:rsidP="003814C1">
            <w:pPr>
              <w:pStyle w:val="Table-copy"/>
              <w:spacing w:before="80" w:after="80" w:line="240" w:lineRule="auto"/>
              <w:jc w:val="center"/>
              <w:rPr>
                <w:b/>
                <w:bCs/>
              </w:rPr>
            </w:pPr>
            <w:r w:rsidRPr="0026175E">
              <w:rPr>
                <w:b/>
                <w:bCs/>
              </w:rPr>
              <w:t>Tonnes</w:t>
            </w:r>
          </w:p>
          <w:p w14:paraId="72CF270C" w14:textId="77777777" w:rsidR="0026175E" w:rsidRPr="0026175E" w:rsidRDefault="0026175E" w:rsidP="003814C1">
            <w:pPr>
              <w:pStyle w:val="Table-copy"/>
              <w:spacing w:before="80" w:after="80" w:line="240" w:lineRule="auto"/>
              <w:jc w:val="center"/>
              <w:rPr>
                <w:b/>
                <w:bCs/>
              </w:rPr>
            </w:pPr>
            <w:r w:rsidRPr="0026175E">
              <w:rPr>
                <w:b/>
                <w:bCs/>
              </w:rPr>
              <w:t>(Mt)</w:t>
            </w:r>
          </w:p>
        </w:tc>
        <w:tc>
          <w:tcPr>
            <w:tcW w:w="1370" w:type="dxa"/>
          </w:tcPr>
          <w:p w14:paraId="1019E80E" w14:textId="536BA7ED" w:rsidR="0026175E" w:rsidRPr="0026175E" w:rsidRDefault="0026175E" w:rsidP="003814C1">
            <w:pPr>
              <w:pStyle w:val="Table-copy"/>
              <w:spacing w:before="80" w:after="80" w:line="240" w:lineRule="auto"/>
              <w:jc w:val="center"/>
              <w:rPr>
                <w:b/>
                <w:bCs/>
              </w:rPr>
            </w:pPr>
            <w:r w:rsidRPr="0026175E">
              <w:rPr>
                <w:b/>
                <w:bCs/>
              </w:rPr>
              <w:t>In Situ HM</w:t>
            </w:r>
            <w:r w:rsidR="002E6274">
              <w:rPr>
                <w:b/>
                <w:bCs/>
              </w:rPr>
              <w:t xml:space="preserve"> </w:t>
            </w:r>
            <w:r w:rsidRPr="0026175E">
              <w:rPr>
                <w:b/>
                <w:bCs/>
              </w:rPr>
              <w:t>Tonnes</w:t>
            </w:r>
          </w:p>
          <w:p w14:paraId="4CE81BC1" w14:textId="77777777" w:rsidR="0026175E" w:rsidRPr="0026175E" w:rsidRDefault="0026175E" w:rsidP="003814C1">
            <w:pPr>
              <w:pStyle w:val="Table-copy"/>
              <w:spacing w:before="80" w:after="80" w:line="240" w:lineRule="auto"/>
              <w:jc w:val="center"/>
              <w:rPr>
                <w:b/>
                <w:bCs/>
              </w:rPr>
            </w:pPr>
            <w:r w:rsidRPr="0026175E">
              <w:rPr>
                <w:b/>
                <w:bCs/>
              </w:rPr>
              <w:t>(Mt)</w:t>
            </w:r>
          </w:p>
        </w:tc>
        <w:tc>
          <w:tcPr>
            <w:tcW w:w="1371" w:type="dxa"/>
          </w:tcPr>
          <w:p w14:paraId="7F7D9D91" w14:textId="77777777" w:rsidR="0026175E" w:rsidRPr="0026175E" w:rsidRDefault="0026175E" w:rsidP="003814C1">
            <w:pPr>
              <w:pStyle w:val="Table-copy"/>
              <w:spacing w:before="80" w:after="80" w:line="240" w:lineRule="auto"/>
              <w:jc w:val="center"/>
              <w:rPr>
                <w:b/>
                <w:bCs/>
              </w:rPr>
            </w:pPr>
            <w:r w:rsidRPr="0026175E">
              <w:rPr>
                <w:b/>
                <w:bCs/>
              </w:rPr>
              <w:t>Total HM Grade</w:t>
            </w:r>
          </w:p>
          <w:p w14:paraId="1112B771" w14:textId="77777777" w:rsidR="0026175E" w:rsidRPr="0026175E" w:rsidRDefault="0026175E" w:rsidP="003814C1">
            <w:pPr>
              <w:pStyle w:val="Table-copy"/>
              <w:spacing w:before="80" w:after="80" w:line="240" w:lineRule="auto"/>
              <w:jc w:val="center"/>
              <w:rPr>
                <w:b/>
                <w:bCs/>
              </w:rPr>
            </w:pPr>
            <w:r w:rsidRPr="0026175E">
              <w:rPr>
                <w:b/>
                <w:bCs/>
              </w:rPr>
              <w:t>(%)</w:t>
            </w:r>
          </w:p>
        </w:tc>
        <w:tc>
          <w:tcPr>
            <w:tcW w:w="1370" w:type="dxa"/>
          </w:tcPr>
          <w:p w14:paraId="161435F5" w14:textId="77777777" w:rsidR="0026175E" w:rsidRPr="0026175E" w:rsidRDefault="0026175E" w:rsidP="003814C1">
            <w:pPr>
              <w:pStyle w:val="Table-copy"/>
              <w:spacing w:before="80" w:after="80" w:line="240" w:lineRule="auto"/>
              <w:jc w:val="center"/>
              <w:rPr>
                <w:b/>
                <w:bCs/>
              </w:rPr>
            </w:pPr>
            <w:r w:rsidRPr="0026175E">
              <w:rPr>
                <w:b/>
                <w:bCs/>
              </w:rPr>
              <w:t>Ilmenite Grade</w:t>
            </w:r>
          </w:p>
          <w:p w14:paraId="2066AB8F" w14:textId="77777777" w:rsidR="0026175E" w:rsidRPr="0026175E" w:rsidRDefault="0026175E" w:rsidP="003814C1">
            <w:pPr>
              <w:pStyle w:val="Table-copy"/>
              <w:spacing w:before="80" w:after="80" w:line="240" w:lineRule="auto"/>
              <w:jc w:val="center"/>
              <w:rPr>
                <w:b/>
                <w:bCs/>
              </w:rPr>
            </w:pPr>
            <w:r w:rsidRPr="0026175E">
              <w:rPr>
                <w:b/>
                <w:bCs/>
              </w:rPr>
              <w:t>(%)</w:t>
            </w:r>
          </w:p>
        </w:tc>
        <w:tc>
          <w:tcPr>
            <w:tcW w:w="1370" w:type="dxa"/>
          </w:tcPr>
          <w:p w14:paraId="1DD03F3B" w14:textId="77777777" w:rsidR="0026175E" w:rsidRPr="0026175E" w:rsidRDefault="0026175E" w:rsidP="003814C1">
            <w:pPr>
              <w:pStyle w:val="Table-copy"/>
              <w:spacing w:before="80" w:after="80" w:line="240" w:lineRule="auto"/>
              <w:jc w:val="center"/>
              <w:rPr>
                <w:b/>
                <w:bCs/>
              </w:rPr>
            </w:pPr>
            <w:r w:rsidRPr="0026175E">
              <w:rPr>
                <w:b/>
                <w:bCs/>
              </w:rPr>
              <w:t>Zircon Grade</w:t>
            </w:r>
          </w:p>
          <w:p w14:paraId="59166956" w14:textId="77777777" w:rsidR="0026175E" w:rsidRPr="0026175E" w:rsidRDefault="0026175E" w:rsidP="003814C1">
            <w:pPr>
              <w:pStyle w:val="Table-copy"/>
              <w:spacing w:before="80" w:after="80" w:line="240" w:lineRule="auto"/>
              <w:jc w:val="center"/>
              <w:rPr>
                <w:b/>
                <w:bCs/>
              </w:rPr>
            </w:pPr>
            <w:r w:rsidRPr="0026175E">
              <w:rPr>
                <w:b/>
                <w:bCs/>
              </w:rPr>
              <w:t>(%)</w:t>
            </w:r>
          </w:p>
        </w:tc>
        <w:tc>
          <w:tcPr>
            <w:tcW w:w="1371" w:type="dxa"/>
          </w:tcPr>
          <w:p w14:paraId="4BD3FD34" w14:textId="77777777" w:rsidR="0026175E" w:rsidRPr="0026175E" w:rsidRDefault="0026175E" w:rsidP="003814C1">
            <w:pPr>
              <w:pStyle w:val="Table-copy"/>
              <w:spacing w:before="80" w:after="80" w:line="240" w:lineRule="auto"/>
              <w:jc w:val="center"/>
              <w:rPr>
                <w:b/>
                <w:bCs/>
              </w:rPr>
            </w:pPr>
            <w:r w:rsidRPr="0026175E">
              <w:rPr>
                <w:b/>
                <w:bCs/>
              </w:rPr>
              <w:t>Monazite + Xenotime Grade</w:t>
            </w:r>
          </w:p>
          <w:p w14:paraId="1EA5A27D" w14:textId="77777777" w:rsidR="0026175E" w:rsidRPr="0026175E" w:rsidRDefault="0026175E" w:rsidP="003814C1">
            <w:pPr>
              <w:pStyle w:val="Table-copy"/>
              <w:spacing w:before="80" w:after="80" w:line="240" w:lineRule="auto"/>
              <w:jc w:val="center"/>
              <w:rPr>
                <w:b/>
                <w:bCs/>
              </w:rPr>
            </w:pPr>
            <w:r w:rsidRPr="0026175E">
              <w:rPr>
                <w:b/>
                <w:bCs/>
              </w:rPr>
              <w:t>(%)</w:t>
            </w:r>
          </w:p>
        </w:tc>
      </w:tr>
      <w:tr w:rsidR="00DC0D34" w:rsidRPr="0026175E" w14:paraId="20C5AFFF" w14:textId="77777777" w:rsidTr="0026175E">
        <w:trPr>
          <w:trHeight w:val="60"/>
        </w:trPr>
        <w:tc>
          <w:tcPr>
            <w:tcW w:w="1838" w:type="dxa"/>
            <w:vAlign w:val="bottom"/>
          </w:tcPr>
          <w:p w14:paraId="57297769" w14:textId="32C6CE04" w:rsidR="00DC0D34" w:rsidRPr="00DC0D34" w:rsidRDefault="00DC0D34" w:rsidP="003814C1">
            <w:pPr>
              <w:pStyle w:val="Table-copy"/>
              <w:spacing w:before="80" w:after="80" w:line="240" w:lineRule="auto"/>
            </w:pPr>
            <w:r w:rsidRPr="00DC0D34">
              <w:t>Proved</w:t>
            </w:r>
          </w:p>
        </w:tc>
        <w:tc>
          <w:tcPr>
            <w:tcW w:w="1228" w:type="dxa"/>
            <w:vAlign w:val="bottom"/>
          </w:tcPr>
          <w:p w14:paraId="6CD6E06B" w14:textId="435A5E01" w:rsidR="00DC0D34" w:rsidRPr="00DC0D34" w:rsidRDefault="00DC0D34" w:rsidP="003814C1">
            <w:pPr>
              <w:pStyle w:val="Table-copy"/>
              <w:spacing w:before="80" w:after="80" w:line="240" w:lineRule="auto"/>
              <w:jc w:val="center"/>
            </w:pPr>
            <w:r w:rsidRPr="00DC0D34">
              <w:t>0.69</w:t>
            </w:r>
          </w:p>
        </w:tc>
        <w:tc>
          <w:tcPr>
            <w:tcW w:w="1370" w:type="dxa"/>
            <w:vAlign w:val="bottom"/>
          </w:tcPr>
          <w:p w14:paraId="0A6C4A95" w14:textId="1A43D240" w:rsidR="00DC0D34" w:rsidRPr="00DC0D34" w:rsidRDefault="00DC0D34" w:rsidP="003814C1">
            <w:pPr>
              <w:pStyle w:val="Table-copy"/>
              <w:spacing w:before="80" w:after="80" w:line="240" w:lineRule="auto"/>
              <w:jc w:val="center"/>
            </w:pPr>
            <w:r w:rsidRPr="00DC0D34">
              <w:t>0.58</w:t>
            </w:r>
          </w:p>
        </w:tc>
        <w:tc>
          <w:tcPr>
            <w:tcW w:w="1371" w:type="dxa"/>
            <w:vAlign w:val="bottom"/>
          </w:tcPr>
          <w:p w14:paraId="7775E435" w14:textId="251C407B" w:rsidR="00DC0D34" w:rsidRPr="00DC0D34" w:rsidRDefault="00DC0D34" w:rsidP="003814C1">
            <w:pPr>
              <w:pStyle w:val="Table-copy"/>
              <w:spacing w:before="80" w:after="80" w:line="240" w:lineRule="auto"/>
              <w:jc w:val="center"/>
            </w:pPr>
            <w:r w:rsidRPr="00DC0D34">
              <w:t>84.7</w:t>
            </w:r>
          </w:p>
        </w:tc>
        <w:tc>
          <w:tcPr>
            <w:tcW w:w="1370" w:type="dxa"/>
            <w:vAlign w:val="bottom"/>
          </w:tcPr>
          <w:p w14:paraId="00C0BA4C" w14:textId="53C845F6" w:rsidR="00DC0D34" w:rsidRPr="00DC0D34" w:rsidRDefault="00DC0D34" w:rsidP="003814C1">
            <w:pPr>
              <w:pStyle w:val="Table-copy"/>
              <w:spacing w:before="80" w:after="80" w:line="240" w:lineRule="auto"/>
              <w:jc w:val="center"/>
            </w:pPr>
            <w:r w:rsidRPr="00DC0D34">
              <w:t>32</w:t>
            </w:r>
          </w:p>
        </w:tc>
        <w:tc>
          <w:tcPr>
            <w:tcW w:w="1370" w:type="dxa"/>
            <w:vAlign w:val="bottom"/>
          </w:tcPr>
          <w:p w14:paraId="7CB79E97" w14:textId="7C85DF06" w:rsidR="00DC0D34" w:rsidRPr="00DC0D34" w:rsidRDefault="00DC0D34" w:rsidP="003814C1">
            <w:pPr>
              <w:pStyle w:val="Table-copy"/>
              <w:spacing w:before="80" w:after="80" w:line="240" w:lineRule="auto"/>
              <w:jc w:val="center"/>
            </w:pPr>
            <w:r w:rsidRPr="00DC0D34">
              <w:t>27</w:t>
            </w:r>
          </w:p>
        </w:tc>
        <w:tc>
          <w:tcPr>
            <w:tcW w:w="1371" w:type="dxa"/>
            <w:vAlign w:val="bottom"/>
          </w:tcPr>
          <w:p w14:paraId="2B4C14C6" w14:textId="7BA65F5D" w:rsidR="00DC0D34" w:rsidRPr="00DC0D34" w:rsidRDefault="00DC0D34" w:rsidP="003814C1">
            <w:pPr>
              <w:pStyle w:val="Table-copy"/>
              <w:spacing w:before="80" w:after="80" w:line="240" w:lineRule="auto"/>
              <w:jc w:val="center"/>
            </w:pPr>
            <w:r w:rsidRPr="00DC0D34">
              <w:t>21.6</w:t>
            </w:r>
          </w:p>
        </w:tc>
      </w:tr>
      <w:tr w:rsidR="00DC0D34" w:rsidRPr="0026175E" w14:paraId="305516DE" w14:textId="77777777" w:rsidTr="0026175E">
        <w:trPr>
          <w:trHeight w:val="60"/>
        </w:trPr>
        <w:tc>
          <w:tcPr>
            <w:tcW w:w="1838" w:type="dxa"/>
            <w:vAlign w:val="bottom"/>
          </w:tcPr>
          <w:p w14:paraId="5AFD88BA" w14:textId="3A98AF5B" w:rsidR="00DC0D34" w:rsidRPr="00DC0D34" w:rsidRDefault="00DC0D34" w:rsidP="003814C1">
            <w:pPr>
              <w:pStyle w:val="Table-copy"/>
              <w:spacing w:before="80" w:after="80" w:line="240" w:lineRule="auto"/>
            </w:pPr>
            <w:r w:rsidRPr="00DC0D34">
              <w:t>Probable</w:t>
            </w:r>
          </w:p>
        </w:tc>
        <w:tc>
          <w:tcPr>
            <w:tcW w:w="1228" w:type="dxa"/>
            <w:vAlign w:val="bottom"/>
          </w:tcPr>
          <w:p w14:paraId="4B731F29" w14:textId="2C7BF10D" w:rsidR="00DC0D34" w:rsidRPr="00DC0D34" w:rsidRDefault="00DC0D34" w:rsidP="003814C1">
            <w:pPr>
              <w:pStyle w:val="Table-copy"/>
              <w:spacing w:before="80" w:after="80" w:line="240" w:lineRule="auto"/>
              <w:jc w:val="center"/>
            </w:pPr>
            <w:r w:rsidRPr="00DC0D34">
              <w:t>0.28</w:t>
            </w:r>
          </w:p>
        </w:tc>
        <w:tc>
          <w:tcPr>
            <w:tcW w:w="1370" w:type="dxa"/>
            <w:vAlign w:val="bottom"/>
          </w:tcPr>
          <w:p w14:paraId="1A7F4EB3" w14:textId="5AE8CA72" w:rsidR="00DC0D34" w:rsidRPr="00DC0D34" w:rsidRDefault="00DC0D34" w:rsidP="003814C1">
            <w:pPr>
              <w:pStyle w:val="Table-copy"/>
              <w:spacing w:before="80" w:after="80" w:line="240" w:lineRule="auto"/>
              <w:jc w:val="center"/>
            </w:pPr>
            <w:r w:rsidRPr="00DC0D34">
              <w:t>0.23</w:t>
            </w:r>
          </w:p>
        </w:tc>
        <w:tc>
          <w:tcPr>
            <w:tcW w:w="1371" w:type="dxa"/>
            <w:vAlign w:val="bottom"/>
          </w:tcPr>
          <w:p w14:paraId="20FAE499" w14:textId="5CB780FF" w:rsidR="00DC0D34" w:rsidRPr="00DC0D34" w:rsidRDefault="00DC0D34" w:rsidP="003814C1">
            <w:pPr>
              <w:pStyle w:val="Table-copy"/>
              <w:spacing w:before="80" w:after="80" w:line="240" w:lineRule="auto"/>
              <w:jc w:val="center"/>
            </w:pPr>
            <w:r w:rsidRPr="00DC0D34">
              <w:t>82.5</w:t>
            </w:r>
          </w:p>
        </w:tc>
        <w:tc>
          <w:tcPr>
            <w:tcW w:w="1370" w:type="dxa"/>
            <w:vAlign w:val="bottom"/>
          </w:tcPr>
          <w:p w14:paraId="54208491" w14:textId="5879B4A7" w:rsidR="00DC0D34" w:rsidRPr="00DC0D34" w:rsidRDefault="00DC0D34" w:rsidP="003814C1">
            <w:pPr>
              <w:pStyle w:val="Table-copy"/>
              <w:spacing w:before="80" w:after="80" w:line="240" w:lineRule="auto"/>
              <w:jc w:val="center"/>
            </w:pPr>
            <w:r w:rsidRPr="00DC0D34">
              <w:t>37</w:t>
            </w:r>
          </w:p>
        </w:tc>
        <w:tc>
          <w:tcPr>
            <w:tcW w:w="1370" w:type="dxa"/>
            <w:vAlign w:val="bottom"/>
          </w:tcPr>
          <w:p w14:paraId="7E8A9759" w14:textId="36190F71" w:rsidR="00DC0D34" w:rsidRPr="00DC0D34" w:rsidRDefault="00DC0D34" w:rsidP="003814C1">
            <w:pPr>
              <w:pStyle w:val="Table-copy"/>
              <w:spacing w:before="80" w:after="80" w:line="240" w:lineRule="auto"/>
              <w:jc w:val="center"/>
            </w:pPr>
            <w:r w:rsidRPr="00DC0D34">
              <w:t>31</w:t>
            </w:r>
          </w:p>
        </w:tc>
        <w:tc>
          <w:tcPr>
            <w:tcW w:w="1371" w:type="dxa"/>
            <w:vAlign w:val="bottom"/>
          </w:tcPr>
          <w:p w14:paraId="25DD2805" w14:textId="087C6D84" w:rsidR="00DC0D34" w:rsidRPr="00DC0D34" w:rsidRDefault="00DC0D34" w:rsidP="003814C1">
            <w:pPr>
              <w:pStyle w:val="Table-copy"/>
              <w:spacing w:before="80" w:after="80" w:line="240" w:lineRule="auto"/>
              <w:jc w:val="center"/>
            </w:pPr>
            <w:r w:rsidRPr="00DC0D34">
              <w:t>12.9</w:t>
            </w:r>
          </w:p>
        </w:tc>
      </w:tr>
      <w:tr w:rsidR="00DC0D34" w:rsidRPr="0026175E" w14:paraId="7F244C0F" w14:textId="77777777" w:rsidTr="0026175E">
        <w:trPr>
          <w:trHeight w:val="234"/>
        </w:trPr>
        <w:tc>
          <w:tcPr>
            <w:tcW w:w="1838" w:type="dxa"/>
            <w:vAlign w:val="bottom"/>
          </w:tcPr>
          <w:p w14:paraId="4B5B0E53" w14:textId="22BB0199" w:rsidR="00DC0D34" w:rsidRPr="00DC0D34" w:rsidRDefault="00DC0D34" w:rsidP="003814C1">
            <w:pPr>
              <w:pStyle w:val="Table-copy"/>
              <w:spacing w:before="80" w:after="80" w:line="240" w:lineRule="auto"/>
              <w:rPr>
                <w:b/>
                <w:bCs/>
              </w:rPr>
            </w:pPr>
            <w:r w:rsidRPr="00DC0D34">
              <w:rPr>
                <w:b/>
                <w:bCs/>
              </w:rPr>
              <w:t xml:space="preserve">Total </w:t>
            </w:r>
          </w:p>
        </w:tc>
        <w:tc>
          <w:tcPr>
            <w:tcW w:w="1228" w:type="dxa"/>
            <w:vAlign w:val="bottom"/>
          </w:tcPr>
          <w:p w14:paraId="7F417185" w14:textId="584E6AE4" w:rsidR="00DC0D34" w:rsidRPr="00DC0D34" w:rsidRDefault="00DC0D34" w:rsidP="003814C1">
            <w:pPr>
              <w:pStyle w:val="Table-copy"/>
              <w:spacing w:before="80" w:after="80" w:line="240" w:lineRule="auto"/>
              <w:jc w:val="center"/>
              <w:rPr>
                <w:b/>
                <w:bCs/>
              </w:rPr>
            </w:pPr>
            <w:r w:rsidRPr="00DC0D34">
              <w:rPr>
                <w:b/>
                <w:bCs/>
              </w:rPr>
              <w:t>0.96</w:t>
            </w:r>
          </w:p>
        </w:tc>
        <w:tc>
          <w:tcPr>
            <w:tcW w:w="1370" w:type="dxa"/>
            <w:vAlign w:val="bottom"/>
          </w:tcPr>
          <w:p w14:paraId="0CAD06B0" w14:textId="47160F3D" w:rsidR="00DC0D34" w:rsidRPr="00DC0D34" w:rsidRDefault="00DC0D34" w:rsidP="003814C1">
            <w:pPr>
              <w:pStyle w:val="Table-copy"/>
              <w:spacing w:before="80" w:after="80" w:line="240" w:lineRule="auto"/>
              <w:jc w:val="center"/>
              <w:rPr>
                <w:b/>
                <w:bCs/>
              </w:rPr>
            </w:pPr>
            <w:r w:rsidRPr="00DC0D34">
              <w:rPr>
                <w:b/>
                <w:bCs/>
              </w:rPr>
              <w:t>0.81</w:t>
            </w:r>
          </w:p>
        </w:tc>
        <w:tc>
          <w:tcPr>
            <w:tcW w:w="1371" w:type="dxa"/>
            <w:vAlign w:val="bottom"/>
          </w:tcPr>
          <w:p w14:paraId="64E63BB7" w14:textId="01818EE6" w:rsidR="00DC0D34" w:rsidRPr="00DC0D34" w:rsidRDefault="00DC0D34" w:rsidP="003814C1">
            <w:pPr>
              <w:pStyle w:val="Table-copy"/>
              <w:spacing w:before="80" w:after="80" w:line="240" w:lineRule="auto"/>
              <w:jc w:val="center"/>
              <w:rPr>
                <w:b/>
                <w:bCs/>
              </w:rPr>
            </w:pPr>
            <w:r w:rsidRPr="00DC0D34">
              <w:rPr>
                <w:b/>
                <w:bCs/>
              </w:rPr>
              <w:t>84.1</w:t>
            </w:r>
          </w:p>
        </w:tc>
        <w:tc>
          <w:tcPr>
            <w:tcW w:w="1370" w:type="dxa"/>
            <w:vAlign w:val="bottom"/>
          </w:tcPr>
          <w:p w14:paraId="6F8DDB01" w14:textId="4174A957" w:rsidR="00DC0D34" w:rsidRPr="00DC0D34" w:rsidRDefault="00DC0D34" w:rsidP="003814C1">
            <w:pPr>
              <w:pStyle w:val="Table-copy"/>
              <w:spacing w:before="80" w:after="80" w:line="240" w:lineRule="auto"/>
              <w:jc w:val="center"/>
              <w:rPr>
                <w:b/>
                <w:bCs/>
              </w:rPr>
            </w:pPr>
            <w:r w:rsidRPr="00DC0D34">
              <w:rPr>
                <w:b/>
                <w:bCs/>
              </w:rPr>
              <w:t>34</w:t>
            </w:r>
          </w:p>
        </w:tc>
        <w:tc>
          <w:tcPr>
            <w:tcW w:w="1370" w:type="dxa"/>
            <w:vAlign w:val="bottom"/>
          </w:tcPr>
          <w:p w14:paraId="3017BB69" w14:textId="660B40CD" w:rsidR="00DC0D34" w:rsidRPr="00DC0D34" w:rsidRDefault="00DC0D34" w:rsidP="003814C1">
            <w:pPr>
              <w:pStyle w:val="Table-copy"/>
              <w:spacing w:before="80" w:after="80" w:line="240" w:lineRule="auto"/>
              <w:jc w:val="center"/>
              <w:rPr>
                <w:b/>
                <w:bCs/>
              </w:rPr>
            </w:pPr>
            <w:r w:rsidRPr="00DC0D34">
              <w:rPr>
                <w:b/>
                <w:bCs/>
              </w:rPr>
              <w:t>28</w:t>
            </w:r>
          </w:p>
        </w:tc>
        <w:tc>
          <w:tcPr>
            <w:tcW w:w="1371" w:type="dxa"/>
            <w:vAlign w:val="bottom"/>
          </w:tcPr>
          <w:p w14:paraId="197D8356" w14:textId="22BBCA0D" w:rsidR="00DC0D34" w:rsidRPr="00DC0D34" w:rsidRDefault="00DC0D34" w:rsidP="003814C1">
            <w:pPr>
              <w:pStyle w:val="Table-copy"/>
              <w:spacing w:before="80" w:after="80" w:line="240" w:lineRule="auto"/>
              <w:jc w:val="center"/>
              <w:rPr>
                <w:b/>
                <w:bCs/>
              </w:rPr>
            </w:pPr>
            <w:r w:rsidRPr="00DC0D34">
              <w:rPr>
                <w:b/>
                <w:bCs/>
              </w:rPr>
              <w:t>19.2</w:t>
            </w:r>
          </w:p>
        </w:tc>
      </w:tr>
      <w:tr w:rsidR="00DC0D34" w:rsidRPr="0026175E" w14:paraId="1D65F14B" w14:textId="77777777" w:rsidTr="0026175E">
        <w:trPr>
          <w:trHeight w:val="60"/>
        </w:trPr>
        <w:tc>
          <w:tcPr>
            <w:tcW w:w="1838" w:type="dxa"/>
            <w:vAlign w:val="bottom"/>
          </w:tcPr>
          <w:p w14:paraId="2E86E924" w14:textId="3CD1F05D" w:rsidR="00DC0D34" w:rsidRPr="00DC0D34" w:rsidRDefault="00DC0D34" w:rsidP="003814C1">
            <w:pPr>
              <w:pStyle w:val="Table-copy"/>
              <w:spacing w:before="80" w:after="80" w:line="240" w:lineRule="auto"/>
              <w:rPr>
                <w:b/>
                <w:bCs/>
              </w:rPr>
            </w:pPr>
            <w:r w:rsidRPr="00DC0D34">
              <w:rPr>
                <w:b/>
                <w:bCs/>
              </w:rPr>
              <w:t>Contained (kt)</w:t>
            </w:r>
          </w:p>
        </w:tc>
        <w:tc>
          <w:tcPr>
            <w:tcW w:w="1228" w:type="dxa"/>
            <w:vAlign w:val="bottom"/>
          </w:tcPr>
          <w:p w14:paraId="08AAD024" w14:textId="352F2C93" w:rsidR="00DC0D34" w:rsidRPr="00DC0D34" w:rsidRDefault="00DC0D34" w:rsidP="003814C1">
            <w:pPr>
              <w:pStyle w:val="Table-copy"/>
              <w:spacing w:before="80" w:after="80" w:line="240" w:lineRule="auto"/>
              <w:jc w:val="center"/>
              <w:rPr>
                <w:b/>
                <w:bCs/>
              </w:rPr>
            </w:pPr>
          </w:p>
        </w:tc>
        <w:tc>
          <w:tcPr>
            <w:tcW w:w="1370" w:type="dxa"/>
            <w:vAlign w:val="bottom"/>
          </w:tcPr>
          <w:p w14:paraId="1BFFA230" w14:textId="5CFEE637" w:rsidR="00DC0D34" w:rsidRPr="00DC0D34" w:rsidRDefault="00DC0D34" w:rsidP="003814C1">
            <w:pPr>
              <w:pStyle w:val="Table-copy"/>
              <w:spacing w:before="80" w:after="80" w:line="240" w:lineRule="auto"/>
              <w:jc w:val="center"/>
              <w:rPr>
                <w:b/>
                <w:bCs/>
              </w:rPr>
            </w:pPr>
          </w:p>
        </w:tc>
        <w:tc>
          <w:tcPr>
            <w:tcW w:w="1371" w:type="dxa"/>
            <w:vAlign w:val="bottom"/>
          </w:tcPr>
          <w:p w14:paraId="38FDCC40" w14:textId="657489D1" w:rsidR="00DC0D34" w:rsidRPr="00DC0D34" w:rsidRDefault="00DC0D34" w:rsidP="003814C1">
            <w:pPr>
              <w:pStyle w:val="Table-copy"/>
              <w:spacing w:before="80" w:after="80" w:line="240" w:lineRule="auto"/>
              <w:jc w:val="center"/>
              <w:rPr>
                <w:b/>
                <w:bCs/>
              </w:rPr>
            </w:pPr>
            <w:r w:rsidRPr="00DC0D34">
              <w:rPr>
                <w:b/>
                <w:bCs/>
              </w:rPr>
              <w:t>810</w:t>
            </w:r>
          </w:p>
        </w:tc>
        <w:tc>
          <w:tcPr>
            <w:tcW w:w="1370" w:type="dxa"/>
            <w:vAlign w:val="bottom"/>
          </w:tcPr>
          <w:p w14:paraId="7B9191A8" w14:textId="723395C0" w:rsidR="00DC0D34" w:rsidRPr="00DC0D34" w:rsidRDefault="00DC0D34" w:rsidP="003814C1">
            <w:pPr>
              <w:pStyle w:val="Table-copy"/>
              <w:spacing w:before="80" w:after="80" w:line="240" w:lineRule="auto"/>
              <w:jc w:val="center"/>
              <w:rPr>
                <w:b/>
                <w:bCs/>
              </w:rPr>
            </w:pPr>
            <w:r w:rsidRPr="00DC0D34">
              <w:rPr>
                <w:b/>
                <w:bCs/>
              </w:rPr>
              <w:t>254</w:t>
            </w:r>
          </w:p>
        </w:tc>
        <w:tc>
          <w:tcPr>
            <w:tcW w:w="1370" w:type="dxa"/>
            <w:vAlign w:val="bottom"/>
          </w:tcPr>
          <w:p w14:paraId="1A8DD524" w14:textId="15AD00F2" w:rsidR="00DC0D34" w:rsidRPr="00DC0D34" w:rsidRDefault="00DC0D34" w:rsidP="003814C1">
            <w:pPr>
              <w:pStyle w:val="Table-copy"/>
              <w:spacing w:before="80" w:after="80" w:line="240" w:lineRule="auto"/>
              <w:jc w:val="center"/>
              <w:rPr>
                <w:b/>
                <w:bCs/>
              </w:rPr>
            </w:pPr>
            <w:r w:rsidRPr="00DC0D34">
              <w:rPr>
                <w:b/>
                <w:bCs/>
              </w:rPr>
              <w:t>210</w:t>
            </w:r>
          </w:p>
        </w:tc>
        <w:tc>
          <w:tcPr>
            <w:tcW w:w="1371" w:type="dxa"/>
            <w:vAlign w:val="bottom"/>
          </w:tcPr>
          <w:p w14:paraId="4E368A56" w14:textId="7DEEAE4D" w:rsidR="00DC0D34" w:rsidRPr="00DC0D34" w:rsidRDefault="00DC0D34" w:rsidP="003814C1">
            <w:pPr>
              <w:pStyle w:val="Table-copy"/>
              <w:spacing w:before="80" w:after="80" w:line="240" w:lineRule="auto"/>
              <w:jc w:val="center"/>
              <w:rPr>
                <w:b/>
                <w:bCs/>
              </w:rPr>
            </w:pPr>
            <w:r w:rsidRPr="00DC0D34">
              <w:rPr>
                <w:b/>
                <w:bCs/>
              </w:rPr>
              <w:t>145</w:t>
            </w:r>
          </w:p>
        </w:tc>
      </w:tr>
    </w:tbl>
    <w:p w14:paraId="3483ED55" w14:textId="77777777" w:rsidR="00873C26" w:rsidRPr="00166DBE" w:rsidRDefault="00873C26" w:rsidP="00873C26">
      <w:pPr>
        <w:pStyle w:val="Body-copy"/>
        <w:rPr>
          <w:b/>
          <w:bCs/>
        </w:rPr>
      </w:pPr>
    </w:p>
    <w:tbl>
      <w:tblPr>
        <w:tblStyle w:val="TableGrid1"/>
        <w:tblW w:w="5000" w:type="pct"/>
        <w:tblLook w:val="04A0" w:firstRow="1" w:lastRow="0" w:firstColumn="1" w:lastColumn="0" w:noHBand="0" w:noVBand="1"/>
      </w:tblPr>
      <w:tblGrid>
        <w:gridCol w:w="4390"/>
        <w:gridCol w:w="5578"/>
      </w:tblGrid>
      <w:tr w:rsidR="00873C26" w:rsidRPr="00A004CA" w14:paraId="7B547972" w14:textId="77777777" w:rsidTr="00391CBD">
        <w:tc>
          <w:tcPr>
            <w:tcW w:w="2202" w:type="pct"/>
          </w:tcPr>
          <w:p w14:paraId="4434AAD9" w14:textId="09CFFC18" w:rsidR="00873C26" w:rsidRPr="00FC65C4" w:rsidRDefault="00873C26" w:rsidP="002712F8">
            <w:pPr>
              <w:spacing w:before="80" w:after="80" w:line="240" w:lineRule="auto"/>
              <w:rPr>
                <w:b/>
                <w:bCs/>
              </w:rPr>
            </w:pPr>
            <w:r w:rsidRPr="00FC65C4">
              <w:rPr>
                <w:b/>
                <w:bCs/>
              </w:rPr>
              <w:t xml:space="preserve">Project </w:t>
            </w:r>
            <w:r w:rsidR="002712F8">
              <w:rPr>
                <w:b/>
                <w:bCs/>
              </w:rPr>
              <w:t>S</w:t>
            </w:r>
            <w:r w:rsidRPr="00FC65C4">
              <w:rPr>
                <w:b/>
                <w:bCs/>
              </w:rPr>
              <w:t>tatus</w:t>
            </w:r>
          </w:p>
        </w:tc>
        <w:tc>
          <w:tcPr>
            <w:tcW w:w="2798" w:type="pct"/>
          </w:tcPr>
          <w:p w14:paraId="338B1FEC" w14:textId="70E010D4" w:rsidR="00873C26" w:rsidRPr="00DC0D34" w:rsidRDefault="00DC0D34" w:rsidP="002712F8">
            <w:pPr>
              <w:pStyle w:val="Body-copy"/>
              <w:spacing w:before="80" w:after="80" w:line="240" w:lineRule="auto"/>
            </w:pPr>
            <w:r w:rsidRPr="00DC0D34">
              <w:t>Pre</w:t>
            </w:r>
            <w:r w:rsidR="00903F6E">
              <w:t xml:space="preserve"> </w:t>
            </w:r>
            <w:r w:rsidRPr="00DC0D34">
              <w:t xml:space="preserve">Construction  (FID </w:t>
            </w:r>
            <w:proofErr w:type="spellStart"/>
            <w:r w:rsidRPr="00DC0D34">
              <w:t>anounced</w:t>
            </w:r>
            <w:proofErr w:type="spellEnd"/>
            <w:r w:rsidRPr="00DC0D34">
              <w:t xml:space="preserve"> April 2022; EPCM contract </w:t>
            </w:r>
            <w:proofErr w:type="spellStart"/>
            <w:r w:rsidRPr="00DC0D34">
              <w:t>awared</w:t>
            </w:r>
            <w:proofErr w:type="spellEnd"/>
            <w:r w:rsidRPr="00DC0D34">
              <w:t xml:space="preserve"> June 2022; groundworks commenced Q4 2022; FEED completion expected Q4 2023)</w:t>
            </w:r>
          </w:p>
        </w:tc>
      </w:tr>
      <w:tr w:rsidR="00873C26" w:rsidRPr="00A004CA" w14:paraId="7849A55F" w14:textId="77777777" w:rsidTr="00391CBD">
        <w:tc>
          <w:tcPr>
            <w:tcW w:w="2202" w:type="pct"/>
          </w:tcPr>
          <w:p w14:paraId="72C40D03" w14:textId="1E7320ED" w:rsidR="00873C26" w:rsidRPr="00FC65C4" w:rsidRDefault="00873C26" w:rsidP="002712F8">
            <w:pPr>
              <w:spacing w:before="80" w:after="80" w:line="240" w:lineRule="auto"/>
              <w:rPr>
                <w:b/>
                <w:bCs/>
              </w:rPr>
            </w:pPr>
            <w:proofErr w:type="spellStart"/>
            <w:r w:rsidRPr="00FC65C4">
              <w:rPr>
                <w:b/>
                <w:bCs/>
              </w:rPr>
              <w:t>Offtake</w:t>
            </w:r>
            <w:proofErr w:type="spellEnd"/>
            <w:r w:rsidRPr="00FC65C4">
              <w:rPr>
                <w:b/>
                <w:bCs/>
              </w:rPr>
              <w:t xml:space="preserve"> </w:t>
            </w:r>
            <w:proofErr w:type="spellStart"/>
            <w:r w:rsidR="002712F8">
              <w:rPr>
                <w:b/>
                <w:bCs/>
              </w:rPr>
              <w:t>A</w:t>
            </w:r>
            <w:r w:rsidRPr="00FC65C4">
              <w:rPr>
                <w:b/>
                <w:bCs/>
              </w:rPr>
              <w:t>vailable</w:t>
            </w:r>
            <w:proofErr w:type="spellEnd"/>
          </w:p>
        </w:tc>
        <w:tc>
          <w:tcPr>
            <w:tcW w:w="2798" w:type="pct"/>
          </w:tcPr>
          <w:p w14:paraId="66341D01" w14:textId="05A327E6" w:rsidR="00873C26" w:rsidRPr="00DC0D34" w:rsidRDefault="00DC0D34" w:rsidP="002712F8">
            <w:pPr>
              <w:pStyle w:val="Body-copy"/>
              <w:spacing w:before="80" w:after="80" w:line="240" w:lineRule="auto"/>
            </w:pPr>
            <w:r w:rsidRPr="00DC0D34">
              <w:t>Yes – detailed discussions are ongoing</w:t>
            </w:r>
          </w:p>
        </w:tc>
      </w:tr>
      <w:tr w:rsidR="00873C26" w:rsidRPr="00A004CA" w14:paraId="00C5159A" w14:textId="77777777" w:rsidTr="00391CBD">
        <w:tc>
          <w:tcPr>
            <w:tcW w:w="2202" w:type="pct"/>
          </w:tcPr>
          <w:p w14:paraId="3C5A30F0" w14:textId="4C973360" w:rsidR="00873C26" w:rsidRPr="00FC65C4" w:rsidRDefault="002A7A2B" w:rsidP="002712F8">
            <w:pPr>
              <w:spacing w:before="80" w:after="8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6B1431BD" w14:textId="68A73D61" w:rsidR="00873C26" w:rsidRPr="00DC0D34" w:rsidRDefault="00DC0D34" w:rsidP="002712F8">
            <w:pPr>
              <w:pStyle w:val="Body-copy"/>
              <w:spacing w:before="80" w:after="80" w:line="240" w:lineRule="auto"/>
            </w:pPr>
            <w:r w:rsidRPr="00DC0D34">
              <w:t>Initial ~9 year life from Eneabba stockpile</w:t>
            </w:r>
          </w:p>
        </w:tc>
      </w:tr>
      <w:tr w:rsidR="00873C26" w:rsidRPr="00A004CA" w14:paraId="12C8766C" w14:textId="77777777" w:rsidTr="00391CBD">
        <w:tc>
          <w:tcPr>
            <w:tcW w:w="2202" w:type="pct"/>
          </w:tcPr>
          <w:p w14:paraId="23DA64D4" w14:textId="0A003682" w:rsidR="00873C26" w:rsidRPr="00FC65C4" w:rsidRDefault="00873C26" w:rsidP="002712F8">
            <w:pPr>
              <w:spacing w:before="80" w:after="80" w:line="240" w:lineRule="auto"/>
              <w:rPr>
                <w:b/>
                <w:bCs/>
              </w:rPr>
            </w:pPr>
            <w:r>
              <w:rPr>
                <w:b/>
                <w:bCs/>
              </w:rPr>
              <w:t>IRR</w:t>
            </w:r>
          </w:p>
        </w:tc>
        <w:tc>
          <w:tcPr>
            <w:tcW w:w="2798" w:type="pct"/>
          </w:tcPr>
          <w:p w14:paraId="0C5ACF1E" w14:textId="7F415FAC" w:rsidR="00873C26" w:rsidRPr="00DC0D34" w:rsidRDefault="00DC0D34" w:rsidP="002712F8">
            <w:pPr>
              <w:pStyle w:val="Body-copy"/>
              <w:spacing w:before="80" w:after="80" w:line="240" w:lineRule="auto"/>
            </w:pPr>
            <w:r w:rsidRPr="00DC0D34">
              <w:t>Refer to Iluka’s FID announcement on 4 April 2022</w:t>
            </w:r>
          </w:p>
        </w:tc>
      </w:tr>
      <w:tr w:rsidR="00873C26" w:rsidRPr="00A004CA" w14:paraId="7FBB7C9A" w14:textId="77777777" w:rsidTr="00391CBD">
        <w:tc>
          <w:tcPr>
            <w:tcW w:w="2202" w:type="pct"/>
          </w:tcPr>
          <w:p w14:paraId="2F73D820" w14:textId="6F97BD3D" w:rsidR="00873C26" w:rsidRDefault="00873C26" w:rsidP="002712F8">
            <w:pPr>
              <w:spacing w:before="80" w:after="80" w:line="240" w:lineRule="auto"/>
              <w:rPr>
                <w:b/>
                <w:bCs/>
              </w:rPr>
            </w:pPr>
            <w:r>
              <w:rPr>
                <w:b/>
                <w:bCs/>
              </w:rPr>
              <w:t xml:space="preserve">Capital </w:t>
            </w:r>
            <w:proofErr w:type="spellStart"/>
            <w:r w:rsidR="002712F8">
              <w:rPr>
                <w:b/>
                <w:bCs/>
              </w:rPr>
              <w:t>C</w:t>
            </w:r>
            <w:r>
              <w:rPr>
                <w:b/>
                <w:bCs/>
              </w:rPr>
              <w:t>ost</w:t>
            </w:r>
            <w:proofErr w:type="spellEnd"/>
          </w:p>
        </w:tc>
        <w:tc>
          <w:tcPr>
            <w:tcW w:w="2798" w:type="pct"/>
          </w:tcPr>
          <w:p w14:paraId="0A371F61" w14:textId="7BEE4B09" w:rsidR="00873C26" w:rsidRPr="00DC0D34" w:rsidRDefault="00DC0D34" w:rsidP="002712F8">
            <w:pPr>
              <w:pStyle w:val="Body-copy"/>
              <w:spacing w:before="80" w:after="80" w:line="240" w:lineRule="auto"/>
            </w:pPr>
            <w:r w:rsidRPr="00DC0D34">
              <w:t>~A$1,200m</w:t>
            </w:r>
          </w:p>
        </w:tc>
      </w:tr>
      <w:tr w:rsidR="00873C26" w:rsidRPr="00A004CA" w14:paraId="5F980190" w14:textId="77777777" w:rsidTr="00391CBD">
        <w:tc>
          <w:tcPr>
            <w:tcW w:w="2202" w:type="pct"/>
          </w:tcPr>
          <w:p w14:paraId="56A81685" w14:textId="412A4B53" w:rsidR="00873C26" w:rsidRDefault="00873C26" w:rsidP="002712F8">
            <w:pPr>
              <w:spacing w:before="80" w:after="80" w:line="240" w:lineRule="auto"/>
              <w:rPr>
                <w:b/>
                <w:bCs/>
              </w:rPr>
            </w:pPr>
            <w:r>
              <w:rPr>
                <w:b/>
                <w:bCs/>
              </w:rPr>
              <w:t>NPV</w:t>
            </w:r>
            <w:r w:rsidRPr="00494042">
              <w:rPr>
                <w:b/>
                <w:bCs/>
                <w:vertAlign w:val="subscript"/>
              </w:rPr>
              <w:t xml:space="preserve"> </w:t>
            </w:r>
          </w:p>
        </w:tc>
        <w:tc>
          <w:tcPr>
            <w:tcW w:w="2798" w:type="pct"/>
          </w:tcPr>
          <w:p w14:paraId="0974C436" w14:textId="16718E87" w:rsidR="00873C26" w:rsidRPr="00DC0D34" w:rsidRDefault="00DC0D34" w:rsidP="002712F8">
            <w:pPr>
              <w:pStyle w:val="Body-copy"/>
              <w:spacing w:before="80" w:after="80" w:line="240" w:lineRule="auto"/>
            </w:pPr>
            <w:r w:rsidRPr="00DC0D34">
              <w:t>Refer to Iluka’s FID announcement on 4 April 2022</w:t>
            </w:r>
          </w:p>
        </w:tc>
      </w:tr>
      <w:tr w:rsidR="002712F8" w:rsidRPr="00A004CA" w14:paraId="5A297F15" w14:textId="77777777" w:rsidTr="00391CBD">
        <w:tc>
          <w:tcPr>
            <w:tcW w:w="2202" w:type="pct"/>
          </w:tcPr>
          <w:p w14:paraId="5CC9FC78" w14:textId="0C89783C" w:rsidR="002712F8" w:rsidRDefault="002712F8" w:rsidP="002712F8">
            <w:pPr>
              <w:spacing w:before="80" w:after="8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073011DA" w14:textId="12CDE907" w:rsidR="002712F8" w:rsidRPr="00DC0D34" w:rsidRDefault="002712F8" w:rsidP="002712F8">
            <w:pPr>
              <w:pStyle w:val="BulletList"/>
              <w:spacing w:before="80" w:after="80" w:line="240" w:lineRule="auto"/>
            </w:pPr>
            <w:r w:rsidRPr="00DC0D34">
              <w:rPr>
                <w:b/>
                <w:bCs/>
              </w:rPr>
              <w:t xml:space="preserve">17.5 – 23 </w:t>
            </w:r>
            <w:proofErr w:type="spellStart"/>
            <w:r w:rsidRPr="00DC0D34">
              <w:rPr>
                <w:b/>
                <w:bCs/>
              </w:rPr>
              <w:t>ktpa</w:t>
            </w:r>
            <w:proofErr w:type="spellEnd"/>
            <w:r w:rsidRPr="00DC0D34">
              <w:rPr>
                <w:b/>
                <w:bCs/>
              </w:rPr>
              <w:t xml:space="preserve"> rare earth oxides subject to feedstock used:</w:t>
            </w:r>
            <w:r w:rsidRPr="00DC0D34">
              <w:t xml:space="preserve"> Product range will include neodymium (Nd) oxide; </w:t>
            </w:r>
            <w:proofErr w:type="spellStart"/>
            <w:r w:rsidRPr="00DC0D34">
              <w:t>praesedymium</w:t>
            </w:r>
            <w:proofErr w:type="spellEnd"/>
            <w:r w:rsidRPr="00DC0D34">
              <w:t xml:space="preserve"> (</w:t>
            </w:r>
            <w:proofErr w:type="spellStart"/>
            <w:r w:rsidRPr="00DC0D34">
              <w:t>Pr</w:t>
            </w:r>
            <w:proofErr w:type="spellEnd"/>
            <w:r w:rsidRPr="00DC0D34">
              <w:t>) oxide, didymium (</w:t>
            </w:r>
            <w:proofErr w:type="spellStart"/>
            <w:r w:rsidRPr="00DC0D34">
              <w:t>NdPr</w:t>
            </w:r>
            <w:proofErr w:type="spellEnd"/>
            <w:r w:rsidRPr="00DC0D34">
              <w:t>) oxide; dysprosium (Dy) oxide; terbium (Tb) oxide</w:t>
            </w:r>
          </w:p>
        </w:tc>
      </w:tr>
    </w:tbl>
    <w:p w14:paraId="16C10195" w14:textId="048C95EB" w:rsidR="00DC0D34" w:rsidRDefault="00DC0D34" w:rsidP="00DC0D34">
      <w:pPr>
        <w:pStyle w:val="Heading-level1"/>
      </w:pPr>
      <w:r w:rsidRPr="00DC0D34">
        <w:lastRenderedPageBreak/>
        <w:t>Rare Earth Elements</w:t>
      </w:r>
    </w:p>
    <w:p w14:paraId="159CA9BC" w14:textId="1548DB7B" w:rsidR="00DC0D34" w:rsidRPr="00DC0D34" w:rsidRDefault="00DC0D34" w:rsidP="00DC0D34">
      <w:pPr>
        <w:pStyle w:val="Heading-level2"/>
      </w:pPr>
      <w:proofErr w:type="spellStart"/>
      <w:r w:rsidRPr="00DC0D34">
        <w:t>Goschen</w:t>
      </w:r>
      <w:proofErr w:type="spellEnd"/>
      <w:r w:rsidRPr="00DC0D34">
        <w:t xml:space="preserve">   </w:t>
      </w:r>
      <w:r w:rsidR="00850A84">
        <w:tab/>
        <w:t>VIC</w:t>
      </w:r>
    </w:p>
    <w:p w14:paraId="26790850" w14:textId="77777777" w:rsidR="00DC0D34" w:rsidRPr="00DC0D34" w:rsidRDefault="00DC0D34" w:rsidP="00DC0D34">
      <w:pPr>
        <w:pStyle w:val="Body-copy"/>
        <w:rPr>
          <w:b/>
          <w:bCs/>
        </w:rPr>
      </w:pPr>
      <w:r w:rsidRPr="00DC0D34">
        <w:rPr>
          <w:b/>
          <w:bCs/>
        </w:rPr>
        <w:t xml:space="preserve">VHM Ltd </w:t>
      </w:r>
      <w:r w:rsidRPr="00DC0D34">
        <w:rPr>
          <w:b/>
          <w:bCs/>
        </w:rPr>
        <w:tab/>
      </w:r>
    </w:p>
    <w:p w14:paraId="36285555" w14:textId="49B6BCDF" w:rsidR="00DC0D34" w:rsidRDefault="00DC0D34" w:rsidP="00DC0D34">
      <w:pPr>
        <w:pStyle w:val="Body-copy"/>
      </w:pPr>
      <w:r w:rsidRPr="00DC0D34">
        <w:t xml:space="preserve">ASX:VHM   •   </w:t>
      </w:r>
      <w:hyperlink r:id="rId50" w:history="1">
        <w:r w:rsidRPr="006A1141">
          <w:rPr>
            <w:rStyle w:val="Hyperlink"/>
            <w:b w:val="0"/>
            <w:bCs/>
          </w:rPr>
          <w:t>vhmltd.com.au</w:t>
        </w:r>
      </w:hyperlink>
    </w:p>
    <w:p w14:paraId="7E50F63D" w14:textId="77777777" w:rsidR="00DC0D34" w:rsidRPr="00DC0D34" w:rsidRDefault="00DC0D34" w:rsidP="00DC0D34">
      <w:pPr>
        <w:pStyle w:val="Heading-level3"/>
      </w:pPr>
      <w:r w:rsidRPr="00DC0D34">
        <w:t xml:space="preserve">Investment summary </w:t>
      </w:r>
    </w:p>
    <w:p w14:paraId="03038451" w14:textId="72C771A7" w:rsidR="00DC0D34" w:rsidRPr="00DC0D34" w:rsidRDefault="00DC0D34" w:rsidP="00DC0D34">
      <w:pPr>
        <w:pStyle w:val="Body-copy"/>
      </w:pPr>
      <w:r w:rsidRPr="00DC0D34">
        <w:t xml:space="preserve">VHM is developing the Tier 1, advanced development stage </w:t>
      </w:r>
      <w:proofErr w:type="spellStart"/>
      <w:r w:rsidRPr="00DC0D34">
        <w:t>Goschen</w:t>
      </w:r>
      <w:proofErr w:type="spellEnd"/>
      <w:r w:rsidRPr="00DC0D34">
        <w:t xml:space="preserve"> Rare Earths and Minerals Sands Project, in north west Victoria. The </w:t>
      </w:r>
      <w:proofErr w:type="spellStart"/>
      <w:r w:rsidRPr="00DC0D34">
        <w:t>Goschen</w:t>
      </w:r>
      <w:proofErr w:type="spellEnd"/>
      <w:r w:rsidRPr="00DC0D34">
        <w:t xml:space="preserve"> deposit is globally significant containing critical minerals rare earths elements (neodymium, praseodymium, dysprosium, and terbium), zircon</w:t>
      </w:r>
      <w:r w:rsidR="00205ECE">
        <w:t>,</w:t>
      </w:r>
      <w:r w:rsidRPr="00DC0D34">
        <w:t xml:space="preserve"> and titania which are crucial for the manufacturing of technologies required for the global energy transition. Adequacy review for the </w:t>
      </w:r>
      <w:proofErr w:type="spellStart"/>
      <w:r w:rsidRPr="00DC0D34">
        <w:t>Goschen</w:t>
      </w:r>
      <w:proofErr w:type="spellEnd"/>
      <w:r w:rsidRPr="00DC0D34">
        <w:t xml:space="preserve"> Environmental Effects Statement has been completed to meet bilateral Government approvals requirements, with Environmental and Mining Licence approvals targeted in 2024. No Native Title or Aboriginal Cultural Heritage values have been identified for the mine footprint. </w:t>
      </w:r>
      <w:proofErr w:type="spellStart"/>
      <w:r w:rsidRPr="00DC0D34">
        <w:t>Goschen</w:t>
      </w:r>
      <w:proofErr w:type="spellEnd"/>
      <w:r w:rsidRPr="00DC0D34">
        <w:t xml:space="preserve"> has the potential to provide downstream manufacturers with supply of rare earths and heavy mineral sands products required to meet decarbonisation targets. VHM welcomes further discussion on offtake, financing, and strategic partnerships to accelerate the Project into production in 2025.  </w:t>
      </w:r>
    </w:p>
    <w:p w14:paraId="38F7B82C" w14:textId="77777777" w:rsidR="00DC0D34" w:rsidRPr="00DC0D34" w:rsidRDefault="00DC0D34" w:rsidP="00DC0D34">
      <w:pPr>
        <w:pStyle w:val="Heading-level3"/>
      </w:pPr>
      <w:r w:rsidRPr="00DC0D34">
        <w:t xml:space="preserve">Project description </w:t>
      </w:r>
    </w:p>
    <w:p w14:paraId="2DABD329" w14:textId="5E7C6432" w:rsidR="00DC0D34" w:rsidRDefault="00DC0D34" w:rsidP="00DC0D34">
      <w:pPr>
        <w:pStyle w:val="Body-copy"/>
      </w:pPr>
      <w:r w:rsidRPr="00DC0D34">
        <w:t xml:space="preserve">The </w:t>
      </w:r>
      <w:proofErr w:type="spellStart"/>
      <w:r w:rsidRPr="00DC0D34">
        <w:t>Goschen</w:t>
      </w:r>
      <w:proofErr w:type="spellEnd"/>
      <w:r w:rsidRPr="00DC0D34">
        <w:t xml:space="preserve"> </w:t>
      </w:r>
      <w:r w:rsidR="00433AD2">
        <w:t>DFS</w:t>
      </w:r>
      <w:r w:rsidRPr="00DC0D34">
        <w:t xml:space="preserve"> completed in March 2023 defines a 5Mtpa nameplate shallow open</w:t>
      </w:r>
      <w:r w:rsidR="00DB406F">
        <w:t>-</w:t>
      </w:r>
      <w:r w:rsidRPr="00DC0D34">
        <w:t>pit mine production rate for a 21</w:t>
      </w:r>
      <w:r w:rsidR="00DB406F">
        <w:t>-</w:t>
      </w:r>
      <w:r w:rsidRPr="00DC0D34">
        <w:t>year mine life. The rare earths and heavy mineral sands bearing ore will be processed on</w:t>
      </w:r>
      <w:r w:rsidR="00DB406F">
        <w:t xml:space="preserve"> </w:t>
      </w:r>
      <w:r w:rsidRPr="00DC0D34">
        <w:t xml:space="preserve">site via a mining unit plant and wet concentrator to produce a heavy mineral concentrate (HMC). The HMC will undergo further processing to produce a rare earth mineral concentrate (REMC) and a zircon-titania HMC. A </w:t>
      </w:r>
      <w:proofErr w:type="spellStart"/>
      <w:r w:rsidRPr="00DC0D34">
        <w:t>hydromet</w:t>
      </w:r>
      <w:proofErr w:type="spellEnd"/>
      <w:r w:rsidRPr="00DC0D34">
        <w:t xml:space="preserve"> circuit will be constructed in Phase 1A to further process the REMC into a mixed rare earth carbonate (MREC). There is future potential to refine the HMC into premium zircon, zircon concentrate, </w:t>
      </w:r>
      <w:proofErr w:type="spellStart"/>
      <w:r w:rsidRPr="00DC0D34">
        <w:t>HiTi</w:t>
      </w:r>
      <w:proofErr w:type="spellEnd"/>
      <w:r w:rsidRPr="00DC0D34">
        <w:t xml:space="preserve"> rutile and leucoxene and low-chromium ilmenite mineral products.</w:t>
      </w:r>
    </w:p>
    <w:p w14:paraId="33D095ED" w14:textId="77777777" w:rsidR="00DC0D34" w:rsidRPr="00275736" w:rsidRDefault="00DC0D34" w:rsidP="00DC0D34">
      <w:pPr>
        <w:pStyle w:val="Heading-level3"/>
      </w:pPr>
      <w:r w:rsidRPr="00275736">
        <w:t>Mineral inventory</w:t>
      </w:r>
    </w:p>
    <w:p w14:paraId="44BD2EAA" w14:textId="77777777" w:rsidR="00DC0D34" w:rsidRPr="00DC0D34" w:rsidRDefault="00DC0D34" w:rsidP="00DC0D34">
      <w:pPr>
        <w:pStyle w:val="Body-copy"/>
      </w:pPr>
      <w:r w:rsidRPr="00DC0D34">
        <w:rPr>
          <w:b/>
          <w:bCs/>
        </w:rPr>
        <w:t>Commodity(</w:t>
      </w:r>
      <w:proofErr w:type="spellStart"/>
      <w:r w:rsidRPr="00DC0D34">
        <w:rPr>
          <w:b/>
          <w:bCs/>
        </w:rPr>
        <w:t>ies</w:t>
      </w:r>
      <w:proofErr w:type="spellEnd"/>
      <w:r w:rsidRPr="00DC0D34">
        <w:rPr>
          <w:b/>
          <w:bCs/>
        </w:rPr>
        <w:t>): Rare Earth Elements</w:t>
      </w:r>
      <w:r w:rsidRPr="00DC0D34">
        <w:t>, Zircon and Titanium</w:t>
      </w:r>
    </w:p>
    <w:p w14:paraId="3F69922A" w14:textId="77777777" w:rsidR="00DC0D34" w:rsidRDefault="00DC0D34">
      <w:pPr>
        <w:spacing w:before="0" w:after="160" w:line="259" w:lineRule="auto"/>
        <w:rPr>
          <w:b/>
          <w:bCs/>
        </w:rPr>
      </w:pPr>
      <w:r>
        <w:rPr>
          <w:b/>
          <w:bCs/>
        </w:rPr>
        <w:br w:type="page"/>
      </w:r>
    </w:p>
    <w:p w14:paraId="58B09DF0" w14:textId="2C9085CB" w:rsidR="00DC0D34" w:rsidRDefault="00DC0D34" w:rsidP="00DC0D34">
      <w:pPr>
        <w:rPr>
          <w:b/>
          <w:bCs/>
        </w:rPr>
      </w:pPr>
      <w:proofErr w:type="spellStart"/>
      <w:r w:rsidRPr="00DC0D34">
        <w:rPr>
          <w:b/>
          <w:bCs/>
        </w:rPr>
        <w:lastRenderedPageBreak/>
        <w:t>Goschen</w:t>
      </w:r>
      <w:proofErr w:type="spellEnd"/>
      <w:r w:rsidRPr="00DC0D34">
        <w:rPr>
          <w:b/>
          <w:bCs/>
        </w:rPr>
        <w:t xml:space="preserve"> Mineral </w:t>
      </w:r>
      <w:proofErr w:type="spellStart"/>
      <w:r w:rsidRPr="00DC0D34">
        <w:rPr>
          <w:b/>
          <w:bCs/>
        </w:rPr>
        <w:t>Resource</w:t>
      </w:r>
      <w:proofErr w:type="spellEnd"/>
      <w:r w:rsidRPr="00DC0D34">
        <w:rPr>
          <w:b/>
          <w:bCs/>
        </w:rPr>
        <w:t xml:space="preserve"> as </w:t>
      </w:r>
      <w:proofErr w:type="spellStart"/>
      <w:r w:rsidRPr="00DC0D34">
        <w:rPr>
          <w:b/>
          <w:bCs/>
        </w:rPr>
        <w:t>at</w:t>
      </w:r>
      <w:proofErr w:type="spellEnd"/>
      <w:r w:rsidRPr="00DC0D34">
        <w:rPr>
          <w:b/>
          <w:bCs/>
        </w:rPr>
        <w:t xml:space="preserve"> 5 </w:t>
      </w:r>
      <w:proofErr w:type="spellStart"/>
      <w:r w:rsidRPr="00DC0D34">
        <w:rPr>
          <w:b/>
          <w:bCs/>
        </w:rPr>
        <w:t>January</w:t>
      </w:r>
      <w:proofErr w:type="spellEnd"/>
      <w:r w:rsidRPr="00DC0D34">
        <w:rPr>
          <w:b/>
          <w:bCs/>
        </w:rPr>
        <w:t xml:space="preserve"> 2023 (cut-</w:t>
      </w:r>
      <w:proofErr w:type="spellStart"/>
      <w:r w:rsidRPr="00DC0D34">
        <w:rPr>
          <w:b/>
          <w:bCs/>
        </w:rPr>
        <w:t>off</w:t>
      </w:r>
      <w:proofErr w:type="spellEnd"/>
      <w:r w:rsidRPr="00DC0D34">
        <w:rPr>
          <w:b/>
          <w:bCs/>
        </w:rPr>
        <w:t xml:space="preserve"> grade </w:t>
      </w:r>
      <w:proofErr w:type="spellStart"/>
      <w:r w:rsidRPr="00DC0D34">
        <w:rPr>
          <w:b/>
          <w:bCs/>
        </w:rPr>
        <w:t>of</w:t>
      </w:r>
      <w:proofErr w:type="spellEnd"/>
      <w:r w:rsidRPr="00DC0D34">
        <w:rPr>
          <w:b/>
          <w:bCs/>
        </w:rPr>
        <w:t xml:space="preserve"> 1.0% Total </w:t>
      </w:r>
      <w:proofErr w:type="spellStart"/>
      <w:r w:rsidRPr="00DC0D34">
        <w:rPr>
          <w:b/>
          <w:bCs/>
        </w:rPr>
        <w:t>Heavy</w:t>
      </w:r>
      <w:proofErr w:type="spellEnd"/>
      <w:r w:rsidRPr="00DC0D34">
        <w:rPr>
          <w:b/>
          <w:bCs/>
        </w:rPr>
        <w:t xml:space="preserve"> Mineral):</w:t>
      </w:r>
    </w:p>
    <w:tbl>
      <w:tblPr>
        <w:tblStyle w:val="TableGrid1"/>
        <w:tblW w:w="0" w:type="auto"/>
        <w:tblLayout w:type="fixed"/>
        <w:tblLook w:val="0020" w:firstRow="1" w:lastRow="0" w:firstColumn="0" w:lastColumn="0" w:noHBand="0" w:noVBand="0"/>
      </w:tblPr>
      <w:tblGrid>
        <w:gridCol w:w="1271"/>
        <w:gridCol w:w="992"/>
        <w:gridCol w:w="993"/>
        <w:gridCol w:w="850"/>
        <w:gridCol w:w="851"/>
        <w:gridCol w:w="1417"/>
        <w:gridCol w:w="1134"/>
        <w:gridCol w:w="1134"/>
        <w:gridCol w:w="1276"/>
      </w:tblGrid>
      <w:tr w:rsidR="00DC0D34" w:rsidRPr="00DC0D34" w14:paraId="63B4C823" w14:textId="77777777" w:rsidTr="00DC0D34">
        <w:trPr>
          <w:trHeight w:val="897"/>
        </w:trPr>
        <w:tc>
          <w:tcPr>
            <w:tcW w:w="1271" w:type="dxa"/>
          </w:tcPr>
          <w:p w14:paraId="56EFD40D" w14:textId="77777777" w:rsidR="00DC0D34" w:rsidRPr="00DC0D34" w:rsidRDefault="00DC0D34" w:rsidP="002712F8">
            <w:pPr>
              <w:pStyle w:val="Table-copy"/>
              <w:spacing w:before="100" w:after="100" w:line="240" w:lineRule="auto"/>
              <w:rPr>
                <w:b/>
                <w:bCs/>
              </w:rPr>
            </w:pPr>
            <w:r w:rsidRPr="00DC0D34">
              <w:rPr>
                <w:b/>
                <w:bCs/>
              </w:rPr>
              <w:t>Resource</w:t>
            </w:r>
          </w:p>
          <w:p w14:paraId="559E35C3" w14:textId="49A6DEA6" w:rsidR="00DC0D34" w:rsidRPr="00DC0D34" w:rsidRDefault="00DC0D34" w:rsidP="002712F8">
            <w:pPr>
              <w:pStyle w:val="Table-copy"/>
              <w:spacing w:before="100" w:after="100" w:line="240" w:lineRule="auto"/>
              <w:rPr>
                <w:b/>
                <w:bCs/>
              </w:rPr>
            </w:pPr>
            <w:r w:rsidRPr="00DC0D34">
              <w:rPr>
                <w:b/>
                <w:bCs/>
              </w:rPr>
              <w:t>Category</w:t>
            </w:r>
          </w:p>
        </w:tc>
        <w:tc>
          <w:tcPr>
            <w:tcW w:w="992" w:type="dxa"/>
          </w:tcPr>
          <w:p w14:paraId="563630FA" w14:textId="77777777" w:rsidR="00DC0D34" w:rsidRPr="00DC0D34" w:rsidRDefault="00DC0D34" w:rsidP="002712F8">
            <w:pPr>
              <w:pStyle w:val="Table-copy"/>
              <w:spacing w:before="100" w:after="100" w:line="240" w:lineRule="auto"/>
              <w:jc w:val="center"/>
              <w:rPr>
                <w:b/>
                <w:bCs/>
              </w:rPr>
            </w:pPr>
            <w:r w:rsidRPr="00DC0D34">
              <w:rPr>
                <w:b/>
                <w:bCs/>
              </w:rPr>
              <w:t>Tonnes</w:t>
            </w:r>
          </w:p>
          <w:p w14:paraId="318157A7" w14:textId="7801D45D" w:rsidR="00DC0D34" w:rsidRPr="00DC0D34" w:rsidRDefault="00DC0D34" w:rsidP="002712F8">
            <w:pPr>
              <w:pStyle w:val="Table-copy"/>
              <w:spacing w:before="100" w:after="100" w:line="240" w:lineRule="auto"/>
              <w:jc w:val="center"/>
              <w:rPr>
                <w:b/>
                <w:bCs/>
              </w:rPr>
            </w:pPr>
            <w:r w:rsidRPr="00DC0D34">
              <w:rPr>
                <w:b/>
                <w:bCs/>
              </w:rPr>
              <w:t>(Mt)</w:t>
            </w:r>
          </w:p>
        </w:tc>
        <w:tc>
          <w:tcPr>
            <w:tcW w:w="993" w:type="dxa"/>
          </w:tcPr>
          <w:p w14:paraId="1E655E58" w14:textId="77777777" w:rsidR="00DC0D34" w:rsidRPr="00DC0D34" w:rsidRDefault="00DC0D34" w:rsidP="002712F8">
            <w:pPr>
              <w:pStyle w:val="Table-copy"/>
              <w:spacing w:before="100" w:after="100" w:line="240" w:lineRule="auto"/>
              <w:jc w:val="center"/>
              <w:rPr>
                <w:b/>
                <w:bCs/>
              </w:rPr>
            </w:pPr>
            <w:r w:rsidRPr="00DC0D34">
              <w:rPr>
                <w:b/>
                <w:bCs/>
              </w:rPr>
              <w:t>THM</w:t>
            </w:r>
          </w:p>
          <w:p w14:paraId="4A0C6507" w14:textId="31E11117" w:rsidR="00DC0D34" w:rsidRPr="00DC0D34" w:rsidRDefault="00DC0D34" w:rsidP="002712F8">
            <w:pPr>
              <w:pStyle w:val="Table-copy"/>
              <w:spacing w:before="100" w:after="100" w:line="240" w:lineRule="auto"/>
              <w:jc w:val="center"/>
              <w:rPr>
                <w:b/>
                <w:bCs/>
              </w:rPr>
            </w:pPr>
            <w:r w:rsidRPr="00DC0D34">
              <w:rPr>
                <w:b/>
                <w:bCs/>
              </w:rPr>
              <w:t>(%)</w:t>
            </w:r>
          </w:p>
        </w:tc>
        <w:tc>
          <w:tcPr>
            <w:tcW w:w="850" w:type="dxa"/>
          </w:tcPr>
          <w:p w14:paraId="782F747F" w14:textId="77777777" w:rsidR="00DC0D34" w:rsidRPr="00DC0D34" w:rsidRDefault="00DC0D34" w:rsidP="002712F8">
            <w:pPr>
              <w:pStyle w:val="Table-copy"/>
              <w:spacing w:before="100" w:after="100" w:line="240" w:lineRule="auto"/>
              <w:jc w:val="center"/>
              <w:rPr>
                <w:b/>
                <w:bCs/>
              </w:rPr>
            </w:pPr>
            <w:r w:rsidRPr="00DC0D34">
              <w:rPr>
                <w:b/>
                <w:bCs/>
              </w:rPr>
              <w:t>Zircon</w:t>
            </w:r>
          </w:p>
          <w:p w14:paraId="588CA2B2" w14:textId="4F9519D5" w:rsidR="00DC0D34" w:rsidRPr="00DC0D34" w:rsidRDefault="00DC0D34" w:rsidP="002712F8">
            <w:pPr>
              <w:pStyle w:val="Table-copy"/>
              <w:spacing w:before="100" w:after="100" w:line="240" w:lineRule="auto"/>
              <w:jc w:val="center"/>
              <w:rPr>
                <w:b/>
                <w:bCs/>
              </w:rPr>
            </w:pPr>
            <w:r w:rsidRPr="00DC0D34">
              <w:rPr>
                <w:b/>
                <w:bCs/>
              </w:rPr>
              <w:t>(%)</w:t>
            </w:r>
          </w:p>
        </w:tc>
        <w:tc>
          <w:tcPr>
            <w:tcW w:w="851" w:type="dxa"/>
          </w:tcPr>
          <w:p w14:paraId="49E816D1" w14:textId="77777777" w:rsidR="00DC0D34" w:rsidRPr="00DC0D34" w:rsidRDefault="00DC0D34" w:rsidP="002712F8">
            <w:pPr>
              <w:pStyle w:val="Table-copy"/>
              <w:spacing w:before="100" w:after="100" w:line="240" w:lineRule="auto"/>
              <w:jc w:val="center"/>
              <w:rPr>
                <w:b/>
                <w:bCs/>
              </w:rPr>
            </w:pPr>
            <w:r w:rsidRPr="00DC0D34">
              <w:rPr>
                <w:b/>
                <w:bCs/>
              </w:rPr>
              <w:t>Rutile</w:t>
            </w:r>
          </w:p>
          <w:p w14:paraId="264A68BF" w14:textId="67C02D82" w:rsidR="00DC0D34" w:rsidRPr="00DC0D34" w:rsidRDefault="00DC0D34" w:rsidP="002712F8">
            <w:pPr>
              <w:pStyle w:val="Table-copy"/>
              <w:spacing w:before="100" w:after="100" w:line="240" w:lineRule="auto"/>
              <w:jc w:val="center"/>
              <w:rPr>
                <w:b/>
                <w:bCs/>
              </w:rPr>
            </w:pPr>
            <w:r w:rsidRPr="00DC0D34">
              <w:rPr>
                <w:b/>
                <w:bCs/>
              </w:rPr>
              <w:t>(%)</w:t>
            </w:r>
          </w:p>
        </w:tc>
        <w:tc>
          <w:tcPr>
            <w:tcW w:w="1417" w:type="dxa"/>
          </w:tcPr>
          <w:p w14:paraId="546B4A95" w14:textId="77777777" w:rsidR="00DC0D34" w:rsidRPr="00DC0D34" w:rsidRDefault="00DC0D34" w:rsidP="002712F8">
            <w:pPr>
              <w:pStyle w:val="Table-copy"/>
              <w:spacing w:before="100" w:after="100" w:line="240" w:lineRule="auto"/>
              <w:jc w:val="center"/>
              <w:rPr>
                <w:b/>
                <w:bCs/>
              </w:rPr>
            </w:pPr>
            <w:r w:rsidRPr="00DC0D34">
              <w:rPr>
                <w:b/>
                <w:bCs/>
              </w:rPr>
              <w:t>Leucoxene</w:t>
            </w:r>
          </w:p>
          <w:p w14:paraId="0FA13850" w14:textId="33190927" w:rsidR="00DC0D34" w:rsidRPr="00DC0D34" w:rsidRDefault="00DC0D34" w:rsidP="002712F8">
            <w:pPr>
              <w:pStyle w:val="Table-copy"/>
              <w:spacing w:before="100" w:after="100" w:line="240" w:lineRule="auto"/>
              <w:jc w:val="center"/>
              <w:rPr>
                <w:b/>
                <w:bCs/>
              </w:rPr>
            </w:pPr>
            <w:r w:rsidRPr="00DC0D34">
              <w:rPr>
                <w:b/>
                <w:bCs/>
              </w:rPr>
              <w:t>(%)</w:t>
            </w:r>
          </w:p>
        </w:tc>
        <w:tc>
          <w:tcPr>
            <w:tcW w:w="1134" w:type="dxa"/>
          </w:tcPr>
          <w:p w14:paraId="22795FCB" w14:textId="77777777" w:rsidR="00DC0D34" w:rsidRPr="00DC0D34" w:rsidRDefault="00DC0D34" w:rsidP="002712F8">
            <w:pPr>
              <w:pStyle w:val="Table-copy"/>
              <w:spacing w:before="100" w:after="100" w:line="240" w:lineRule="auto"/>
              <w:jc w:val="center"/>
              <w:rPr>
                <w:b/>
                <w:bCs/>
              </w:rPr>
            </w:pPr>
            <w:r w:rsidRPr="00DC0D34">
              <w:rPr>
                <w:b/>
                <w:bCs/>
              </w:rPr>
              <w:t>Ilmenite</w:t>
            </w:r>
          </w:p>
          <w:p w14:paraId="36FA0F22" w14:textId="255CB182" w:rsidR="00DC0D34" w:rsidRPr="00DC0D34" w:rsidRDefault="00DC0D34" w:rsidP="002712F8">
            <w:pPr>
              <w:pStyle w:val="Table-copy"/>
              <w:spacing w:before="100" w:after="100" w:line="240" w:lineRule="auto"/>
              <w:jc w:val="center"/>
              <w:rPr>
                <w:b/>
                <w:bCs/>
              </w:rPr>
            </w:pPr>
            <w:r w:rsidRPr="00DC0D34">
              <w:rPr>
                <w:b/>
                <w:bCs/>
              </w:rPr>
              <w:t>(%)</w:t>
            </w:r>
          </w:p>
        </w:tc>
        <w:tc>
          <w:tcPr>
            <w:tcW w:w="1134" w:type="dxa"/>
          </w:tcPr>
          <w:p w14:paraId="156B43F0" w14:textId="77777777" w:rsidR="00DC0D34" w:rsidRPr="00DC0D34" w:rsidRDefault="00DC0D34" w:rsidP="002712F8">
            <w:pPr>
              <w:pStyle w:val="Table-copy"/>
              <w:spacing w:before="100" w:after="100" w:line="240" w:lineRule="auto"/>
              <w:jc w:val="center"/>
              <w:rPr>
                <w:b/>
                <w:bCs/>
              </w:rPr>
            </w:pPr>
            <w:r w:rsidRPr="00DC0D34">
              <w:rPr>
                <w:b/>
                <w:bCs/>
              </w:rPr>
              <w:t>Monazite</w:t>
            </w:r>
          </w:p>
          <w:p w14:paraId="32235C6D" w14:textId="4F1A13A5" w:rsidR="00DC0D34" w:rsidRPr="00DC0D34" w:rsidRDefault="00DC0D34" w:rsidP="002712F8">
            <w:pPr>
              <w:pStyle w:val="Table-copy"/>
              <w:spacing w:before="100" w:after="100" w:line="240" w:lineRule="auto"/>
              <w:jc w:val="center"/>
              <w:rPr>
                <w:b/>
                <w:bCs/>
              </w:rPr>
            </w:pPr>
            <w:r w:rsidRPr="00DC0D34">
              <w:rPr>
                <w:b/>
                <w:bCs/>
              </w:rPr>
              <w:t>(%)</w:t>
            </w:r>
          </w:p>
        </w:tc>
        <w:tc>
          <w:tcPr>
            <w:tcW w:w="1276" w:type="dxa"/>
          </w:tcPr>
          <w:p w14:paraId="1FFEAFD2" w14:textId="77777777" w:rsidR="00DC0D34" w:rsidRPr="00DC0D34" w:rsidRDefault="00DC0D34" w:rsidP="002712F8">
            <w:pPr>
              <w:pStyle w:val="Table-copy"/>
              <w:spacing w:before="100" w:after="100" w:line="240" w:lineRule="auto"/>
              <w:jc w:val="center"/>
              <w:rPr>
                <w:b/>
                <w:bCs/>
              </w:rPr>
            </w:pPr>
            <w:r w:rsidRPr="00DC0D34">
              <w:rPr>
                <w:b/>
                <w:bCs/>
              </w:rPr>
              <w:t>Xenotime</w:t>
            </w:r>
          </w:p>
          <w:p w14:paraId="119D899B" w14:textId="08ABC6C9" w:rsidR="00DC0D34" w:rsidRPr="00DC0D34" w:rsidRDefault="00DC0D34" w:rsidP="002712F8">
            <w:pPr>
              <w:pStyle w:val="Table-copy"/>
              <w:spacing w:before="100" w:after="100" w:line="240" w:lineRule="auto"/>
              <w:jc w:val="center"/>
              <w:rPr>
                <w:b/>
                <w:bCs/>
              </w:rPr>
            </w:pPr>
            <w:r w:rsidRPr="00DC0D34">
              <w:rPr>
                <w:b/>
                <w:bCs/>
              </w:rPr>
              <w:t>(%)</w:t>
            </w:r>
          </w:p>
        </w:tc>
      </w:tr>
      <w:tr w:rsidR="00DC0D34" w:rsidRPr="00DC0D34" w14:paraId="628D8F6D" w14:textId="77777777" w:rsidTr="00DC0D34">
        <w:trPr>
          <w:trHeight w:val="60"/>
        </w:trPr>
        <w:tc>
          <w:tcPr>
            <w:tcW w:w="1271" w:type="dxa"/>
          </w:tcPr>
          <w:p w14:paraId="4F1DCCD3" w14:textId="77777777" w:rsidR="00DC0D34" w:rsidRPr="00DC0D34" w:rsidRDefault="00DC0D34" w:rsidP="002712F8">
            <w:pPr>
              <w:pStyle w:val="Table-copy"/>
              <w:spacing w:before="100" w:after="100" w:line="240" w:lineRule="auto"/>
            </w:pPr>
            <w:r w:rsidRPr="00DC0D34">
              <w:t>Measured</w:t>
            </w:r>
          </w:p>
        </w:tc>
        <w:tc>
          <w:tcPr>
            <w:tcW w:w="992" w:type="dxa"/>
          </w:tcPr>
          <w:p w14:paraId="454787FA" w14:textId="77777777" w:rsidR="00DC0D34" w:rsidRPr="00DC0D34" w:rsidRDefault="00DC0D34" w:rsidP="002712F8">
            <w:pPr>
              <w:pStyle w:val="Table-copy"/>
              <w:spacing w:before="100" w:after="100" w:line="240" w:lineRule="auto"/>
              <w:jc w:val="center"/>
            </w:pPr>
            <w:r w:rsidRPr="00DC0D34">
              <w:t>30.7</w:t>
            </w:r>
          </w:p>
        </w:tc>
        <w:tc>
          <w:tcPr>
            <w:tcW w:w="993" w:type="dxa"/>
          </w:tcPr>
          <w:p w14:paraId="64386D0A" w14:textId="77777777" w:rsidR="00DC0D34" w:rsidRPr="00DC0D34" w:rsidRDefault="00DC0D34" w:rsidP="002712F8">
            <w:pPr>
              <w:pStyle w:val="Table-copy"/>
              <w:spacing w:before="100" w:after="100" w:line="240" w:lineRule="auto"/>
              <w:jc w:val="center"/>
            </w:pPr>
            <w:r w:rsidRPr="00DC0D34">
              <w:t>5.72</w:t>
            </w:r>
          </w:p>
        </w:tc>
        <w:tc>
          <w:tcPr>
            <w:tcW w:w="850" w:type="dxa"/>
          </w:tcPr>
          <w:p w14:paraId="63BC1610" w14:textId="77777777" w:rsidR="00DC0D34" w:rsidRPr="00DC0D34" w:rsidRDefault="00DC0D34" w:rsidP="002712F8">
            <w:pPr>
              <w:pStyle w:val="Table-copy"/>
              <w:spacing w:before="100" w:after="100" w:line="240" w:lineRule="auto"/>
              <w:jc w:val="center"/>
            </w:pPr>
            <w:r w:rsidRPr="00DC0D34">
              <w:t>29.9</w:t>
            </w:r>
          </w:p>
        </w:tc>
        <w:tc>
          <w:tcPr>
            <w:tcW w:w="851" w:type="dxa"/>
          </w:tcPr>
          <w:p w14:paraId="41A74033" w14:textId="77777777" w:rsidR="00DC0D34" w:rsidRPr="00DC0D34" w:rsidRDefault="00DC0D34" w:rsidP="002712F8">
            <w:pPr>
              <w:pStyle w:val="Table-copy"/>
              <w:spacing w:before="100" w:after="100" w:line="240" w:lineRule="auto"/>
              <w:jc w:val="center"/>
            </w:pPr>
            <w:r w:rsidRPr="00DC0D34">
              <w:t>10.8</w:t>
            </w:r>
          </w:p>
        </w:tc>
        <w:tc>
          <w:tcPr>
            <w:tcW w:w="1417" w:type="dxa"/>
          </w:tcPr>
          <w:p w14:paraId="4856BCF1" w14:textId="77777777" w:rsidR="00DC0D34" w:rsidRPr="00DC0D34" w:rsidRDefault="00DC0D34" w:rsidP="002712F8">
            <w:pPr>
              <w:pStyle w:val="Table-copy"/>
              <w:spacing w:before="100" w:after="100" w:line="240" w:lineRule="auto"/>
              <w:jc w:val="center"/>
            </w:pPr>
            <w:r w:rsidRPr="00DC0D34">
              <w:t>9.0</w:t>
            </w:r>
          </w:p>
        </w:tc>
        <w:tc>
          <w:tcPr>
            <w:tcW w:w="1134" w:type="dxa"/>
          </w:tcPr>
          <w:p w14:paraId="429B5047" w14:textId="77777777" w:rsidR="00DC0D34" w:rsidRPr="00DC0D34" w:rsidRDefault="00DC0D34" w:rsidP="002712F8">
            <w:pPr>
              <w:pStyle w:val="Table-copy"/>
              <w:spacing w:before="100" w:after="100" w:line="240" w:lineRule="auto"/>
              <w:jc w:val="center"/>
            </w:pPr>
            <w:r w:rsidRPr="00DC0D34">
              <w:t>24.7</w:t>
            </w:r>
          </w:p>
        </w:tc>
        <w:tc>
          <w:tcPr>
            <w:tcW w:w="1134" w:type="dxa"/>
          </w:tcPr>
          <w:p w14:paraId="5B638EC1" w14:textId="77777777" w:rsidR="00DC0D34" w:rsidRPr="00DC0D34" w:rsidRDefault="00DC0D34" w:rsidP="002712F8">
            <w:pPr>
              <w:pStyle w:val="Table-copy"/>
              <w:spacing w:before="100" w:after="100" w:line="240" w:lineRule="auto"/>
              <w:jc w:val="center"/>
            </w:pPr>
            <w:r w:rsidRPr="00DC0D34">
              <w:t>4.3</w:t>
            </w:r>
          </w:p>
        </w:tc>
        <w:tc>
          <w:tcPr>
            <w:tcW w:w="1276" w:type="dxa"/>
          </w:tcPr>
          <w:p w14:paraId="15686F96" w14:textId="77777777" w:rsidR="00DC0D34" w:rsidRPr="00DC0D34" w:rsidRDefault="00DC0D34" w:rsidP="002712F8">
            <w:pPr>
              <w:pStyle w:val="Table-copy"/>
              <w:spacing w:before="100" w:after="100" w:line="240" w:lineRule="auto"/>
              <w:jc w:val="center"/>
            </w:pPr>
            <w:r w:rsidRPr="00DC0D34">
              <w:t>0.8</w:t>
            </w:r>
          </w:p>
        </w:tc>
      </w:tr>
      <w:tr w:rsidR="00DC0D34" w:rsidRPr="00DC0D34" w14:paraId="1933CC55" w14:textId="77777777" w:rsidTr="00DC0D34">
        <w:trPr>
          <w:trHeight w:val="60"/>
        </w:trPr>
        <w:tc>
          <w:tcPr>
            <w:tcW w:w="1271" w:type="dxa"/>
          </w:tcPr>
          <w:p w14:paraId="6BC442CE" w14:textId="77777777" w:rsidR="00DC0D34" w:rsidRPr="00DC0D34" w:rsidRDefault="00DC0D34" w:rsidP="002712F8">
            <w:pPr>
              <w:pStyle w:val="Table-copy"/>
              <w:spacing w:before="100" w:after="100" w:line="240" w:lineRule="auto"/>
            </w:pPr>
            <w:r w:rsidRPr="00DC0D34">
              <w:t>Indicated</w:t>
            </w:r>
          </w:p>
        </w:tc>
        <w:tc>
          <w:tcPr>
            <w:tcW w:w="992" w:type="dxa"/>
          </w:tcPr>
          <w:p w14:paraId="6343BC7D" w14:textId="77777777" w:rsidR="00DC0D34" w:rsidRPr="00DC0D34" w:rsidRDefault="00DC0D34" w:rsidP="002712F8">
            <w:pPr>
              <w:pStyle w:val="Table-copy"/>
              <w:spacing w:before="100" w:after="100" w:line="240" w:lineRule="auto"/>
              <w:jc w:val="center"/>
            </w:pPr>
            <w:r w:rsidRPr="00DC0D34">
              <w:t>310.3</w:t>
            </w:r>
          </w:p>
        </w:tc>
        <w:tc>
          <w:tcPr>
            <w:tcW w:w="993" w:type="dxa"/>
          </w:tcPr>
          <w:p w14:paraId="38A2F7BA" w14:textId="77777777" w:rsidR="00DC0D34" w:rsidRPr="00DC0D34" w:rsidRDefault="00DC0D34" w:rsidP="002712F8">
            <w:pPr>
              <w:pStyle w:val="Table-copy"/>
              <w:spacing w:before="100" w:after="100" w:line="240" w:lineRule="auto"/>
              <w:jc w:val="center"/>
            </w:pPr>
            <w:r w:rsidRPr="00DC0D34">
              <w:t>3.19</w:t>
            </w:r>
          </w:p>
        </w:tc>
        <w:tc>
          <w:tcPr>
            <w:tcW w:w="850" w:type="dxa"/>
          </w:tcPr>
          <w:p w14:paraId="5F067F1F" w14:textId="77777777" w:rsidR="00DC0D34" w:rsidRPr="00DC0D34" w:rsidRDefault="00DC0D34" w:rsidP="002712F8">
            <w:pPr>
              <w:pStyle w:val="Table-copy"/>
              <w:spacing w:before="100" w:after="100" w:line="240" w:lineRule="auto"/>
              <w:jc w:val="center"/>
            </w:pPr>
            <w:r w:rsidRPr="00DC0D34">
              <w:t>20.5</w:t>
            </w:r>
          </w:p>
        </w:tc>
        <w:tc>
          <w:tcPr>
            <w:tcW w:w="851" w:type="dxa"/>
          </w:tcPr>
          <w:p w14:paraId="1747BF53" w14:textId="77777777" w:rsidR="00DC0D34" w:rsidRPr="00DC0D34" w:rsidRDefault="00DC0D34" w:rsidP="002712F8">
            <w:pPr>
              <w:pStyle w:val="Table-copy"/>
              <w:spacing w:before="100" w:after="100" w:line="240" w:lineRule="auto"/>
              <w:jc w:val="center"/>
            </w:pPr>
            <w:r w:rsidRPr="00DC0D34">
              <w:t>10.1</w:t>
            </w:r>
          </w:p>
        </w:tc>
        <w:tc>
          <w:tcPr>
            <w:tcW w:w="1417" w:type="dxa"/>
          </w:tcPr>
          <w:p w14:paraId="36839EAE" w14:textId="77777777" w:rsidR="00DC0D34" w:rsidRPr="00DC0D34" w:rsidRDefault="00DC0D34" w:rsidP="002712F8">
            <w:pPr>
              <w:pStyle w:val="Table-copy"/>
              <w:spacing w:before="100" w:after="100" w:line="240" w:lineRule="auto"/>
              <w:jc w:val="center"/>
            </w:pPr>
            <w:r w:rsidRPr="00DC0D34">
              <w:t>8.6</w:t>
            </w:r>
          </w:p>
        </w:tc>
        <w:tc>
          <w:tcPr>
            <w:tcW w:w="1134" w:type="dxa"/>
          </w:tcPr>
          <w:p w14:paraId="726B56A5" w14:textId="77777777" w:rsidR="00DC0D34" w:rsidRPr="00DC0D34" w:rsidRDefault="00DC0D34" w:rsidP="002712F8">
            <w:pPr>
              <w:pStyle w:val="Table-copy"/>
              <w:spacing w:before="100" w:after="100" w:line="240" w:lineRule="auto"/>
              <w:jc w:val="center"/>
            </w:pPr>
            <w:r w:rsidRPr="00DC0D34">
              <w:t>24.9</w:t>
            </w:r>
          </w:p>
        </w:tc>
        <w:tc>
          <w:tcPr>
            <w:tcW w:w="1134" w:type="dxa"/>
          </w:tcPr>
          <w:p w14:paraId="1AE7E531" w14:textId="77777777" w:rsidR="00DC0D34" w:rsidRPr="00DC0D34" w:rsidRDefault="00DC0D34" w:rsidP="002712F8">
            <w:pPr>
              <w:pStyle w:val="Table-copy"/>
              <w:spacing w:before="100" w:after="100" w:line="240" w:lineRule="auto"/>
              <w:jc w:val="center"/>
            </w:pPr>
            <w:r w:rsidRPr="00DC0D34">
              <w:t>3.4</w:t>
            </w:r>
          </w:p>
        </w:tc>
        <w:tc>
          <w:tcPr>
            <w:tcW w:w="1276" w:type="dxa"/>
          </w:tcPr>
          <w:p w14:paraId="4D5035FB" w14:textId="77777777" w:rsidR="00DC0D34" w:rsidRPr="00DC0D34" w:rsidRDefault="00DC0D34" w:rsidP="002712F8">
            <w:pPr>
              <w:pStyle w:val="Table-copy"/>
              <w:spacing w:before="100" w:after="100" w:line="240" w:lineRule="auto"/>
              <w:jc w:val="center"/>
            </w:pPr>
            <w:r w:rsidRPr="00DC0D34">
              <w:t>0.7</w:t>
            </w:r>
          </w:p>
        </w:tc>
      </w:tr>
      <w:tr w:rsidR="00DC0D34" w:rsidRPr="00DC0D34" w14:paraId="55D3C065" w14:textId="77777777" w:rsidTr="00DC0D34">
        <w:trPr>
          <w:trHeight w:val="60"/>
        </w:trPr>
        <w:tc>
          <w:tcPr>
            <w:tcW w:w="1271" w:type="dxa"/>
          </w:tcPr>
          <w:p w14:paraId="73328CCD" w14:textId="77777777" w:rsidR="00DC0D34" w:rsidRPr="00DC0D34" w:rsidRDefault="00DC0D34" w:rsidP="002712F8">
            <w:pPr>
              <w:pStyle w:val="Table-copy"/>
              <w:spacing w:before="100" w:after="100" w:line="240" w:lineRule="auto"/>
            </w:pPr>
            <w:r w:rsidRPr="00DC0D34">
              <w:t>Inferred</w:t>
            </w:r>
          </w:p>
        </w:tc>
        <w:tc>
          <w:tcPr>
            <w:tcW w:w="992" w:type="dxa"/>
          </w:tcPr>
          <w:p w14:paraId="75508FF4" w14:textId="77777777" w:rsidR="00DC0D34" w:rsidRPr="00DC0D34" w:rsidRDefault="00DC0D34" w:rsidP="002712F8">
            <w:pPr>
              <w:pStyle w:val="Table-copy"/>
              <w:spacing w:before="100" w:after="100" w:line="240" w:lineRule="auto"/>
              <w:jc w:val="center"/>
            </w:pPr>
            <w:r w:rsidRPr="00DC0D34">
              <w:t>287.7</w:t>
            </w:r>
          </w:p>
        </w:tc>
        <w:tc>
          <w:tcPr>
            <w:tcW w:w="993" w:type="dxa"/>
          </w:tcPr>
          <w:p w14:paraId="2EAF6AAB" w14:textId="77777777" w:rsidR="00DC0D34" w:rsidRPr="00DC0D34" w:rsidRDefault="00DC0D34" w:rsidP="002712F8">
            <w:pPr>
              <w:pStyle w:val="Table-copy"/>
              <w:spacing w:before="100" w:after="100" w:line="240" w:lineRule="auto"/>
              <w:jc w:val="center"/>
            </w:pPr>
            <w:r w:rsidRPr="00DC0D34">
              <w:t>2.32</w:t>
            </w:r>
          </w:p>
        </w:tc>
        <w:tc>
          <w:tcPr>
            <w:tcW w:w="850" w:type="dxa"/>
          </w:tcPr>
          <w:p w14:paraId="1A9BF2AC" w14:textId="77777777" w:rsidR="00DC0D34" w:rsidRPr="00DC0D34" w:rsidRDefault="00DC0D34" w:rsidP="002712F8">
            <w:pPr>
              <w:pStyle w:val="Table-copy"/>
              <w:spacing w:before="100" w:after="100" w:line="240" w:lineRule="auto"/>
              <w:jc w:val="center"/>
            </w:pPr>
            <w:r w:rsidRPr="00DC0D34">
              <w:t>17.2</w:t>
            </w:r>
          </w:p>
        </w:tc>
        <w:tc>
          <w:tcPr>
            <w:tcW w:w="851" w:type="dxa"/>
          </w:tcPr>
          <w:p w14:paraId="6BB96E13" w14:textId="77777777" w:rsidR="00DC0D34" w:rsidRPr="00DC0D34" w:rsidRDefault="00DC0D34" w:rsidP="002712F8">
            <w:pPr>
              <w:pStyle w:val="Table-copy"/>
              <w:spacing w:before="100" w:after="100" w:line="240" w:lineRule="auto"/>
              <w:jc w:val="center"/>
            </w:pPr>
            <w:r w:rsidRPr="00DC0D34">
              <w:t>8.7</w:t>
            </w:r>
          </w:p>
        </w:tc>
        <w:tc>
          <w:tcPr>
            <w:tcW w:w="1417" w:type="dxa"/>
          </w:tcPr>
          <w:p w14:paraId="43C0B495" w14:textId="77777777" w:rsidR="00DC0D34" w:rsidRPr="00DC0D34" w:rsidRDefault="00DC0D34" w:rsidP="002712F8">
            <w:pPr>
              <w:pStyle w:val="Table-copy"/>
              <w:spacing w:before="100" w:after="100" w:line="240" w:lineRule="auto"/>
              <w:jc w:val="center"/>
            </w:pPr>
            <w:r w:rsidRPr="00DC0D34">
              <w:t>7.5</w:t>
            </w:r>
          </w:p>
        </w:tc>
        <w:tc>
          <w:tcPr>
            <w:tcW w:w="1134" w:type="dxa"/>
          </w:tcPr>
          <w:p w14:paraId="52DC7E56" w14:textId="77777777" w:rsidR="00DC0D34" w:rsidRPr="00DC0D34" w:rsidRDefault="00DC0D34" w:rsidP="002712F8">
            <w:pPr>
              <w:pStyle w:val="Table-copy"/>
              <w:spacing w:before="100" w:after="100" w:line="240" w:lineRule="auto"/>
              <w:jc w:val="center"/>
            </w:pPr>
            <w:r w:rsidRPr="00DC0D34">
              <w:t>22.7</w:t>
            </w:r>
          </w:p>
        </w:tc>
        <w:tc>
          <w:tcPr>
            <w:tcW w:w="1134" w:type="dxa"/>
          </w:tcPr>
          <w:p w14:paraId="6FE78AA5" w14:textId="77777777" w:rsidR="00DC0D34" w:rsidRPr="00DC0D34" w:rsidRDefault="00DC0D34" w:rsidP="002712F8">
            <w:pPr>
              <w:pStyle w:val="Table-copy"/>
              <w:spacing w:before="100" w:after="100" w:line="240" w:lineRule="auto"/>
              <w:jc w:val="center"/>
            </w:pPr>
            <w:r w:rsidRPr="00DC0D34">
              <w:t>2.9</w:t>
            </w:r>
          </w:p>
        </w:tc>
        <w:tc>
          <w:tcPr>
            <w:tcW w:w="1276" w:type="dxa"/>
          </w:tcPr>
          <w:p w14:paraId="20BEE13E" w14:textId="77777777" w:rsidR="00DC0D34" w:rsidRPr="00DC0D34" w:rsidRDefault="00DC0D34" w:rsidP="002712F8">
            <w:pPr>
              <w:pStyle w:val="Table-copy"/>
              <w:spacing w:before="100" w:after="100" w:line="240" w:lineRule="auto"/>
              <w:jc w:val="center"/>
            </w:pPr>
            <w:r w:rsidRPr="00DC0D34">
              <w:t>0.5</w:t>
            </w:r>
          </w:p>
        </w:tc>
      </w:tr>
      <w:tr w:rsidR="00DC0D34" w:rsidRPr="00DC0D34" w14:paraId="61D34942" w14:textId="77777777" w:rsidTr="00DC0D34">
        <w:trPr>
          <w:trHeight w:val="234"/>
        </w:trPr>
        <w:tc>
          <w:tcPr>
            <w:tcW w:w="1271" w:type="dxa"/>
          </w:tcPr>
          <w:p w14:paraId="3788B75C" w14:textId="77777777" w:rsidR="00DC0D34" w:rsidRPr="00DC0D34" w:rsidRDefault="00DC0D34" w:rsidP="002712F8">
            <w:pPr>
              <w:pStyle w:val="Table-copy"/>
              <w:spacing w:before="100" w:after="100" w:line="240" w:lineRule="auto"/>
              <w:rPr>
                <w:b/>
                <w:bCs/>
              </w:rPr>
            </w:pPr>
            <w:r w:rsidRPr="00DC0D34">
              <w:rPr>
                <w:b/>
                <w:bCs/>
              </w:rPr>
              <w:t xml:space="preserve">Total </w:t>
            </w:r>
          </w:p>
        </w:tc>
        <w:tc>
          <w:tcPr>
            <w:tcW w:w="992" w:type="dxa"/>
          </w:tcPr>
          <w:p w14:paraId="12EF2801" w14:textId="77777777" w:rsidR="00DC0D34" w:rsidRPr="00DC0D34" w:rsidRDefault="00DC0D34" w:rsidP="002712F8">
            <w:pPr>
              <w:pStyle w:val="Table-copy"/>
              <w:spacing w:before="100" w:after="100" w:line="240" w:lineRule="auto"/>
              <w:jc w:val="center"/>
              <w:rPr>
                <w:b/>
                <w:bCs/>
              </w:rPr>
            </w:pPr>
            <w:r w:rsidRPr="00DC0D34">
              <w:rPr>
                <w:b/>
                <w:bCs/>
              </w:rPr>
              <w:t>628.7</w:t>
            </w:r>
          </w:p>
        </w:tc>
        <w:tc>
          <w:tcPr>
            <w:tcW w:w="993" w:type="dxa"/>
          </w:tcPr>
          <w:p w14:paraId="7BDE7132" w14:textId="77777777" w:rsidR="00DC0D34" w:rsidRPr="00DC0D34" w:rsidRDefault="00DC0D34" w:rsidP="002712F8">
            <w:pPr>
              <w:pStyle w:val="Table-copy"/>
              <w:spacing w:before="100" w:after="100" w:line="240" w:lineRule="auto"/>
              <w:jc w:val="center"/>
              <w:rPr>
                <w:b/>
                <w:bCs/>
              </w:rPr>
            </w:pPr>
            <w:r w:rsidRPr="00DC0D34">
              <w:rPr>
                <w:b/>
                <w:bCs/>
              </w:rPr>
              <w:t>2.92</w:t>
            </w:r>
          </w:p>
        </w:tc>
        <w:tc>
          <w:tcPr>
            <w:tcW w:w="850" w:type="dxa"/>
          </w:tcPr>
          <w:p w14:paraId="1FA98C45" w14:textId="77777777" w:rsidR="00DC0D34" w:rsidRPr="00DC0D34" w:rsidRDefault="00DC0D34" w:rsidP="002712F8">
            <w:pPr>
              <w:pStyle w:val="Table-copy"/>
              <w:spacing w:before="100" w:after="100" w:line="240" w:lineRule="auto"/>
              <w:jc w:val="center"/>
              <w:rPr>
                <w:b/>
                <w:bCs/>
              </w:rPr>
            </w:pPr>
            <w:r w:rsidRPr="00DC0D34">
              <w:rPr>
                <w:b/>
                <w:bCs/>
              </w:rPr>
              <w:t>20.2</w:t>
            </w:r>
          </w:p>
        </w:tc>
        <w:tc>
          <w:tcPr>
            <w:tcW w:w="851" w:type="dxa"/>
          </w:tcPr>
          <w:p w14:paraId="4676E558" w14:textId="77777777" w:rsidR="00DC0D34" w:rsidRPr="00DC0D34" w:rsidRDefault="00DC0D34" w:rsidP="002712F8">
            <w:pPr>
              <w:pStyle w:val="Table-copy"/>
              <w:spacing w:before="100" w:after="100" w:line="240" w:lineRule="auto"/>
              <w:jc w:val="center"/>
              <w:rPr>
                <w:b/>
                <w:bCs/>
              </w:rPr>
            </w:pPr>
            <w:r w:rsidRPr="00DC0D34">
              <w:rPr>
                <w:b/>
                <w:bCs/>
              </w:rPr>
              <w:t>9.6</w:t>
            </w:r>
          </w:p>
        </w:tc>
        <w:tc>
          <w:tcPr>
            <w:tcW w:w="1417" w:type="dxa"/>
          </w:tcPr>
          <w:p w14:paraId="5A49363C" w14:textId="77777777" w:rsidR="00DC0D34" w:rsidRPr="00DC0D34" w:rsidRDefault="00DC0D34" w:rsidP="002712F8">
            <w:pPr>
              <w:pStyle w:val="Table-copy"/>
              <w:spacing w:before="100" w:after="100" w:line="240" w:lineRule="auto"/>
              <w:jc w:val="center"/>
              <w:rPr>
                <w:b/>
                <w:bCs/>
              </w:rPr>
            </w:pPr>
            <w:r w:rsidRPr="00DC0D34">
              <w:rPr>
                <w:b/>
                <w:bCs/>
              </w:rPr>
              <w:t>8.2</w:t>
            </w:r>
          </w:p>
        </w:tc>
        <w:tc>
          <w:tcPr>
            <w:tcW w:w="1134" w:type="dxa"/>
          </w:tcPr>
          <w:p w14:paraId="45B290C3" w14:textId="77777777" w:rsidR="00DC0D34" w:rsidRPr="00DC0D34" w:rsidRDefault="00DC0D34" w:rsidP="002712F8">
            <w:pPr>
              <w:pStyle w:val="Table-copy"/>
              <w:spacing w:before="100" w:after="100" w:line="240" w:lineRule="auto"/>
              <w:jc w:val="center"/>
              <w:rPr>
                <w:b/>
                <w:bCs/>
              </w:rPr>
            </w:pPr>
            <w:r w:rsidRPr="00DC0D34">
              <w:rPr>
                <w:b/>
                <w:bCs/>
              </w:rPr>
              <w:t>24.1</w:t>
            </w:r>
          </w:p>
        </w:tc>
        <w:tc>
          <w:tcPr>
            <w:tcW w:w="1134" w:type="dxa"/>
          </w:tcPr>
          <w:p w14:paraId="6E685111" w14:textId="77777777" w:rsidR="00DC0D34" w:rsidRPr="00DC0D34" w:rsidRDefault="00DC0D34" w:rsidP="002712F8">
            <w:pPr>
              <w:pStyle w:val="Table-copy"/>
              <w:spacing w:before="100" w:after="100" w:line="240" w:lineRule="auto"/>
              <w:jc w:val="center"/>
              <w:rPr>
                <w:b/>
                <w:bCs/>
              </w:rPr>
            </w:pPr>
            <w:r w:rsidRPr="00DC0D34">
              <w:rPr>
                <w:b/>
                <w:bCs/>
              </w:rPr>
              <w:t>3.3</w:t>
            </w:r>
          </w:p>
        </w:tc>
        <w:tc>
          <w:tcPr>
            <w:tcW w:w="1276" w:type="dxa"/>
          </w:tcPr>
          <w:p w14:paraId="32FAFD47" w14:textId="77777777" w:rsidR="00DC0D34" w:rsidRPr="00DC0D34" w:rsidRDefault="00DC0D34" w:rsidP="002712F8">
            <w:pPr>
              <w:pStyle w:val="Table-copy"/>
              <w:spacing w:before="100" w:after="100" w:line="240" w:lineRule="auto"/>
              <w:jc w:val="center"/>
              <w:rPr>
                <w:b/>
                <w:bCs/>
              </w:rPr>
            </w:pPr>
            <w:r w:rsidRPr="00DC0D34">
              <w:rPr>
                <w:b/>
                <w:bCs/>
              </w:rPr>
              <w:t>0.6</w:t>
            </w:r>
          </w:p>
        </w:tc>
      </w:tr>
      <w:tr w:rsidR="00DC0D34" w:rsidRPr="00DC0D34" w14:paraId="78364E4A" w14:textId="77777777" w:rsidTr="00DC0D34">
        <w:trPr>
          <w:trHeight w:val="234"/>
        </w:trPr>
        <w:tc>
          <w:tcPr>
            <w:tcW w:w="1271" w:type="dxa"/>
          </w:tcPr>
          <w:p w14:paraId="01AE5939" w14:textId="77777777" w:rsidR="00DC0D34" w:rsidRPr="00DC0D34" w:rsidRDefault="00DC0D34" w:rsidP="002712F8">
            <w:pPr>
              <w:pStyle w:val="Table-copy"/>
              <w:spacing w:before="100" w:after="100" w:line="240" w:lineRule="auto"/>
              <w:rPr>
                <w:b/>
                <w:bCs/>
              </w:rPr>
            </w:pPr>
            <w:r w:rsidRPr="00DC0D34">
              <w:rPr>
                <w:b/>
                <w:bCs/>
              </w:rPr>
              <w:t>Contained (Kt)</w:t>
            </w:r>
          </w:p>
        </w:tc>
        <w:tc>
          <w:tcPr>
            <w:tcW w:w="992" w:type="dxa"/>
          </w:tcPr>
          <w:p w14:paraId="18A196EF" w14:textId="77777777" w:rsidR="00DC0D34" w:rsidRPr="00DC0D34" w:rsidRDefault="00DC0D34" w:rsidP="002712F8">
            <w:pPr>
              <w:pStyle w:val="Table-copy"/>
              <w:spacing w:before="100" w:after="100" w:line="240" w:lineRule="auto"/>
              <w:jc w:val="center"/>
              <w:rPr>
                <w:b/>
                <w:bCs/>
              </w:rPr>
            </w:pPr>
          </w:p>
        </w:tc>
        <w:tc>
          <w:tcPr>
            <w:tcW w:w="993" w:type="dxa"/>
          </w:tcPr>
          <w:p w14:paraId="0A27FD49" w14:textId="77777777" w:rsidR="00DC0D34" w:rsidRPr="00DC0D34" w:rsidRDefault="00DC0D34" w:rsidP="002712F8">
            <w:pPr>
              <w:pStyle w:val="Table-copy"/>
              <w:spacing w:before="100" w:after="100" w:line="240" w:lineRule="auto"/>
              <w:jc w:val="center"/>
              <w:rPr>
                <w:b/>
                <w:bCs/>
              </w:rPr>
            </w:pPr>
            <w:r w:rsidRPr="00DC0D34">
              <w:rPr>
                <w:b/>
                <w:bCs/>
              </w:rPr>
              <w:t>18,329</w:t>
            </w:r>
          </w:p>
        </w:tc>
        <w:tc>
          <w:tcPr>
            <w:tcW w:w="850" w:type="dxa"/>
          </w:tcPr>
          <w:p w14:paraId="3B2C9550" w14:textId="77777777" w:rsidR="00DC0D34" w:rsidRPr="00DC0D34" w:rsidRDefault="00DC0D34" w:rsidP="002712F8">
            <w:pPr>
              <w:pStyle w:val="Table-copy"/>
              <w:spacing w:before="100" w:after="100" w:line="240" w:lineRule="auto"/>
              <w:jc w:val="center"/>
              <w:rPr>
                <w:b/>
                <w:bCs/>
              </w:rPr>
            </w:pPr>
            <w:r w:rsidRPr="00DC0D34">
              <w:rPr>
                <w:b/>
                <w:bCs/>
              </w:rPr>
              <w:t>3,698</w:t>
            </w:r>
          </w:p>
        </w:tc>
        <w:tc>
          <w:tcPr>
            <w:tcW w:w="851" w:type="dxa"/>
          </w:tcPr>
          <w:p w14:paraId="3868F5F4" w14:textId="77777777" w:rsidR="00DC0D34" w:rsidRPr="00DC0D34" w:rsidRDefault="00DC0D34" w:rsidP="002712F8">
            <w:pPr>
              <w:pStyle w:val="Table-copy"/>
              <w:spacing w:before="100" w:after="100" w:line="240" w:lineRule="auto"/>
              <w:jc w:val="center"/>
              <w:rPr>
                <w:b/>
                <w:bCs/>
              </w:rPr>
            </w:pPr>
            <w:r w:rsidRPr="00DC0D34">
              <w:rPr>
                <w:b/>
                <w:bCs/>
              </w:rPr>
              <w:t>1,765</w:t>
            </w:r>
          </w:p>
        </w:tc>
        <w:tc>
          <w:tcPr>
            <w:tcW w:w="1417" w:type="dxa"/>
          </w:tcPr>
          <w:p w14:paraId="2DB06DF4" w14:textId="77777777" w:rsidR="00DC0D34" w:rsidRPr="00DC0D34" w:rsidRDefault="00DC0D34" w:rsidP="002712F8">
            <w:pPr>
              <w:pStyle w:val="Table-copy"/>
              <w:spacing w:before="100" w:after="100" w:line="240" w:lineRule="auto"/>
              <w:jc w:val="center"/>
              <w:rPr>
                <w:b/>
                <w:bCs/>
              </w:rPr>
            </w:pPr>
            <w:r w:rsidRPr="00DC0D34">
              <w:rPr>
                <w:b/>
                <w:bCs/>
              </w:rPr>
              <w:t>1,509</w:t>
            </w:r>
          </w:p>
        </w:tc>
        <w:tc>
          <w:tcPr>
            <w:tcW w:w="1134" w:type="dxa"/>
          </w:tcPr>
          <w:p w14:paraId="6476FB16" w14:textId="77777777" w:rsidR="00DC0D34" w:rsidRPr="00DC0D34" w:rsidRDefault="00DC0D34" w:rsidP="002712F8">
            <w:pPr>
              <w:pStyle w:val="Table-copy"/>
              <w:spacing w:before="100" w:after="100" w:line="240" w:lineRule="auto"/>
              <w:jc w:val="center"/>
              <w:rPr>
                <w:b/>
                <w:bCs/>
              </w:rPr>
            </w:pPr>
            <w:r w:rsidRPr="00DC0D34">
              <w:rPr>
                <w:b/>
                <w:bCs/>
              </w:rPr>
              <w:t>4,418</w:t>
            </w:r>
          </w:p>
        </w:tc>
        <w:tc>
          <w:tcPr>
            <w:tcW w:w="1134" w:type="dxa"/>
          </w:tcPr>
          <w:p w14:paraId="438B65D7" w14:textId="77777777" w:rsidR="00DC0D34" w:rsidRPr="00DC0D34" w:rsidRDefault="00DC0D34" w:rsidP="002712F8">
            <w:pPr>
              <w:pStyle w:val="Table-copy"/>
              <w:spacing w:before="100" w:after="100" w:line="240" w:lineRule="auto"/>
              <w:jc w:val="center"/>
              <w:rPr>
                <w:b/>
                <w:bCs/>
              </w:rPr>
            </w:pPr>
            <w:r w:rsidRPr="00DC0D34">
              <w:rPr>
                <w:b/>
                <w:bCs/>
              </w:rPr>
              <w:t>601</w:t>
            </w:r>
          </w:p>
        </w:tc>
        <w:tc>
          <w:tcPr>
            <w:tcW w:w="1276" w:type="dxa"/>
          </w:tcPr>
          <w:p w14:paraId="55CEC3B1" w14:textId="77777777" w:rsidR="00DC0D34" w:rsidRPr="00DC0D34" w:rsidRDefault="00DC0D34" w:rsidP="002712F8">
            <w:pPr>
              <w:pStyle w:val="Table-copy"/>
              <w:spacing w:before="100" w:after="100" w:line="240" w:lineRule="auto"/>
              <w:jc w:val="center"/>
              <w:rPr>
                <w:b/>
                <w:bCs/>
              </w:rPr>
            </w:pPr>
            <w:r w:rsidRPr="00DC0D34">
              <w:rPr>
                <w:b/>
                <w:bCs/>
              </w:rPr>
              <w:t>118</w:t>
            </w:r>
          </w:p>
        </w:tc>
      </w:tr>
    </w:tbl>
    <w:p w14:paraId="50068856" w14:textId="44BBA77D" w:rsidR="00DC0D34" w:rsidRDefault="00DC0D34" w:rsidP="00DC0D34">
      <w:pPr>
        <w:rPr>
          <w:b/>
          <w:bCs/>
        </w:rPr>
      </w:pPr>
    </w:p>
    <w:p w14:paraId="6587941F" w14:textId="5C84C316" w:rsidR="00DC0D34" w:rsidRDefault="00DC0D34" w:rsidP="00DC0D34">
      <w:pPr>
        <w:pStyle w:val="Body-copy"/>
        <w:rPr>
          <w:b/>
          <w:bCs/>
        </w:rPr>
      </w:pPr>
      <w:r w:rsidRPr="00DC0D34">
        <w:rPr>
          <w:b/>
          <w:bCs/>
        </w:rPr>
        <w:t>Global Ore Reserve as at 18 September 2023</w:t>
      </w:r>
    </w:p>
    <w:tbl>
      <w:tblPr>
        <w:tblStyle w:val="TableGrid1"/>
        <w:tblW w:w="0" w:type="auto"/>
        <w:tblLayout w:type="fixed"/>
        <w:tblLook w:val="0020" w:firstRow="1" w:lastRow="0" w:firstColumn="0" w:lastColumn="0" w:noHBand="0" w:noVBand="0"/>
      </w:tblPr>
      <w:tblGrid>
        <w:gridCol w:w="1271"/>
        <w:gridCol w:w="992"/>
        <w:gridCol w:w="993"/>
        <w:gridCol w:w="850"/>
        <w:gridCol w:w="851"/>
        <w:gridCol w:w="1417"/>
        <w:gridCol w:w="1134"/>
        <w:gridCol w:w="1134"/>
        <w:gridCol w:w="1276"/>
      </w:tblGrid>
      <w:tr w:rsidR="00DC0D34" w:rsidRPr="00DC0D34" w14:paraId="30E081A2" w14:textId="77777777" w:rsidTr="00391CBD">
        <w:trPr>
          <w:trHeight w:val="897"/>
        </w:trPr>
        <w:tc>
          <w:tcPr>
            <w:tcW w:w="1271" w:type="dxa"/>
          </w:tcPr>
          <w:p w14:paraId="7C03FA4E" w14:textId="00754DC9" w:rsidR="00DC0D34" w:rsidRPr="00DC0D34" w:rsidRDefault="00DC0D34" w:rsidP="002712F8">
            <w:pPr>
              <w:pStyle w:val="Table-copy"/>
              <w:spacing w:before="100" w:after="100" w:line="240" w:lineRule="auto"/>
              <w:rPr>
                <w:b/>
                <w:bCs/>
              </w:rPr>
            </w:pPr>
            <w:r>
              <w:rPr>
                <w:b/>
                <w:bCs/>
              </w:rPr>
              <w:t>Reserve</w:t>
            </w:r>
          </w:p>
          <w:p w14:paraId="3FA678A6" w14:textId="77777777" w:rsidR="00DC0D34" w:rsidRPr="00DC0D34" w:rsidRDefault="00DC0D34" w:rsidP="002712F8">
            <w:pPr>
              <w:pStyle w:val="Table-copy"/>
              <w:spacing w:before="100" w:after="100" w:line="240" w:lineRule="auto"/>
              <w:rPr>
                <w:b/>
                <w:bCs/>
              </w:rPr>
            </w:pPr>
            <w:r w:rsidRPr="00DC0D34">
              <w:rPr>
                <w:b/>
                <w:bCs/>
              </w:rPr>
              <w:t>Category</w:t>
            </w:r>
          </w:p>
        </w:tc>
        <w:tc>
          <w:tcPr>
            <w:tcW w:w="992" w:type="dxa"/>
          </w:tcPr>
          <w:p w14:paraId="706F4AF3" w14:textId="77777777" w:rsidR="00DC0D34" w:rsidRPr="00DC0D34" w:rsidRDefault="00DC0D34" w:rsidP="002712F8">
            <w:pPr>
              <w:pStyle w:val="Table-copy"/>
              <w:spacing w:before="100" w:after="100" w:line="240" w:lineRule="auto"/>
              <w:jc w:val="center"/>
              <w:rPr>
                <w:b/>
                <w:bCs/>
              </w:rPr>
            </w:pPr>
            <w:r w:rsidRPr="00DC0D34">
              <w:rPr>
                <w:b/>
                <w:bCs/>
              </w:rPr>
              <w:t>Tonnes</w:t>
            </w:r>
          </w:p>
          <w:p w14:paraId="789B3387" w14:textId="77777777" w:rsidR="00DC0D34" w:rsidRPr="00DC0D34" w:rsidRDefault="00DC0D34" w:rsidP="002712F8">
            <w:pPr>
              <w:pStyle w:val="Table-copy"/>
              <w:spacing w:before="100" w:after="100" w:line="240" w:lineRule="auto"/>
              <w:jc w:val="center"/>
              <w:rPr>
                <w:b/>
                <w:bCs/>
              </w:rPr>
            </w:pPr>
            <w:r w:rsidRPr="00DC0D34">
              <w:rPr>
                <w:b/>
                <w:bCs/>
              </w:rPr>
              <w:t>(Mt)</w:t>
            </w:r>
          </w:p>
        </w:tc>
        <w:tc>
          <w:tcPr>
            <w:tcW w:w="993" w:type="dxa"/>
          </w:tcPr>
          <w:p w14:paraId="7514A791" w14:textId="77777777" w:rsidR="00DC0D34" w:rsidRPr="00DC0D34" w:rsidRDefault="00DC0D34" w:rsidP="002712F8">
            <w:pPr>
              <w:pStyle w:val="Table-copy"/>
              <w:spacing w:before="100" w:after="100" w:line="240" w:lineRule="auto"/>
              <w:jc w:val="center"/>
              <w:rPr>
                <w:b/>
                <w:bCs/>
              </w:rPr>
            </w:pPr>
            <w:r w:rsidRPr="00DC0D34">
              <w:rPr>
                <w:b/>
                <w:bCs/>
              </w:rPr>
              <w:t>THM</w:t>
            </w:r>
          </w:p>
          <w:p w14:paraId="346D6AAD" w14:textId="77777777" w:rsidR="00DC0D34" w:rsidRPr="00DC0D34" w:rsidRDefault="00DC0D34" w:rsidP="002712F8">
            <w:pPr>
              <w:pStyle w:val="Table-copy"/>
              <w:spacing w:before="100" w:after="100" w:line="240" w:lineRule="auto"/>
              <w:jc w:val="center"/>
              <w:rPr>
                <w:b/>
                <w:bCs/>
              </w:rPr>
            </w:pPr>
            <w:r w:rsidRPr="00DC0D34">
              <w:rPr>
                <w:b/>
                <w:bCs/>
              </w:rPr>
              <w:t>(%)</w:t>
            </w:r>
          </w:p>
        </w:tc>
        <w:tc>
          <w:tcPr>
            <w:tcW w:w="850" w:type="dxa"/>
          </w:tcPr>
          <w:p w14:paraId="64A23235" w14:textId="77777777" w:rsidR="00DC0D34" w:rsidRPr="00DC0D34" w:rsidRDefault="00DC0D34" w:rsidP="002712F8">
            <w:pPr>
              <w:pStyle w:val="Table-copy"/>
              <w:spacing w:before="100" w:after="100" w:line="240" w:lineRule="auto"/>
              <w:jc w:val="center"/>
              <w:rPr>
                <w:b/>
                <w:bCs/>
              </w:rPr>
            </w:pPr>
            <w:r w:rsidRPr="00DC0D34">
              <w:rPr>
                <w:b/>
                <w:bCs/>
              </w:rPr>
              <w:t>Zircon</w:t>
            </w:r>
          </w:p>
          <w:p w14:paraId="3D6D0068" w14:textId="77777777" w:rsidR="00DC0D34" w:rsidRPr="00DC0D34" w:rsidRDefault="00DC0D34" w:rsidP="002712F8">
            <w:pPr>
              <w:pStyle w:val="Table-copy"/>
              <w:spacing w:before="100" w:after="100" w:line="240" w:lineRule="auto"/>
              <w:jc w:val="center"/>
              <w:rPr>
                <w:b/>
                <w:bCs/>
              </w:rPr>
            </w:pPr>
            <w:r w:rsidRPr="00DC0D34">
              <w:rPr>
                <w:b/>
                <w:bCs/>
              </w:rPr>
              <w:t>(%)</w:t>
            </w:r>
          </w:p>
        </w:tc>
        <w:tc>
          <w:tcPr>
            <w:tcW w:w="851" w:type="dxa"/>
          </w:tcPr>
          <w:p w14:paraId="19B577DD" w14:textId="77777777" w:rsidR="00DC0D34" w:rsidRPr="00DC0D34" w:rsidRDefault="00DC0D34" w:rsidP="002712F8">
            <w:pPr>
              <w:pStyle w:val="Table-copy"/>
              <w:spacing w:before="100" w:after="100" w:line="240" w:lineRule="auto"/>
              <w:jc w:val="center"/>
              <w:rPr>
                <w:b/>
                <w:bCs/>
              </w:rPr>
            </w:pPr>
            <w:r w:rsidRPr="00DC0D34">
              <w:rPr>
                <w:b/>
                <w:bCs/>
              </w:rPr>
              <w:t>Rutile</w:t>
            </w:r>
          </w:p>
          <w:p w14:paraId="61C42A35" w14:textId="77777777" w:rsidR="00DC0D34" w:rsidRPr="00DC0D34" w:rsidRDefault="00DC0D34" w:rsidP="002712F8">
            <w:pPr>
              <w:pStyle w:val="Table-copy"/>
              <w:spacing w:before="100" w:after="100" w:line="240" w:lineRule="auto"/>
              <w:jc w:val="center"/>
              <w:rPr>
                <w:b/>
                <w:bCs/>
              </w:rPr>
            </w:pPr>
            <w:r w:rsidRPr="00DC0D34">
              <w:rPr>
                <w:b/>
                <w:bCs/>
              </w:rPr>
              <w:t>(%)</w:t>
            </w:r>
          </w:p>
        </w:tc>
        <w:tc>
          <w:tcPr>
            <w:tcW w:w="1417" w:type="dxa"/>
          </w:tcPr>
          <w:p w14:paraId="3D9413B0" w14:textId="77777777" w:rsidR="00DC0D34" w:rsidRPr="00DC0D34" w:rsidRDefault="00DC0D34" w:rsidP="002712F8">
            <w:pPr>
              <w:pStyle w:val="Table-copy"/>
              <w:spacing w:before="100" w:after="100" w:line="240" w:lineRule="auto"/>
              <w:jc w:val="center"/>
              <w:rPr>
                <w:b/>
                <w:bCs/>
              </w:rPr>
            </w:pPr>
            <w:r w:rsidRPr="00DC0D34">
              <w:rPr>
                <w:b/>
                <w:bCs/>
              </w:rPr>
              <w:t>Leucoxene</w:t>
            </w:r>
          </w:p>
          <w:p w14:paraId="74C41802" w14:textId="77777777" w:rsidR="00DC0D34" w:rsidRPr="00DC0D34" w:rsidRDefault="00DC0D34" w:rsidP="002712F8">
            <w:pPr>
              <w:pStyle w:val="Table-copy"/>
              <w:spacing w:before="100" w:after="100" w:line="240" w:lineRule="auto"/>
              <w:jc w:val="center"/>
              <w:rPr>
                <w:b/>
                <w:bCs/>
              </w:rPr>
            </w:pPr>
            <w:r w:rsidRPr="00DC0D34">
              <w:rPr>
                <w:b/>
                <w:bCs/>
              </w:rPr>
              <w:t>(%)</w:t>
            </w:r>
          </w:p>
        </w:tc>
        <w:tc>
          <w:tcPr>
            <w:tcW w:w="1134" w:type="dxa"/>
          </w:tcPr>
          <w:p w14:paraId="21D9F319" w14:textId="77777777" w:rsidR="00DC0D34" w:rsidRPr="00DC0D34" w:rsidRDefault="00DC0D34" w:rsidP="002712F8">
            <w:pPr>
              <w:pStyle w:val="Table-copy"/>
              <w:spacing w:before="100" w:after="100" w:line="240" w:lineRule="auto"/>
              <w:jc w:val="center"/>
              <w:rPr>
                <w:b/>
                <w:bCs/>
              </w:rPr>
            </w:pPr>
            <w:r w:rsidRPr="00DC0D34">
              <w:rPr>
                <w:b/>
                <w:bCs/>
              </w:rPr>
              <w:t>Ilmenite</w:t>
            </w:r>
          </w:p>
          <w:p w14:paraId="414FCEFD" w14:textId="77777777" w:rsidR="00DC0D34" w:rsidRPr="00DC0D34" w:rsidRDefault="00DC0D34" w:rsidP="002712F8">
            <w:pPr>
              <w:pStyle w:val="Table-copy"/>
              <w:spacing w:before="100" w:after="100" w:line="240" w:lineRule="auto"/>
              <w:jc w:val="center"/>
              <w:rPr>
                <w:b/>
                <w:bCs/>
              </w:rPr>
            </w:pPr>
            <w:r w:rsidRPr="00DC0D34">
              <w:rPr>
                <w:b/>
                <w:bCs/>
              </w:rPr>
              <w:t>(%)</w:t>
            </w:r>
          </w:p>
        </w:tc>
        <w:tc>
          <w:tcPr>
            <w:tcW w:w="1134" w:type="dxa"/>
          </w:tcPr>
          <w:p w14:paraId="2DC48FA3" w14:textId="77777777" w:rsidR="00DC0D34" w:rsidRPr="00DC0D34" w:rsidRDefault="00DC0D34" w:rsidP="002712F8">
            <w:pPr>
              <w:pStyle w:val="Table-copy"/>
              <w:spacing w:before="100" w:after="100" w:line="240" w:lineRule="auto"/>
              <w:jc w:val="center"/>
              <w:rPr>
                <w:b/>
                <w:bCs/>
              </w:rPr>
            </w:pPr>
            <w:r w:rsidRPr="00DC0D34">
              <w:rPr>
                <w:b/>
                <w:bCs/>
              </w:rPr>
              <w:t>Monazite</w:t>
            </w:r>
          </w:p>
          <w:p w14:paraId="68C71DE1" w14:textId="77777777" w:rsidR="00DC0D34" w:rsidRPr="00DC0D34" w:rsidRDefault="00DC0D34" w:rsidP="002712F8">
            <w:pPr>
              <w:pStyle w:val="Table-copy"/>
              <w:spacing w:before="100" w:after="100" w:line="240" w:lineRule="auto"/>
              <w:jc w:val="center"/>
              <w:rPr>
                <w:b/>
                <w:bCs/>
              </w:rPr>
            </w:pPr>
            <w:r w:rsidRPr="00DC0D34">
              <w:rPr>
                <w:b/>
                <w:bCs/>
              </w:rPr>
              <w:t>(%)</w:t>
            </w:r>
          </w:p>
        </w:tc>
        <w:tc>
          <w:tcPr>
            <w:tcW w:w="1276" w:type="dxa"/>
          </w:tcPr>
          <w:p w14:paraId="39D22D63" w14:textId="77777777" w:rsidR="00DC0D34" w:rsidRPr="00DC0D34" w:rsidRDefault="00DC0D34" w:rsidP="002712F8">
            <w:pPr>
              <w:pStyle w:val="Table-copy"/>
              <w:spacing w:before="100" w:after="100" w:line="240" w:lineRule="auto"/>
              <w:jc w:val="center"/>
              <w:rPr>
                <w:b/>
                <w:bCs/>
              </w:rPr>
            </w:pPr>
            <w:r w:rsidRPr="00DC0D34">
              <w:rPr>
                <w:b/>
                <w:bCs/>
              </w:rPr>
              <w:t>Xenotime</w:t>
            </w:r>
          </w:p>
          <w:p w14:paraId="4F23F0FA" w14:textId="77777777" w:rsidR="00DC0D34" w:rsidRPr="00DC0D34" w:rsidRDefault="00DC0D34" w:rsidP="002712F8">
            <w:pPr>
              <w:pStyle w:val="Table-copy"/>
              <w:spacing w:before="100" w:after="100" w:line="240" w:lineRule="auto"/>
              <w:jc w:val="center"/>
              <w:rPr>
                <w:b/>
                <w:bCs/>
              </w:rPr>
            </w:pPr>
            <w:r w:rsidRPr="00DC0D34">
              <w:rPr>
                <w:b/>
                <w:bCs/>
              </w:rPr>
              <w:t>(%)</w:t>
            </w:r>
          </w:p>
        </w:tc>
      </w:tr>
      <w:tr w:rsidR="00DC0D34" w:rsidRPr="00DC0D34" w14:paraId="3A6CD79A" w14:textId="77777777" w:rsidTr="00F56E1E">
        <w:trPr>
          <w:trHeight w:val="60"/>
        </w:trPr>
        <w:tc>
          <w:tcPr>
            <w:tcW w:w="1271" w:type="dxa"/>
            <w:vAlign w:val="bottom"/>
          </w:tcPr>
          <w:p w14:paraId="2FDA0363" w14:textId="469AC8E0" w:rsidR="00DC0D34" w:rsidRPr="00DC0D34" w:rsidRDefault="00DC0D34" w:rsidP="002712F8">
            <w:pPr>
              <w:pStyle w:val="Table-copy"/>
              <w:spacing w:before="100" w:after="100" w:line="240" w:lineRule="auto"/>
            </w:pPr>
            <w:r w:rsidRPr="00DC0D34">
              <w:t>Proved</w:t>
            </w:r>
          </w:p>
        </w:tc>
        <w:tc>
          <w:tcPr>
            <w:tcW w:w="992" w:type="dxa"/>
            <w:vAlign w:val="bottom"/>
          </w:tcPr>
          <w:p w14:paraId="59C0B725" w14:textId="4EDFF5AC" w:rsidR="00DC0D34" w:rsidRPr="00DC0D34" w:rsidRDefault="00DC0D34" w:rsidP="002712F8">
            <w:pPr>
              <w:pStyle w:val="Table-copy"/>
              <w:spacing w:before="100" w:after="100" w:line="240" w:lineRule="auto"/>
              <w:jc w:val="center"/>
            </w:pPr>
            <w:r w:rsidRPr="00DC0D34">
              <w:t>24.5</w:t>
            </w:r>
          </w:p>
        </w:tc>
        <w:tc>
          <w:tcPr>
            <w:tcW w:w="993" w:type="dxa"/>
            <w:vAlign w:val="bottom"/>
          </w:tcPr>
          <w:p w14:paraId="513ED989" w14:textId="48067761" w:rsidR="00DC0D34" w:rsidRPr="00DC0D34" w:rsidRDefault="00DC0D34" w:rsidP="002712F8">
            <w:pPr>
              <w:pStyle w:val="Table-copy"/>
              <w:spacing w:before="100" w:after="100" w:line="240" w:lineRule="auto"/>
              <w:jc w:val="center"/>
            </w:pPr>
            <w:r w:rsidRPr="00DC0D34">
              <w:t>5.4</w:t>
            </w:r>
          </w:p>
        </w:tc>
        <w:tc>
          <w:tcPr>
            <w:tcW w:w="850" w:type="dxa"/>
            <w:vAlign w:val="bottom"/>
          </w:tcPr>
          <w:p w14:paraId="732C4777" w14:textId="21EDD388" w:rsidR="00DC0D34" w:rsidRPr="00DC0D34" w:rsidRDefault="00DC0D34" w:rsidP="002712F8">
            <w:pPr>
              <w:pStyle w:val="Table-copy"/>
              <w:spacing w:before="100" w:after="100" w:line="240" w:lineRule="auto"/>
              <w:jc w:val="center"/>
            </w:pPr>
            <w:r w:rsidRPr="00DC0D34">
              <w:t>29.9</w:t>
            </w:r>
          </w:p>
        </w:tc>
        <w:tc>
          <w:tcPr>
            <w:tcW w:w="851" w:type="dxa"/>
            <w:vAlign w:val="bottom"/>
          </w:tcPr>
          <w:p w14:paraId="04BE9340" w14:textId="071F4296" w:rsidR="00DC0D34" w:rsidRPr="00DC0D34" w:rsidRDefault="00DC0D34" w:rsidP="002712F8">
            <w:pPr>
              <w:pStyle w:val="Table-copy"/>
              <w:spacing w:before="100" w:after="100" w:line="240" w:lineRule="auto"/>
              <w:jc w:val="center"/>
            </w:pPr>
            <w:r w:rsidRPr="00DC0D34">
              <w:t>10.8</w:t>
            </w:r>
          </w:p>
        </w:tc>
        <w:tc>
          <w:tcPr>
            <w:tcW w:w="1417" w:type="dxa"/>
            <w:vAlign w:val="bottom"/>
          </w:tcPr>
          <w:p w14:paraId="1E23AAD6" w14:textId="1673C338" w:rsidR="00DC0D34" w:rsidRPr="00DC0D34" w:rsidRDefault="00DC0D34" w:rsidP="002712F8">
            <w:pPr>
              <w:pStyle w:val="Table-copy"/>
              <w:spacing w:before="100" w:after="100" w:line="240" w:lineRule="auto"/>
              <w:jc w:val="center"/>
            </w:pPr>
            <w:r w:rsidRPr="00DC0D34">
              <w:t>9.0</w:t>
            </w:r>
          </w:p>
        </w:tc>
        <w:tc>
          <w:tcPr>
            <w:tcW w:w="1134" w:type="dxa"/>
            <w:vAlign w:val="bottom"/>
          </w:tcPr>
          <w:p w14:paraId="595D8A24" w14:textId="2BACD6D6" w:rsidR="00DC0D34" w:rsidRPr="00DC0D34" w:rsidRDefault="00DC0D34" w:rsidP="002712F8">
            <w:pPr>
              <w:pStyle w:val="Table-copy"/>
              <w:spacing w:before="100" w:after="100" w:line="240" w:lineRule="auto"/>
              <w:jc w:val="center"/>
            </w:pPr>
            <w:r w:rsidRPr="00DC0D34">
              <w:t>24.7</w:t>
            </w:r>
          </w:p>
        </w:tc>
        <w:tc>
          <w:tcPr>
            <w:tcW w:w="1134" w:type="dxa"/>
            <w:vAlign w:val="bottom"/>
          </w:tcPr>
          <w:p w14:paraId="74895BF8" w14:textId="330B962F" w:rsidR="00DC0D34" w:rsidRPr="00DC0D34" w:rsidRDefault="00DC0D34" w:rsidP="002712F8">
            <w:pPr>
              <w:pStyle w:val="Table-copy"/>
              <w:spacing w:before="100" w:after="100" w:line="240" w:lineRule="auto"/>
              <w:jc w:val="center"/>
            </w:pPr>
            <w:r w:rsidRPr="00DC0D34">
              <w:t>4.3</w:t>
            </w:r>
          </w:p>
        </w:tc>
        <w:tc>
          <w:tcPr>
            <w:tcW w:w="1276" w:type="dxa"/>
            <w:vAlign w:val="bottom"/>
          </w:tcPr>
          <w:p w14:paraId="549A3194" w14:textId="6DE261AA" w:rsidR="00DC0D34" w:rsidRPr="00DC0D34" w:rsidRDefault="00DC0D34" w:rsidP="002712F8">
            <w:pPr>
              <w:pStyle w:val="Table-copy"/>
              <w:spacing w:before="100" w:after="100" w:line="240" w:lineRule="auto"/>
              <w:jc w:val="center"/>
            </w:pPr>
            <w:r w:rsidRPr="00DC0D34">
              <w:t>0.8</w:t>
            </w:r>
          </w:p>
        </w:tc>
      </w:tr>
      <w:tr w:rsidR="00DC0D34" w:rsidRPr="00DC0D34" w14:paraId="01DAAED5" w14:textId="77777777" w:rsidTr="00F56E1E">
        <w:trPr>
          <w:trHeight w:val="60"/>
        </w:trPr>
        <w:tc>
          <w:tcPr>
            <w:tcW w:w="1271" w:type="dxa"/>
            <w:vAlign w:val="bottom"/>
          </w:tcPr>
          <w:p w14:paraId="7C980ACE" w14:textId="73D36040" w:rsidR="00DC0D34" w:rsidRPr="00DC0D34" w:rsidRDefault="00DC0D34" w:rsidP="002712F8">
            <w:pPr>
              <w:pStyle w:val="Table-copy"/>
              <w:spacing w:before="100" w:after="100" w:line="240" w:lineRule="auto"/>
            </w:pPr>
            <w:r w:rsidRPr="00DC0D34">
              <w:t>Probable</w:t>
            </w:r>
          </w:p>
        </w:tc>
        <w:tc>
          <w:tcPr>
            <w:tcW w:w="992" w:type="dxa"/>
            <w:vAlign w:val="bottom"/>
          </w:tcPr>
          <w:p w14:paraId="6FE37532" w14:textId="6BF80A6F" w:rsidR="00DC0D34" w:rsidRPr="00DC0D34" w:rsidRDefault="00DC0D34" w:rsidP="002712F8">
            <w:pPr>
              <w:pStyle w:val="Table-copy"/>
              <w:spacing w:before="100" w:after="100" w:line="240" w:lineRule="auto"/>
              <w:jc w:val="center"/>
            </w:pPr>
            <w:r w:rsidRPr="00DC0D34">
              <w:t>185.7</w:t>
            </w:r>
          </w:p>
        </w:tc>
        <w:tc>
          <w:tcPr>
            <w:tcW w:w="993" w:type="dxa"/>
            <w:vAlign w:val="bottom"/>
          </w:tcPr>
          <w:p w14:paraId="041402D1" w14:textId="33B9FBE5" w:rsidR="00DC0D34" w:rsidRPr="00DC0D34" w:rsidRDefault="00DC0D34" w:rsidP="002712F8">
            <w:pPr>
              <w:pStyle w:val="Table-copy"/>
              <w:spacing w:before="100" w:after="100" w:line="240" w:lineRule="auto"/>
              <w:jc w:val="center"/>
            </w:pPr>
            <w:r w:rsidRPr="00DC0D34">
              <w:t>3.6</w:t>
            </w:r>
          </w:p>
        </w:tc>
        <w:tc>
          <w:tcPr>
            <w:tcW w:w="850" w:type="dxa"/>
            <w:vAlign w:val="bottom"/>
          </w:tcPr>
          <w:p w14:paraId="0EBCC4F3" w14:textId="2AC563A4" w:rsidR="00DC0D34" w:rsidRPr="00DC0D34" w:rsidRDefault="00DC0D34" w:rsidP="002712F8">
            <w:pPr>
              <w:pStyle w:val="Table-copy"/>
              <w:spacing w:before="100" w:after="100" w:line="240" w:lineRule="auto"/>
              <w:jc w:val="center"/>
            </w:pPr>
            <w:r w:rsidRPr="00DC0D34">
              <w:t>20.9</w:t>
            </w:r>
          </w:p>
        </w:tc>
        <w:tc>
          <w:tcPr>
            <w:tcW w:w="851" w:type="dxa"/>
            <w:vAlign w:val="bottom"/>
          </w:tcPr>
          <w:p w14:paraId="7ADC5A84" w14:textId="3106A4C8" w:rsidR="00DC0D34" w:rsidRPr="00DC0D34" w:rsidRDefault="00DC0D34" w:rsidP="002712F8">
            <w:pPr>
              <w:pStyle w:val="Table-copy"/>
              <w:spacing w:before="100" w:after="100" w:line="240" w:lineRule="auto"/>
              <w:jc w:val="center"/>
            </w:pPr>
            <w:r w:rsidRPr="00DC0D34">
              <w:t>9.8</w:t>
            </w:r>
          </w:p>
        </w:tc>
        <w:tc>
          <w:tcPr>
            <w:tcW w:w="1417" w:type="dxa"/>
            <w:vAlign w:val="bottom"/>
          </w:tcPr>
          <w:p w14:paraId="72897BA7" w14:textId="120E96E3" w:rsidR="00DC0D34" w:rsidRPr="00DC0D34" w:rsidRDefault="00DC0D34" w:rsidP="002712F8">
            <w:pPr>
              <w:pStyle w:val="Table-copy"/>
              <w:spacing w:before="100" w:after="100" w:line="240" w:lineRule="auto"/>
              <w:jc w:val="center"/>
            </w:pPr>
            <w:r w:rsidRPr="00DC0D34">
              <w:t>8.4</w:t>
            </w:r>
          </w:p>
        </w:tc>
        <w:tc>
          <w:tcPr>
            <w:tcW w:w="1134" w:type="dxa"/>
            <w:vAlign w:val="bottom"/>
          </w:tcPr>
          <w:p w14:paraId="1F599FB2" w14:textId="47096A46" w:rsidR="00DC0D34" w:rsidRPr="00DC0D34" w:rsidRDefault="00DC0D34" w:rsidP="002712F8">
            <w:pPr>
              <w:pStyle w:val="Table-copy"/>
              <w:spacing w:before="100" w:after="100" w:line="240" w:lineRule="auto"/>
              <w:jc w:val="center"/>
            </w:pPr>
            <w:r w:rsidRPr="00DC0D34">
              <w:t>25.7</w:t>
            </w:r>
          </w:p>
        </w:tc>
        <w:tc>
          <w:tcPr>
            <w:tcW w:w="1134" w:type="dxa"/>
            <w:vAlign w:val="bottom"/>
          </w:tcPr>
          <w:p w14:paraId="4C50240A" w14:textId="3966FAA3" w:rsidR="00DC0D34" w:rsidRPr="00DC0D34" w:rsidRDefault="00DC0D34" w:rsidP="002712F8">
            <w:pPr>
              <w:pStyle w:val="Table-copy"/>
              <w:spacing w:before="100" w:after="100" w:line="240" w:lineRule="auto"/>
              <w:jc w:val="center"/>
            </w:pPr>
            <w:r w:rsidRPr="00DC0D34">
              <w:t>3.4</w:t>
            </w:r>
          </w:p>
        </w:tc>
        <w:tc>
          <w:tcPr>
            <w:tcW w:w="1276" w:type="dxa"/>
            <w:vAlign w:val="bottom"/>
          </w:tcPr>
          <w:p w14:paraId="39836C33" w14:textId="1B2BE6D1" w:rsidR="00DC0D34" w:rsidRPr="00DC0D34" w:rsidRDefault="00DC0D34" w:rsidP="002712F8">
            <w:pPr>
              <w:pStyle w:val="Table-copy"/>
              <w:spacing w:before="100" w:after="100" w:line="240" w:lineRule="auto"/>
              <w:jc w:val="center"/>
            </w:pPr>
            <w:r w:rsidRPr="00DC0D34">
              <w:t>0.6</w:t>
            </w:r>
          </w:p>
        </w:tc>
      </w:tr>
      <w:tr w:rsidR="00DC0D34" w:rsidRPr="00DC0D34" w14:paraId="10E6F17D" w14:textId="77777777" w:rsidTr="00F56E1E">
        <w:trPr>
          <w:trHeight w:val="60"/>
        </w:trPr>
        <w:tc>
          <w:tcPr>
            <w:tcW w:w="1271" w:type="dxa"/>
            <w:vAlign w:val="bottom"/>
          </w:tcPr>
          <w:p w14:paraId="3D71CDBD" w14:textId="5D960BA3" w:rsidR="00DC0D34" w:rsidRPr="006A1141" w:rsidRDefault="00DC0D34" w:rsidP="002712F8">
            <w:pPr>
              <w:pStyle w:val="Table-copy"/>
              <w:spacing w:before="100" w:after="100" w:line="240" w:lineRule="auto"/>
              <w:rPr>
                <w:b/>
                <w:bCs/>
              </w:rPr>
            </w:pPr>
            <w:r w:rsidRPr="006A1141">
              <w:rPr>
                <w:b/>
                <w:bCs/>
              </w:rPr>
              <w:t>Total</w:t>
            </w:r>
          </w:p>
        </w:tc>
        <w:tc>
          <w:tcPr>
            <w:tcW w:w="992" w:type="dxa"/>
            <w:vAlign w:val="bottom"/>
          </w:tcPr>
          <w:p w14:paraId="51EE9385" w14:textId="782240F5" w:rsidR="00DC0D34" w:rsidRPr="00DC0D34" w:rsidRDefault="00DC0D34" w:rsidP="002712F8">
            <w:pPr>
              <w:pStyle w:val="Table-copy"/>
              <w:spacing w:before="100" w:after="100" w:line="240" w:lineRule="auto"/>
              <w:jc w:val="center"/>
              <w:rPr>
                <w:b/>
                <w:bCs/>
              </w:rPr>
            </w:pPr>
            <w:r w:rsidRPr="00DC0D34">
              <w:rPr>
                <w:b/>
                <w:bCs/>
              </w:rPr>
              <w:t>210.2</w:t>
            </w:r>
          </w:p>
        </w:tc>
        <w:tc>
          <w:tcPr>
            <w:tcW w:w="993" w:type="dxa"/>
            <w:vAlign w:val="bottom"/>
          </w:tcPr>
          <w:p w14:paraId="489E2736" w14:textId="3ABA2F42" w:rsidR="00DC0D34" w:rsidRPr="00DC0D34" w:rsidRDefault="00DC0D34" w:rsidP="002712F8">
            <w:pPr>
              <w:pStyle w:val="Table-copy"/>
              <w:spacing w:before="100" w:after="100" w:line="240" w:lineRule="auto"/>
              <w:jc w:val="center"/>
              <w:rPr>
                <w:b/>
                <w:bCs/>
              </w:rPr>
            </w:pPr>
            <w:r w:rsidRPr="00DC0D34">
              <w:rPr>
                <w:b/>
                <w:bCs/>
              </w:rPr>
              <w:t>3.8</w:t>
            </w:r>
          </w:p>
        </w:tc>
        <w:tc>
          <w:tcPr>
            <w:tcW w:w="850" w:type="dxa"/>
            <w:vAlign w:val="bottom"/>
          </w:tcPr>
          <w:p w14:paraId="765330E9" w14:textId="73EE98A3" w:rsidR="00DC0D34" w:rsidRPr="00DC0D34" w:rsidRDefault="00DC0D34" w:rsidP="002712F8">
            <w:pPr>
              <w:pStyle w:val="Table-copy"/>
              <w:spacing w:before="100" w:after="100" w:line="240" w:lineRule="auto"/>
              <w:jc w:val="center"/>
              <w:rPr>
                <w:b/>
                <w:bCs/>
              </w:rPr>
            </w:pPr>
            <w:r w:rsidRPr="00DC0D34">
              <w:rPr>
                <w:b/>
                <w:bCs/>
              </w:rPr>
              <w:t>22.4</w:t>
            </w:r>
          </w:p>
        </w:tc>
        <w:tc>
          <w:tcPr>
            <w:tcW w:w="851" w:type="dxa"/>
            <w:vAlign w:val="bottom"/>
          </w:tcPr>
          <w:p w14:paraId="708842DE" w14:textId="1B765FED" w:rsidR="00DC0D34" w:rsidRPr="00DC0D34" w:rsidRDefault="00DC0D34" w:rsidP="002712F8">
            <w:pPr>
              <w:pStyle w:val="Table-copy"/>
              <w:spacing w:before="100" w:after="100" w:line="240" w:lineRule="auto"/>
              <w:jc w:val="center"/>
              <w:rPr>
                <w:b/>
                <w:bCs/>
              </w:rPr>
            </w:pPr>
            <w:r w:rsidRPr="00DC0D34">
              <w:rPr>
                <w:b/>
                <w:bCs/>
              </w:rPr>
              <w:t>10.0</w:t>
            </w:r>
          </w:p>
        </w:tc>
        <w:tc>
          <w:tcPr>
            <w:tcW w:w="1417" w:type="dxa"/>
            <w:vAlign w:val="bottom"/>
          </w:tcPr>
          <w:p w14:paraId="367A31F7" w14:textId="7C3464EB" w:rsidR="00DC0D34" w:rsidRPr="00DC0D34" w:rsidRDefault="00DC0D34" w:rsidP="002712F8">
            <w:pPr>
              <w:pStyle w:val="Table-copy"/>
              <w:spacing w:before="100" w:after="100" w:line="240" w:lineRule="auto"/>
              <w:jc w:val="center"/>
              <w:rPr>
                <w:b/>
                <w:bCs/>
              </w:rPr>
            </w:pPr>
            <w:r w:rsidRPr="00DC0D34">
              <w:rPr>
                <w:b/>
                <w:bCs/>
              </w:rPr>
              <w:t>8.5</w:t>
            </w:r>
          </w:p>
        </w:tc>
        <w:tc>
          <w:tcPr>
            <w:tcW w:w="1134" w:type="dxa"/>
            <w:vAlign w:val="bottom"/>
          </w:tcPr>
          <w:p w14:paraId="08DB9931" w14:textId="747F2449" w:rsidR="00DC0D34" w:rsidRPr="00DC0D34" w:rsidRDefault="00DC0D34" w:rsidP="002712F8">
            <w:pPr>
              <w:pStyle w:val="Table-copy"/>
              <w:spacing w:before="100" w:after="100" w:line="240" w:lineRule="auto"/>
              <w:jc w:val="center"/>
              <w:rPr>
                <w:b/>
                <w:bCs/>
              </w:rPr>
            </w:pPr>
            <w:r w:rsidRPr="00DC0D34">
              <w:rPr>
                <w:b/>
                <w:bCs/>
              </w:rPr>
              <w:t>25.5</w:t>
            </w:r>
          </w:p>
        </w:tc>
        <w:tc>
          <w:tcPr>
            <w:tcW w:w="1134" w:type="dxa"/>
            <w:vAlign w:val="bottom"/>
          </w:tcPr>
          <w:p w14:paraId="6B9092B6" w14:textId="2F4FC809" w:rsidR="00DC0D34" w:rsidRPr="00DC0D34" w:rsidRDefault="00DC0D34" w:rsidP="002712F8">
            <w:pPr>
              <w:pStyle w:val="Table-copy"/>
              <w:spacing w:before="100" w:after="100" w:line="240" w:lineRule="auto"/>
              <w:jc w:val="center"/>
              <w:rPr>
                <w:b/>
                <w:bCs/>
              </w:rPr>
            </w:pPr>
            <w:r w:rsidRPr="00DC0D34">
              <w:rPr>
                <w:b/>
                <w:bCs/>
              </w:rPr>
              <w:t>3.6</w:t>
            </w:r>
          </w:p>
        </w:tc>
        <w:tc>
          <w:tcPr>
            <w:tcW w:w="1276" w:type="dxa"/>
            <w:vAlign w:val="bottom"/>
          </w:tcPr>
          <w:p w14:paraId="24594CE0" w14:textId="4C90CFF1" w:rsidR="00DC0D34" w:rsidRPr="00DC0D34" w:rsidRDefault="00DC0D34" w:rsidP="002712F8">
            <w:pPr>
              <w:pStyle w:val="Table-copy"/>
              <w:spacing w:before="100" w:after="100" w:line="240" w:lineRule="auto"/>
              <w:jc w:val="center"/>
              <w:rPr>
                <w:b/>
                <w:bCs/>
              </w:rPr>
            </w:pPr>
            <w:r w:rsidRPr="00DC0D34">
              <w:rPr>
                <w:b/>
                <w:bCs/>
              </w:rPr>
              <w:t>0.7</w:t>
            </w:r>
          </w:p>
        </w:tc>
      </w:tr>
      <w:tr w:rsidR="00DC0D34" w:rsidRPr="00DC0D34" w14:paraId="1121E486" w14:textId="77777777" w:rsidTr="00F56E1E">
        <w:trPr>
          <w:trHeight w:val="234"/>
        </w:trPr>
        <w:tc>
          <w:tcPr>
            <w:tcW w:w="1271" w:type="dxa"/>
            <w:vAlign w:val="bottom"/>
          </w:tcPr>
          <w:p w14:paraId="06CB0029" w14:textId="38FDE586" w:rsidR="00DC0D34" w:rsidRPr="006A1141" w:rsidRDefault="00DC0D34" w:rsidP="002712F8">
            <w:pPr>
              <w:pStyle w:val="Table-copy"/>
              <w:spacing w:before="100" w:after="100" w:line="240" w:lineRule="auto"/>
              <w:rPr>
                <w:b/>
                <w:bCs/>
              </w:rPr>
            </w:pPr>
            <w:r w:rsidRPr="006A1141">
              <w:rPr>
                <w:b/>
                <w:bCs/>
              </w:rPr>
              <w:t>Contained (Kt)</w:t>
            </w:r>
          </w:p>
        </w:tc>
        <w:tc>
          <w:tcPr>
            <w:tcW w:w="992" w:type="dxa"/>
            <w:vAlign w:val="bottom"/>
          </w:tcPr>
          <w:p w14:paraId="34D1DDC4" w14:textId="7F5B2A88" w:rsidR="00DC0D34" w:rsidRPr="00DC0D34" w:rsidRDefault="00DC0D34" w:rsidP="002712F8">
            <w:pPr>
              <w:pStyle w:val="Table-copy"/>
              <w:spacing w:before="100" w:after="100" w:line="240" w:lineRule="auto"/>
              <w:jc w:val="center"/>
              <w:rPr>
                <w:b/>
                <w:bCs/>
              </w:rPr>
            </w:pPr>
          </w:p>
        </w:tc>
        <w:tc>
          <w:tcPr>
            <w:tcW w:w="993" w:type="dxa"/>
            <w:vAlign w:val="bottom"/>
          </w:tcPr>
          <w:p w14:paraId="72357CDF" w14:textId="0A4F4B4E" w:rsidR="00DC0D34" w:rsidRPr="00DC0D34" w:rsidRDefault="00DC0D34" w:rsidP="002712F8">
            <w:pPr>
              <w:pStyle w:val="Table-copy"/>
              <w:spacing w:before="100" w:after="100" w:line="240" w:lineRule="auto"/>
              <w:jc w:val="center"/>
              <w:rPr>
                <w:b/>
                <w:bCs/>
              </w:rPr>
            </w:pPr>
            <w:r w:rsidRPr="00DC0D34">
              <w:rPr>
                <w:b/>
                <w:bCs/>
              </w:rPr>
              <w:t>8,039</w:t>
            </w:r>
          </w:p>
        </w:tc>
        <w:tc>
          <w:tcPr>
            <w:tcW w:w="850" w:type="dxa"/>
            <w:vAlign w:val="bottom"/>
          </w:tcPr>
          <w:p w14:paraId="09045A98" w14:textId="2B29A26A" w:rsidR="00DC0D34" w:rsidRPr="00DC0D34" w:rsidRDefault="00DC0D34" w:rsidP="002712F8">
            <w:pPr>
              <w:pStyle w:val="Table-copy"/>
              <w:spacing w:before="100" w:after="100" w:line="240" w:lineRule="auto"/>
              <w:jc w:val="center"/>
              <w:rPr>
                <w:b/>
                <w:bCs/>
              </w:rPr>
            </w:pPr>
            <w:r w:rsidRPr="00DC0D34">
              <w:rPr>
                <w:b/>
                <w:bCs/>
              </w:rPr>
              <w:t>1,797</w:t>
            </w:r>
          </w:p>
        </w:tc>
        <w:tc>
          <w:tcPr>
            <w:tcW w:w="851" w:type="dxa"/>
            <w:vAlign w:val="bottom"/>
          </w:tcPr>
          <w:p w14:paraId="07143C22" w14:textId="34F95A4F" w:rsidR="00DC0D34" w:rsidRPr="00DC0D34" w:rsidRDefault="00DC0D34" w:rsidP="002712F8">
            <w:pPr>
              <w:pStyle w:val="Table-copy"/>
              <w:spacing w:before="100" w:after="100" w:line="240" w:lineRule="auto"/>
              <w:jc w:val="center"/>
              <w:rPr>
                <w:b/>
                <w:bCs/>
              </w:rPr>
            </w:pPr>
            <w:r w:rsidRPr="00DC0D34">
              <w:rPr>
                <w:b/>
                <w:bCs/>
              </w:rPr>
              <w:t>803</w:t>
            </w:r>
          </w:p>
        </w:tc>
        <w:tc>
          <w:tcPr>
            <w:tcW w:w="1417" w:type="dxa"/>
            <w:vAlign w:val="bottom"/>
          </w:tcPr>
          <w:p w14:paraId="2E539FB2" w14:textId="719E635F" w:rsidR="00DC0D34" w:rsidRPr="00DC0D34" w:rsidRDefault="00DC0D34" w:rsidP="002712F8">
            <w:pPr>
              <w:pStyle w:val="Table-copy"/>
              <w:spacing w:before="100" w:after="100" w:line="240" w:lineRule="auto"/>
              <w:jc w:val="center"/>
              <w:rPr>
                <w:b/>
                <w:bCs/>
              </w:rPr>
            </w:pPr>
            <w:r w:rsidRPr="00DC0D34">
              <w:rPr>
                <w:b/>
                <w:bCs/>
              </w:rPr>
              <w:t>682</w:t>
            </w:r>
          </w:p>
        </w:tc>
        <w:tc>
          <w:tcPr>
            <w:tcW w:w="1134" w:type="dxa"/>
            <w:vAlign w:val="bottom"/>
          </w:tcPr>
          <w:p w14:paraId="5922441B" w14:textId="000BC95F" w:rsidR="00DC0D34" w:rsidRPr="00DC0D34" w:rsidRDefault="00DC0D34" w:rsidP="002712F8">
            <w:pPr>
              <w:pStyle w:val="Table-copy"/>
              <w:spacing w:before="100" w:after="100" w:line="240" w:lineRule="auto"/>
              <w:jc w:val="center"/>
              <w:rPr>
                <w:b/>
                <w:bCs/>
              </w:rPr>
            </w:pPr>
            <w:r w:rsidRPr="00DC0D34">
              <w:rPr>
                <w:b/>
                <w:bCs/>
              </w:rPr>
              <w:t>2,050</w:t>
            </w:r>
          </w:p>
        </w:tc>
        <w:tc>
          <w:tcPr>
            <w:tcW w:w="1134" w:type="dxa"/>
            <w:vAlign w:val="bottom"/>
          </w:tcPr>
          <w:p w14:paraId="129BB4DA" w14:textId="24D99994" w:rsidR="00DC0D34" w:rsidRPr="00DC0D34" w:rsidRDefault="00DC0D34" w:rsidP="002712F8">
            <w:pPr>
              <w:pStyle w:val="Table-copy"/>
              <w:spacing w:before="100" w:after="100" w:line="240" w:lineRule="auto"/>
              <w:jc w:val="center"/>
              <w:rPr>
                <w:b/>
                <w:bCs/>
              </w:rPr>
            </w:pPr>
            <w:r w:rsidRPr="00DC0D34">
              <w:rPr>
                <w:b/>
                <w:bCs/>
              </w:rPr>
              <w:t>288</w:t>
            </w:r>
          </w:p>
        </w:tc>
        <w:tc>
          <w:tcPr>
            <w:tcW w:w="1276" w:type="dxa"/>
            <w:vAlign w:val="bottom"/>
          </w:tcPr>
          <w:p w14:paraId="7A75B807" w14:textId="6556DC3F" w:rsidR="00DC0D34" w:rsidRPr="00DC0D34" w:rsidRDefault="00DC0D34" w:rsidP="002712F8">
            <w:pPr>
              <w:pStyle w:val="Table-copy"/>
              <w:spacing w:before="100" w:after="100" w:line="240" w:lineRule="auto"/>
              <w:jc w:val="center"/>
              <w:rPr>
                <w:b/>
                <w:bCs/>
              </w:rPr>
            </w:pPr>
            <w:r w:rsidRPr="00DC0D34">
              <w:rPr>
                <w:b/>
                <w:bCs/>
              </w:rPr>
              <w:t>53</w:t>
            </w:r>
          </w:p>
        </w:tc>
      </w:tr>
    </w:tbl>
    <w:p w14:paraId="6C3D055F" w14:textId="2C455A81" w:rsidR="00DC0D34" w:rsidRPr="002712F8" w:rsidRDefault="002712F8" w:rsidP="002712F8">
      <w:pPr>
        <w:pStyle w:val="Body-copy"/>
        <w:spacing w:line="220" w:lineRule="atLeast"/>
        <w:rPr>
          <w:i/>
          <w:iCs/>
          <w:sz w:val="15"/>
          <w:szCs w:val="15"/>
        </w:rPr>
      </w:pPr>
      <w:r w:rsidRPr="002712F8">
        <w:rPr>
          <w:i/>
          <w:iCs/>
          <w:sz w:val="15"/>
          <w:szCs w:val="15"/>
        </w:rPr>
        <w:t>Note: Valuable Heavy Mineral grades are reported as a percentage of THM.</w:t>
      </w:r>
    </w:p>
    <w:tbl>
      <w:tblPr>
        <w:tblStyle w:val="TableGrid1"/>
        <w:tblW w:w="5000" w:type="pct"/>
        <w:tblLook w:val="04A0" w:firstRow="1" w:lastRow="0" w:firstColumn="1" w:lastColumn="0" w:noHBand="0" w:noVBand="1"/>
      </w:tblPr>
      <w:tblGrid>
        <w:gridCol w:w="4390"/>
        <w:gridCol w:w="5578"/>
      </w:tblGrid>
      <w:tr w:rsidR="00293141" w:rsidRPr="00A004CA" w14:paraId="05D5DEAD" w14:textId="77777777" w:rsidTr="00391CBD">
        <w:tc>
          <w:tcPr>
            <w:tcW w:w="2202" w:type="pct"/>
          </w:tcPr>
          <w:p w14:paraId="0AA22E50" w14:textId="4053C8B3" w:rsidR="00293141" w:rsidRPr="00FC65C4" w:rsidRDefault="00293141" w:rsidP="002712F8">
            <w:pPr>
              <w:spacing w:before="100" w:after="100" w:line="240" w:lineRule="auto"/>
              <w:rPr>
                <w:b/>
                <w:bCs/>
              </w:rPr>
            </w:pPr>
            <w:r w:rsidRPr="00FC65C4">
              <w:rPr>
                <w:b/>
                <w:bCs/>
              </w:rPr>
              <w:t xml:space="preserve">Project </w:t>
            </w:r>
            <w:r w:rsidR="002712F8">
              <w:rPr>
                <w:b/>
                <w:bCs/>
              </w:rPr>
              <w:t>St</w:t>
            </w:r>
            <w:r w:rsidRPr="00FC65C4">
              <w:rPr>
                <w:b/>
                <w:bCs/>
              </w:rPr>
              <w:t>atus</w:t>
            </w:r>
          </w:p>
        </w:tc>
        <w:tc>
          <w:tcPr>
            <w:tcW w:w="2798" w:type="pct"/>
          </w:tcPr>
          <w:p w14:paraId="0AD76F4F" w14:textId="6C2E2AC9" w:rsidR="00293141" w:rsidRPr="00293141" w:rsidRDefault="00293141" w:rsidP="002712F8">
            <w:pPr>
              <w:pStyle w:val="Body-copy"/>
              <w:spacing w:before="100" w:after="100" w:line="240" w:lineRule="auto"/>
            </w:pPr>
            <w:r w:rsidRPr="00293141">
              <w:t>Feasibility Study (March 2023)  Front End Engineer Design complete.</w:t>
            </w:r>
          </w:p>
        </w:tc>
      </w:tr>
      <w:tr w:rsidR="00293141" w:rsidRPr="00A004CA" w14:paraId="3232F99C" w14:textId="77777777" w:rsidTr="00391CBD">
        <w:tc>
          <w:tcPr>
            <w:tcW w:w="2202" w:type="pct"/>
          </w:tcPr>
          <w:p w14:paraId="78CC566E" w14:textId="711F53DA" w:rsidR="00293141" w:rsidRPr="00FC65C4" w:rsidRDefault="00293141" w:rsidP="002712F8">
            <w:pPr>
              <w:spacing w:before="100" w:after="100" w:line="240" w:lineRule="auto"/>
              <w:rPr>
                <w:b/>
                <w:bCs/>
              </w:rPr>
            </w:pPr>
            <w:proofErr w:type="spellStart"/>
            <w:r w:rsidRPr="00FC65C4">
              <w:rPr>
                <w:b/>
                <w:bCs/>
              </w:rPr>
              <w:t>Offtake</w:t>
            </w:r>
            <w:proofErr w:type="spellEnd"/>
            <w:r w:rsidRPr="00FC65C4">
              <w:rPr>
                <w:b/>
                <w:bCs/>
              </w:rPr>
              <w:t xml:space="preserve"> </w:t>
            </w:r>
            <w:proofErr w:type="spellStart"/>
            <w:r w:rsidR="002712F8">
              <w:rPr>
                <w:b/>
                <w:bCs/>
              </w:rPr>
              <w:t>A</w:t>
            </w:r>
            <w:r w:rsidRPr="00FC65C4">
              <w:rPr>
                <w:b/>
                <w:bCs/>
              </w:rPr>
              <w:t>vailable</w:t>
            </w:r>
            <w:proofErr w:type="spellEnd"/>
          </w:p>
        </w:tc>
        <w:tc>
          <w:tcPr>
            <w:tcW w:w="2798" w:type="pct"/>
          </w:tcPr>
          <w:p w14:paraId="521CB405" w14:textId="422C504A" w:rsidR="00293141" w:rsidRPr="00293141" w:rsidRDefault="00293141" w:rsidP="002712F8">
            <w:pPr>
              <w:pStyle w:val="Body-copy"/>
              <w:spacing w:before="100" w:after="100" w:line="240" w:lineRule="auto"/>
            </w:pPr>
            <w:r w:rsidRPr="00293141">
              <w:t xml:space="preserve">Yes </w:t>
            </w:r>
          </w:p>
        </w:tc>
      </w:tr>
      <w:tr w:rsidR="00293141" w:rsidRPr="00A004CA" w14:paraId="66B684EE" w14:textId="77777777" w:rsidTr="00391CBD">
        <w:tc>
          <w:tcPr>
            <w:tcW w:w="2202" w:type="pct"/>
          </w:tcPr>
          <w:p w14:paraId="689EAEAF" w14:textId="4D5C0BC9" w:rsidR="00293141" w:rsidRPr="00FC65C4" w:rsidRDefault="002A7A2B" w:rsidP="002712F8">
            <w:pPr>
              <w:spacing w:before="100" w:after="10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2AA067B0" w14:textId="1FE245C8" w:rsidR="00293141" w:rsidRPr="00293141" w:rsidRDefault="00293141" w:rsidP="002712F8">
            <w:pPr>
              <w:pStyle w:val="Body-copy"/>
              <w:spacing w:before="100" w:after="100" w:line="240" w:lineRule="auto"/>
            </w:pPr>
            <w:r w:rsidRPr="00293141">
              <w:t>21</w:t>
            </w:r>
          </w:p>
        </w:tc>
      </w:tr>
      <w:tr w:rsidR="00293141" w:rsidRPr="00A004CA" w14:paraId="32CDC551" w14:textId="77777777" w:rsidTr="00391CBD">
        <w:tc>
          <w:tcPr>
            <w:tcW w:w="2202" w:type="pct"/>
          </w:tcPr>
          <w:p w14:paraId="03168EEF" w14:textId="1ACDA872" w:rsidR="00293141" w:rsidRPr="00FC65C4" w:rsidRDefault="00293141" w:rsidP="002712F8">
            <w:pPr>
              <w:spacing w:before="100" w:after="100" w:line="240" w:lineRule="auto"/>
              <w:rPr>
                <w:b/>
                <w:bCs/>
              </w:rPr>
            </w:pPr>
            <w:proofErr w:type="spellStart"/>
            <w:r>
              <w:rPr>
                <w:b/>
                <w:bCs/>
              </w:rPr>
              <w:t>Pre-tax</w:t>
            </w:r>
            <w:proofErr w:type="spellEnd"/>
            <w:r>
              <w:rPr>
                <w:b/>
                <w:bCs/>
              </w:rPr>
              <w:t xml:space="preserve"> IRR</w:t>
            </w:r>
          </w:p>
        </w:tc>
        <w:tc>
          <w:tcPr>
            <w:tcW w:w="2798" w:type="pct"/>
          </w:tcPr>
          <w:p w14:paraId="13760C97" w14:textId="7D1DF42A" w:rsidR="00293141" w:rsidRPr="00293141" w:rsidRDefault="00293141" w:rsidP="002712F8">
            <w:pPr>
              <w:pStyle w:val="Body-copy"/>
              <w:spacing w:before="100" w:after="100" w:line="240" w:lineRule="auto"/>
            </w:pPr>
            <w:r w:rsidRPr="00293141">
              <w:t>44% (March 2023)</w:t>
            </w:r>
          </w:p>
        </w:tc>
      </w:tr>
      <w:tr w:rsidR="00293141" w:rsidRPr="00A004CA" w14:paraId="31EBCA78" w14:textId="77777777" w:rsidTr="00391CBD">
        <w:tc>
          <w:tcPr>
            <w:tcW w:w="2202" w:type="pct"/>
          </w:tcPr>
          <w:p w14:paraId="1B177158" w14:textId="1EC0FE27" w:rsidR="00293141" w:rsidRDefault="00293141" w:rsidP="002712F8">
            <w:pPr>
              <w:spacing w:before="100" w:after="100" w:line="240" w:lineRule="auto"/>
              <w:rPr>
                <w:b/>
                <w:bCs/>
              </w:rPr>
            </w:pPr>
            <w:r>
              <w:rPr>
                <w:b/>
                <w:bCs/>
              </w:rPr>
              <w:t xml:space="preserve">Capital </w:t>
            </w:r>
            <w:proofErr w:type="spellStart"/>
            <w:r w:rsidR="002712F8">
              <w:rPr>
                <w:b/>
                <w:bCs/>
              </w:rPr>
              <w:t>C</w:t>
            </w:r>
            <w:r>
              <w:rPr>
                <w:b/>
                <w:bCs/>
              </w:rPr>
              <w:t>ost</w:t>
            </w:r>
            <w:proofErr w:type="spellEnd"/>
          </w:p>
        </w:tc>
        <w:tc>
          <w:tcPr>
            <w:tcW w:w="2798" w:type="pct"/>
          </w:tcPr>
          <w:p w14:paraId="6C634F44" w14:textId="77777777" w:rsidR="002712F8" w:rsidRDefault="00293141" w:rsidP="002712F8">
            <w:pPr>
              <w:pStyle w:val="Body-copy"/>
              <w:spacing w:before="100" w:after="100" w:line="240" w:lineRule="auto"/>
            </w:pPr>
            <w:r w:rsidRPr="00DB406F">
              <w:rPr>
                <w:b/>
                <w:bCs/>
              </w:rPr>
              <w:t>Phase 1:</w:t>
            </w:r>
            <w:r w:rsidRPr="00293141">
              <w:t xml:space="preserve"> A$483m</w:t>
            </w:r>
          </w:p>
          <w:p w14:paraId="6D640A4B" w14:textId="05035868" w:rsidR="00293141" w:rsidRPr="00293141" w:rsidRDefault="00293141" w:rsidP="002712F8">
            <w:pPr>
              <w:pStyle w:val="Body-copy"/>
              <w:spacing w:before="100" w:after="100" w:line="240" w:lineRule="auto"/>
            </w:pPr>
            <w:r w:rsidRPr="00DB406F">
              <w:rPr>
                <w:b/>
                <w:bCs/>
              </w:rPr>
              <w:t>Phase 1A:</w:t>
            </w:r>
            <w:r w:rsidRPr="00293141">
              <w:t xml:space="preserve"> A$124m (March 2023)</w:t>
            </w:r>
          </w:p>
        </w:tc>
      </w:tr>
      <w:tr w:rsidR="00293141" w:rsidRPr="00A004CA" w14:paraId="78F221F6" w14:textId="77777777" w:rsidTr="00391CBD">
        <w:tc>
          <w:tcPr>
            <w:tcW w:w="2202" w:type="pct"/>
          </w:tcPr>
          <w:p w14:paraId="3DC334BC" w14:textId="4CF327E9" w:rsidR="00293141" w:rsidRDefault="00293141" w:rsidP="002712F8">
            <w:pPr>
              <w:spacing w:before="100" w:after="100" w:line="240" w:lineRule="auto"/>
              <w:rPr>
                <w:b/>
                <w:bCs/>
              </w:rPr>
            </w:pPr>
            <w:proofErr w:type="spellStart"/>
            <w:r>
              <w:rPr>
                <w:b/>
                <w:bCs/>
              </w:rPr>
              <w:t>Pre-tax</w:t>
            </w:r>
            <w:proofErr w:type="spellEnd"/>
            <w:r>
              <w:rPr>
                <w:b/>
                <w:bCs/>
              </w:rPr>
              <w:t xml:space="preserve"> NPV</w:t>
            </w:r>
            <w:r w:rsidRPr="00494042">
              <w:rPr>
                <w:b/>
                <w:bCs/>
                <w:vertAlign w:val="subscript"/>
              </w:rPr>
              <w:t xml:space="preserve"> </w:t>
            </w:r>
            <w:r>
              <w:rPr>
                <w:b/>
                <w:bCs/>
                <w:vertAlign w:val="subscript"/>
              </w:rPr>
              <w:t>10%</w:t>
            </w:r>
          </w:p>
        </w:tc>
        <w:tc>
          <w:tcPr>
            <w:tcW w:w="2798" w:type="pct"/>
          </w:tcPr>
          <w:p w14:paraId="04CAF3A8" w14:textId="7C6B40D9" w:rsidR="00293141" w:rsidRPr="00293141" w:rsidRDefault="00293141" w:rsidP="002712F8">
            <w:pPr>
              <w:pStyle w:val="Body-copy"/>
              <w:spacing w:before="100" w:after="100" w:line="240" w:lineRule="auto"/>
            </w:pPr>
            <w:r w:rsidRPr="00293141">
              <w:t>A$1.5b (March 2023)</w:t>
            </w:r>
          </w:p>
        </w:tc>
      </w:tr>
      <w:tr w:rsidR="002712F8" w:rsidRPr="00A004CA" w14:paraId="42B07C65" w14:textId="77777777" w:rsidTr="00391CBD">
        <w:tc>
          <w:tcPr>
            <w:tcW w:w="2202" w:type="pct"/>
          </w:tcPr>
          <w:p w14:paraId="7C0DC177" w14:textId="506A2259" w:rsidR="002712F8" w:rsidRDefault="002712F8" w:rsidP="002712F8">
            <w:pPr>
              <w:spacing w:before="100" w:after="10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0B8590FB" w14:textId="12B48F92" w:rsidR="002712F8" w:rsidRPr="00293141" w:rsidRDefault="002712F8" w:rsidP="002712F8">
            <w:pPr>
              <w:pStyle w:val="BulletList"/>
              <w:spacing w:before="100" w:after="100" w:line="240" w:lineRule="auto"/>
            </w:pPr>
            <w:r w:rsidRPr="00293141">
              <w:rPr>
                <w:b/>
                <w:bCs/>
              </w:rPr>
              <w:t>Phase 1:</w:t>
            </w:r>
            <w:r w:rsidRPr="00293141">
              <w:t xml:space="preserve"> Rare earth mineral concentrate (REMC): 9,400tpa Zircon-titania heavy mineral concentrate (HMC): 134,500tpa </w:t>
            </w:r>
          </w:p>
          <w:p w14:paraId="15DC6236" w14:textId="33F48259" w:rsidR="002712F8" w:rsidRPr="00293141" w:rsidRDefault="002712F8" w:rsidP="002712F8">
            <w:pPr>
              <w:pStyle w:val="BulletList"/>
              <w:spacing w:before="100" w:after="100" w:line="240" w:lineRule="auto"/>
            </w:pPr>
            <w:r w:rsidRPr="00293141">
              <w:rPr>
                <w:b/>
                <w:bCs/>
              </w:rPr>
              <w:t>Phase 2:</w:t>
            </w:r>
            <w:r w:rsidRPr="00293141">
              <w:t xml:space="preserve"> Mixed rare earth carbonate (MREC): 8,500tpa</w:t>
            </w:r>
            <w:r>
              <w:t xml:space="preserve"> </w:t>
            </w:r>
            <w:r w:rsidRPr="00293141">
              <w:t>Zircon-titania heavy mineral concentrate (HMC): 134,500tpa</w:t>
            </w:r>
          </w:p>
        </w:tc>
      </w:tr>
    </w:tbl>
    <w:p w14:paraId="034DF011" w14:textId="77777777" w:rsidR="003920D7" w:rsidRDefault="003920D7" w:rsidP="003920D7">
      <w:pPr>
        <w:pStyle w:val="Heading-level1"/>
      </w:pPr>
      <w:r w:rsidRPr="003920D7">
        <w:lastRenderedPageBreak/>
        <w:t>Rare Earth Elements</w:t>
      </w:r>
    </w:p>
    <w:p w14:paraId="6B9AA25D" w14:textId="17C3665C" w:rsidR="003920D7" w:rsidRPr="003920D7" w:rsidRDefault="003920D7" w:rsidP="003920D7">
      <w:pPr>
        <w:pStyle w:val="Heading-level2"/>
      </w:pPr>
      <w:proofErr w:type="spellStart"/>
      <w:r w:rsidRPr="003920D7">
        <w:t>Nolans</w:t>
      </w:r>
      <w:proofErr w:type="spellEnd"/>
      <w:r w:rsidRPr="003920D7">
        <w:t xml:space="preserve"> </w:t>
      </w:r>
      <w:r w:rsidR="00850A84">
        <w:tab/>
        <w:t>NT</w:t>
      </w:r>
    </w:p>
    <w:p w14:paraId="64B3A7CE" w14:textId="77777777" w:rsidR="003920D7" w:rsidRPr="003920D7" w:rsidRDefault="003920D7" w:rsidP="003920D7">
      <w:pPr>
        <w:pStyle w:val="Body-copy"/>
        <w:rPr>
          <w:b/>
          <w:bCs/>
        </w:rPr>
      </w:pPr>
      <w:r w:rsidRPr="003920D7">
        <w:rPr>
          <w:b/>
          <w:bCs/>
        </w:rPr>
        <w:t>Arafura Rare Earths Ltd</w:t>
      </w:r>
    </w:p>
    <w:p w14:paraId="2653AB1E" w14:textId="08D666A0" w:rsidR="003920D7" w:rsidRDefault="003920D7" w:rsidP="003920D7">
      <w:pPr>
        <w:pStyle w:val="Body-copy"/>
      </w:pPr>
      <w:r w:rsidRPr="003920D7">
        <w:t xml:space="preserve">ASX:ARU   •   </w:t>
      </w:r>
      <w:hyperlink r:id="rId51" w:history="1">
        <w:r w:rsidRPr="006A1141">
          <w:rPr>
            <w:rStyle w:val="Hyperlink"/>
            <w:b w:val="0"/>
            <w:bCs/>
          </w:rPr>
          <w:t>arultd.com</w:t>
        </w:r>
      </w:hyperlink>
    </w:p>
    <w:p w14:paraId="26035A30" w14:textId="77777777" w:rsidR="003920D7" w:rsidRPr="003920D7" w:rsidRDefault="003920D7" w:rsidP="003920D7">
      <w:pPr>
        <w:pStyle w:val="Heading-level3"/>
      </w:pPr>
      <w:r w:rsidRPr="003920D7">
        <w:t xml:space="preserve">Investment summary </w:t>
      </w:r>
    </w:p>
    <w:p w14:paraId="69A79BA2" w14:textId="1342FFF7" w:rsidR="003920D7" w:rsidRPr="003920D7" w:rsidRDefault="003920D7" w:rsidP="003920D7">
      <w:pPr>
        <w:pStyle w:val="Body-copy"/>
      </w:pPr>
      <w:r w:rsidRPr="003920D7">
        <w:t xml:space="preserve">The </w:t>
      </w:r>
      <w:proofErr w:type="spellStart"/>
      <w:r w:rsidRPr="003920D7">
        <w:t>Nolans</w:t>
      </w:r>
      <w:proofErr w:type="spellEnd"/>
      <w:r w:rsidRPr="003920D7">
        <w:t xml:space="preserve"> Project is particularly endowed in the ‘magnet feed’ rare earths neodymium and praseodymium (</w:t>
      </w:r>
      <w:proofErr w:type="spellStart"/>
      <w:r w:rsidRPr="003920D7">
        <w:t>NdPr</w:t>
      </w:r>
      <w:proofErr w:type="spellEnd"/>
      <w:r w:rsidRPr="003920D7">
        <w:t xml:space="preserve">), critical to the production of </w:t>
      </w:r>
      <w:r w:rsidR="00433AD2">
        <w:t>EVs</w:t>
      </w:r>
      <w:r w:rsidRPr="003920D7">
        <w:t xml:space="preserve">, wind turbines and other renewable energy technologies required for global decarbonisation. </w:t>
      </w:r>
      <w:proofErr w:type="spellStart"/>
      <w:r w:rsidRPr="003920D7">
        <w:t>Nolans</w:t>
      </w:r>
      <w:proofErr w:type="spellEnd"/>
      <w:r w:rsidRPr="003920D7">
        <w:t xml:space="preserve"> will significantly contribute to the growth of Australia’s critical minerals sector, deliver industry development opportunities, add value through downstream processing, and help to meet global </w:t>
      </w:r>
      <w:proofErr w:type="spellStart"/>
      <w:r w:rsidRPr="003920D7">
        <w:t>NdPr</w:t>
      </w:r>
      <w:proofErr w:type="spellEnd"/>
      <w:r w:rsidRPr="003920D7">
        <w:t xml:space="preserve"> demand. </w:t>
      </w:r>
      <w:proofErr w:type="spellStart"/>
      <w:r w:rsidRPr="003920D7">
        <w:t>Nolans</w:t>
      </w:r>
      <w:proofErr w:type="spellEnd"/>
      <w:r w:rsidRPr="003920D7">
        <w:t xml:space="preserve"> has all NT environmental and mining approvals and permitting in place, in addition to Mining Authorisation and Native Title Agreement. Arafura has binding offtake agreements in place with Hyundai and Kia, Siemens, </w:t>
      </w:r>
      <w:r w:rsidR="00205ECE">
        <w:t xml:space="preserve">and </w:t>
      </w:r>
      <w:r w:rsidRPr="003920D7">
        <w:t xml:space="preserve">Gamesa Renewable Energy. Offtake negotiations with other international OEMs and </w:t>
      </w:r>
      <w:r w:rsidR="00DB406F">
        <w:t>T</w:t>
      </w:r>
      <w:r w:rsidRPr="003920D7">
        <w:t xml:space="preserve">ier 1 producers are well advanced. Project funding activities are ongoing and include opportunities for strategic equity investment. </w:t>
      </w:r>
    </w:p>
    <w:p w14:paraId="5E0A7888" w14:textId="77777777" w:rsidR="003920D7" w:rsidRPr="003920D7" w:rsidRDefault="003920D7" w:rsidP="003920D7">
      <w:pPr>
        <w:pStyle w:val="Heading-level3"/>
      </w:pPr>
      <w:r w:rsidRPr="003920D7">
        <w:t xml:space="preserve">Project description </w:t>
      </w:r>
    </w:p>
    <w:p w14:paraId="3A8E946C" w14:textId="0C625AE2" w:rsidR="003920D7" w:rsidRDefault="003920D7" w:rsidP="003920D7">
      <w:pPr>
        <w:pStyle w:val="Body-copy"/>
      </w:pPr>
      <w:proofErr w:type="spellStart"/>
      <w:r w:rsidRPr="003920D7">
        <w:t>Nolans</w:t>
      </w:r>
      <w:proofErr w:type="spellEnd"/>
      <w:r w:rsidRPr="003920D7">
        <w:t xml:space="preserve"> is 135km north of Alice Springs in the NT, with excellent proximity to existing infrastructure. The Project’s single-site ore-to-oxide operating model will see all mining, processing and waste management on</w:t>
      </w:r>
      <w:r w:rsidR="00DB406F">
        <w:t>-</w:t>
      </w:r>
      <w:r w:rsidRPr="003920D7">
        <w:t xml:space="preserve">site – a solution strongly aligned with a rapidly escalating global focus on responsible mining and ESG performance. The metallurgical process developed by Arafura for </w:t>
      </w:r>
      <w:proofErr w:type="spellStart"/>
      <w:r w:rsidRPr="003920D7">
        <w:t>Nolans</w:t>
      </w:r>
      <w:proofErr w:type="spellEnd"/>
      <w:r w:rsidRPr="003920D7">
        <w:t xml:space="preserve"> leverages natural characteristics of the orebody to deliver low operating costs, and has been de</w:t>
      </w:r>
      <w:r w:rsidR="00205ECE">
        <w:t>-</w:t>
      </w:r>
      <w:r w:rsidRPr="003920D7">
        <w:t>risked via a four-year pilot plant program to refine the flowsheet. Enabling and early construction works commenced on</w:t>
      </w:r>
      <w:r w:rsidR="00DB406F">
        <w:t>-</w:t>
      </w:r>
      <w:r w:rsidRPr="003920D7">
        <w:t xml:space="preserve">site in the first half of CY2023. </w:t>
      </w:r>
      <w:proofErr w:type="spellStart"/>
      <w:r w:rsidRPr="003920D7">
        <w:t>Nolans</w:t>
      </w:r>
      <w:proofErr w:type="spellEnd"/>
      <w:r w:rsidRPr="003920D7">
        <w:t xml:space="preserve">’ minimum 38-year mine life will see the </w:t>
      </w:r>
      <w:r w:rsidR="00DB406F">
        <w:t>P</w:t>
      </w:r>
      <w:r w:rsidRPr="003920D7">
        <w:t xml:space="preserve">roject deliver inter-generational benefits to local communities and the broader region through job creation, training initiatives, new industry development, capability building and business opportunities.  </w:t>
      </w:r>
    </w:p>
    <w:p w14:paraId="0AE0D1CC" w14:textId="77777777" w:rsidR="003920D7" w:rsidRPr="00275736" w:rsidRDefault="003920D7" w:rsidP="003920D7">
      <w:pPr>
        <w:pStyle w:val="Heading-level3"/>
      </w:pPr>
      <w:r w:rsidRPr="00275736">
        <w:t>Mineral inventory</w:t>
      </w:r>
    </w:p>
    <w:p w14:paraId="0D283AB4" w14:textId="02955199" w:rsidR="003920D7" w:rsidRDefault="003920D7" w:rsidP="003920D7">
      <w:pPr>
        <w:pStyle w:val="Body-copy"/>
      </w:pPr>
      <w:r w:rsidRPr="003920D7">
        <w:rPr>
          <w:b/>
          <w:bCs/>
        </w:rPr>
        <w:t>Commodity(</w:t>
      </w:r>
      <w:proofErr w:type="spellStart"/>
      <w:r w:rsidRPr="003920D7">
        <w:rPr>
          <w:b/>
          <w:bCs/>
        </w:rPr>
        <w:t>ies</w:t>
      </w:r>
      <w:proofErr w:type="spellEnd"/>
      <w:r w:rsidRPr="003920D7">
        <w:rPr>
          <w:b/>
          <w:bCs/>
        </w:rPr>
        <w:t>): Rare Earth Elements</w:t>
      </w:r>
      <w:r w:rsidRPr="003920D7">
        <w:t xml:space="preserve"> (Neodymium and Praseodymium (</w:t>
      </w:r>
      <w:proofErr w:type="spellStart"/>
      <w:r w:rsidRPr="003920D7">
        <w:t>NdPr</w:t>
      </w:r>
      <w:proofErr w:type="spellEnd"/>
      <w:r w:rsidRPr="003920D7">
        <w:t>))</w:t>
      </w:r>
    </w:p>
    <w:p w14:paraId="51CC8AB0" w14:textId="77777777" w:rsidR="00182424" w:rsidRDefault="00182424">
      <w:pPr>
        <w:spacing w:before="0" w:after="160" w:line="259" w:lineRule="auto"/>
        <w:rPr>
          <w:b/>
          <w:bCs/>
          <w:lang w:val="en-AU"/>
        </w:rPr>
      </w:pPr>
      <w:r>
        <w:rPr>
          <w:b/>
          <w:bCs/>
        </w:rPr>
        <w:br w:type="page"/>
      </w:r>
    </w:p>
    <w:p w14:paraId="2844547A" w14:textId="0909A35B" w:rsidR="003920D7" w:rsidRDefault="003920D7" w:rsidP="003920D7">
      <w:pPr>
        <w:pStyle w:val="Body-copy"/>
        <w:rPr>
          <w:b/>
          <w:bCs/>
        </w:rPr>
      </w:pPr>
      <w:r w:rsidRPr="003920D7">
        <w:rPr>
          <w:b/>
          <w:bCs/>
        </w:rPr>
        <w:lastRenderedPageBreak/>
        <w:t xml:space="preserve">Mineral Resources as at 7 June 2017 (1% TREO cut-off grade): </w:t>
      </w:r>
    </w:p>
    <w:tbl>
      <w:tblPr>
        <w:tblStyle w:val="TableGrid1"/>
        <w:tblW w:w="0" w:type="auto"/>
        <w:tblLayout w:type="fixed"/>
        <w:tblLook w:val="0020" w:firstRow="1" w:lastRow="0" w:firstColumn="0" w:lastColumn="0" w:noHBand="0" w:noVBand="0"/>
      </w:tblPr>
      <w:tblGrid>
        <w:gridCol w:w="2122"/>
        <w:gridCol w:w="1559"/>
        <w:gridCol w:w="1559"/>
        <w:gridCol w:w="2126"/>
        <w:gridCol w:w="2552"/>
      </w:tblGrid>
      <w:tr w:rsidR="003920D7" w:rsidRPr="003920D7" w14:paraId="1DE1D49A" w14:textId="77777777" w:rsidTr="003920D7">
        <w:trPr>
          <w:trHeight w:val="60"/>
        </w:trPr>
        <w:tc>
          <w:tcPr>
            <w:tcW w:w="2122" w:type="dxa"/>
          </w:tcPr>
          <w:p w14:paraId="1A4E4332" w14:textId="77777777" w:rsidR="003920D7" w:rsidRPr="003920D7" w:rsidRDefault="003920D7" w:rsidP="003920D7">
            <w:pPr>
              <w:pStyle w:val="Table-copy"/>
              <w:rPr>
                <w:b/>
                <w:bCs/>
              </w:rPr>
            </w:pPr>
            <w:r w:rsidRPr="003920D7">
              <w:rPr>
                <w:b/>
                <w:bCs/>
              </w:rPr>
              <w:t>Resource Category</w:t>
            </w:r>
          </w:p>
        </w:tc>
        <w:tc>
          <w:tcPr>
            <w:tcW w:w="1559" w:type="dxa"/>
          </w:tcPr>
          <w:p w14:paraId="47748A10" w14:textId="6D347C0D" w:rsidR="003920D7" w:rsidRPr="003920D7" w:rsidRDefault="003920D7" w:rsidP="003920D7">
            <w:pPr>
              <w:pStyle w:val="Table-copy"/>
              <w:jc w:val="center"/>
              <w:rPr>
                <w:b/>
                <w:bCs/>
              </w:rPr>
            </w:pPr>
            <w:r w:rsidRPr="003920D7">
              <w:rPr>
                <w:b/>
                <w:bCs/>
              </w:rPr>
              <w:t>Tonnes</w:t>
            </w:r>
            <w:r>
              <w:rPr>
                <w:b/>
                <w:bCs/>
              </w:rPr>
              <w:t xml:space="preserve"> </w:t>
            </w:r>
            <w:r w:rsidRPr="003920D7">
              <w:rPr>
                <w:b/>
                <w:bCs/>
              </w:rPr>
              <w:t>(Mt)</w:t>
            </w:r>
          </w:p>
        </w:tc>
        <w:tc>
          <w:tcPr>
            <w:tcW w:w="1559" w:type="dxa"/>
          </w:tcPr>
          <w:p w14:paraId="5CE16ACB" w14:textId="163AB8E1" w:rsidR="003920D7" w:rsidRPr="003920D7" w:rsidRDefault="003920D7" w:rsidP="003920D7">
            <w:pPr>
              <w:pStyle w:val="Table-copy"/>
              <w:jc w:val="center"/>
              <w:rPr>
                <w:b/>
                <w:bCs/>
              </w:rPr>
            </w:pPr>
            <w:r w:rsidRPr="003920D7">
              <w:rPr>
                <w:b/>
                <w:bCs/>
              </w:rPr>
              <w:t>TREO</w:t>
            </w:r>
            <w:r>
              <w:rPr>
                <w:b/>
                <w:bCs/>
              </w:rPr>
              <w:t xml:space="preserve"> </w:t>
            </w:r>
            <w:r w:rsidRPr="003920D7">
              <w:rPr>
                <w:b/>
                <w:bCs/>
              </w:rPr>
              <w:t>(%)</w:t>
            </w:r>
          </w:p>
        </w:tc>
        <w:tc>
          <w:tcPr>
            <w:tcW w:w="2126" w:type="dxa"/>
          </w:tcPr>
          <w:p w14:paraId="4ECAC590" w14:textId="73875501" w:rsidR="003920D7" w:rsidRPr="003920D7" w:rsidRDefault="003920D7" w:rsidP="003920D7">
            <w:pPr>
              <w:pStyle w:val="Table-copy"/>
              <w:jc w:val="center"/>
              <w:rPr>
                <w:b/>
                <w:bCs/>
              </w:rPr>
            </w:pPr>
            <w:r w:rsidRPr="003920D7">
              <w:rPr>
                <w:b/>
                <w:bCs/>
              </w:rPr>
              <w:t>P</w:t>
            </w:r>
            <w:r w:rsidRPr="003920D7">
              <w:rPr>
                <w:b/>
                <w:bCs/>
                <w:vertAlign w:val="subscript"/>
              </w:rPr>
              <w:t>2</w:t>
            </w:r>
            <w:r w:rsidRPr="003920D7">
              <w:rPr>
                <w:b/>
                <w:bCs/>
              </w:rPr>
              <w:t>O</w:t>
            </w:r>
            <w:r w:rsidRPr="003920D7">
              <w:rPr>
                <w:b/>
                <w:bCs/>
                <w:vertAlign w:val="subscript"/>
              </w:rPr>
              <w:t>5</w:t>
            </w:r>
            <w:r>
              <w:rPr>
                <w:b/>
                <w:bCs/>
                <w:vertAlign w:val="subscript"/>
              </w:rPr>
              <w:t xml:space="preserve"> </w:t>
            </w:r>
            <w:r w:rsidRPr="003920D7">
              <w:rPr>
                <w:b/>
                <w:bCs/>
              </w:rPr>
              <w:t>(%)</w:t>
            </w:r>
          </w:p>
        </w:tc>
        <w:tc>
          <w:tcPr>
            <w:tcW w:w="2552" w:type="dxa"/>
          </w:tcPr>
          <w:p w14:paraId="5409FAA8" w14:textId="6C0EBD51" w:rsidR="003920D7" w:rsidRPr="003920D7" w:rsidRDefault="003920D7" w:rsidP="003920D7">
            <w:pPr>
              <w:pStyle w:val="Table-copy"/>
              <w:jc w:val="center"/>
              <w:rPr>
                <w:b/>
                <w:bCs/>
              </w:rPr>
            </w:pPr>
            <w:proofErr w:type="spellStart"/>
            <w:r w:rsidRPr="003920D7">
              <w:rPr>
                <w:b/>
                <w:bCs/>
              </w:rPr>
              <w:t>NdPr</w:t>
            </w:r>
            <w:proofErr w:type="spellEnd"/>
            <w:r w:rsidRPr="003920D7">
              <w:rPr>
                <w:b/>
                <w:bCs/>
              </w:rPr>
              <w:t xml:space="preserve"> Enrichment</w:t>
            </w:r>
            <w:r>
              <w:rPr>
                <w:b/>
                <w:bCs/>
              </w:rPr>
              <w:t xml:space="preserve"> </w:t>
            </w:r>
            <w:r w:rsidRPr="003920D7">
              <w:rPr>
                <w:b/>
                <w:bCs/>
              </w:rPr>
              <w:t>(%)</w:t>
            </w:r>
          </w:p>
        </w:tc>
      </w:tr>
      <w:tr w:rsidR="003920D7" w:rsidRPr="003920D7" w14:paraId="57A839CD" w14:textId="77777777" w:rsidTr="003920D7">
        <w:trPr>
          <w:trHeight w:val="60"/>
        </w:trPr>
        <w:tc>
          <w:tcPr>
            <w:tcW w:w="2122" w:type="dxa"/>
          </w:tcPr>
          <w:p w14:paraId="6F664814" w14:textId="77777777" w:rsidR="003920D7" w:rsidRPr="003920D7" w:rsidRDefault="003920D7" w:rsidP="003920D7">
            <w:pPr>
              <w:pStyle w:val="Table-copy"/>
            </w:pPr>
            <w:r w:rsidRPr="003920D7">
              <w:t>Measured</w:t>
            </w:r>
          </w:p>
        </w:tc>
        <w:tc>
          <w:tcPr>
            <w:tcW w:w="1559" w:type="dxa"/>
          </w:tcPr>
          <w:p w14:paraId="41E82632" w14:textId="77777777" w:rsidR="003920D7" w:rsidRPr="003920D7" w:rsidRDefault="003920D7" w:rsidP="003920D7">
            <w:pPr>
              <w:pStyle w:val="Table-copy"/>
              <w:jc w:val="center"/>
            </w:pPr>
            <w:r w:rsidRPr="003920D7">
              <w:t>4.9</w:t>
            </w:r>
          </w:p>
        </w:tc>
        <w:tc>
          <w:tcPr>
            <w:tcW w:w="1559" w:type="dxa"/>
          </w:tcPr>
          <w:p w14:paraId="020E1A9E" w14:textId="77777777" w:rsidR="003920D7" w:rsidRPr="003920D7" w:rsidRDefault="003920D7" w:rsidP="003920D7">
            <w:pPr>
              <w:pStyle w:val="Table-copy"/>
              <w:jc w:val="center"/>
            </w:pPr>
            <w:r w:rsidRPr="003920D7">
              <w:t>3.2</w:t>
            </w:r>
          </w:p>
        </w:tc>
        <w:tc>
          <w:tcPr>
            <w:tcW w:w="2126" w:type="dxa"/>
          </w:tcPr>
          <w:p w14:paraId="721FD9B1" w14:textId="77777777" w:rsidR="003920D7" w:rsidRPr="003920D7" w:rsidRDefault="003920D7" w:rsidP="003920D7">
            <w:pPr>
              <w:pStyle w:val="Table-copy"/>
              <w:jc w:val="center"/>
            </w:pPr>
            <w:r w:rsidRPr="003920D7">
              <w:t>13</w:t>
            </w:r>
          </w:p>
        </w:tc>
        <w:tc>
          <w:tcPr>
            <w:tcW w:w="2552" w:type="dxa"/>
          </w:tcPr>
          <w:p w14:paraId="4AEF4148" w14:textId="77777777" w:rsidR="003920D7" w:rsidRPr="003920D7" w:rsidRDefault="003920D7" w:rsidP="003920D7">
            <w:pPr>
              <w:pStyle w:val="Table-copy"/>
              <w:jc w:val="center"/>
            </w:pPr>
            <w:r w:rsidRPr="003920D7">
              <w:t>26.1</w:t>
            </w:r>
          </w:p>
        </w:tc>
      </w:tr>
      <w:tr w:rsidR="003920D7" w:rsidRPr="003920D7" w14:paraId="32563C6A" w14:textId="77777777" w:rsidTr="003920D7">
        <w:trPr>
          <w:trHeight w:val="60"/>
        </w:trPr>
        <w:tc>
          <w:tcPr>
            <w:tcW w:w="2122" w:type="dxa"/>
          </w:tcPr>
          <w:p w14:paraId="6BBE54B9" w14:textId="77777777" w:rsidR="003920D7" w:rsidRPr="003920D7" w:rsidRDefault="003920D7" w:rsidP="003920D7">
            <w:pPr>
              <w:pStyle w:val="Table-copy"/>
            </w:pPr>
            <w:r w:rsidRPr="003920D7">
              <w:t>Indicated</w:t>
            </w:r>
          </w:p>
        </w:tc>
        <w:tc>
          <w:tcPr>
            <w:tcW w:w="1559" w:type="dxa"/>
          </w:tcPr>
          <w:p w14:paraId="7FC52295" w14:textId="77777777" w:rsidR="003920D7" w:rsidRPr="003920D7" w:rsidRDefault="003920D7" w:rsidP="003920D7">
            <w:pPr>
              <w:pStyle w:val="Table-copy"/>
              <w:jc w:val="center"/>
            </w:pPr>
            <w:r w:rsidRPr="003920D7">
              <w:t>30</w:t>
            </w:r>
          </w:p>
        </w:tc>
        <w:tc>
          <w:tcPr>
            <w:tcW w:w="1559" w:type="dxa"/>
          </w:tcPr>
          <w:p w14:paraId="48CCA531" w14:textId="77777777" w:rsidR="003920D7" w:rsidRPr="003920D7" w:rsidRDefault="003920D7" w:rsidP="003920D7">
            <w:pPr>
              <w:pStyle w:val="Table-copy"/>
              <w:jc w:val="center"/>
            </w:pPr>
            <w:r w:rsidRPr="003920D7">
              <w:t>2.7</w:t>
            </w:r>
          </w:p>
        </w:tc>
        <w:tc>
          <w:tcPr>
            <w:tcW w:w="2126" w:type="dxa"/>
          </w:tcPr>
          <w:p w14:paraId="6DEA1467" w14:textId="77777777" w:rsidR="003920D7" w:rsidRPr="003920D7" w:rsidRDefault="003920D7" w:rsidP="003920D7">
            <w:pPr>
              <w:pStyle w:val="Table-copy"/>
              <w:jc w:val="center"/>
            </w:pPr>
            <w:r w:rsidRPr="003920D7">
              <w:t>12</w:t>
            </w:r>
          </w:p>
        </w:tc>
        <w:tc>
          <w:tcPr>
            <w:tcW w:w="2552" w:type="dxa"/>
          </w:tcPr>
          <w:p w14:paraId="481D97D2" w14:textId="77777777" w:rsidR="003920D7" w:rsidRPr="003920D7" w:rsidRDefault="003920D7" w:rsidP="003920D7">
            <w:pPr>
              <w:pStyle w:val="Table-copy"/>
              <w:jc w:val="center"/>
            </w:pPr>
            <w:r w:rsidRPr="003920D7">
              <w:t>26.4</w:t>
            </w:r>
          </w:p>
        </w:tc>
      </w:tr>
      <w:tr w:rsidR="003920D7" w:rsidRPr="003920D7" w14:paraId="6D966020" w14:textId="77777777" w:rsidTr="003920D7">
        <w:trPr>
          <w:trHeight w:val="60"/>
        </w:trPr>
        <w:tc>
          <w:tcPr>
            <w:tcW w:w="2122" w:type="dxa"/>
          </w:tcPr>
          <w:p w14:paraId="31588247" w14:textId="77777777" w:rsidR="003920D7" w:rsidRPr="003920D7" w:rsidRDefault="003920D7" w:rsidP="003920D7">
            <w:pPr>
              <w:pStyle w:val="Table-copy"/>
            </w:pPr>
            <w:r w:rsidRPr="003920D7">
              <w:t>Inferred</w:t>
            </w:r>
          </w:p>
        </w:tc>
        <w:tc>
          <w:tcPr>
            <w:tcW w:w="1559" w:type="dxa"/>
          </w:tcPr>
          <w:p w14:paraId="2B8ABA7B" w14:textId="77777777" w:rsidR="003920D7" w:rsidRPr="003920D7" w:rsidRDefault="003920D7" w:rsidP="003920D7">
            <w:pPr>
              <w:pStyle w:val="Table-copy"/>
              <w:jc w:val="center"/>
            </w:pPr>
            <w:r w:rsidRPr="003920D7">
              <w:t>21</w:t>
            </w:r>
          </w:p>
        </w:tc>
        <w:tc>
          <w:tcPr>
            <w:tcW w:w="1559" w:type="dxa"/>
          </w:tcPr>
          <w:p w14:paraId="0420CE9D" w14:textId="77777777" w:rsidR="003920D7" w:rsidRPr="003920D7" w:rsidRDefault="003920D7" w:rsidP="003920D7">
            <w:pPr>
              <w:pStyle w:val="Table-copy"/>
              <w:jc w:val="center"/>
            </w:pPr>
            <w:r w:rsidRPr="003920D7">
              <w:t>2.3</w:t>
            </w:r>
          </w:p>
        </w:tc>
        <w:tc>
          <w:tcPr>
            <w:tcW w:w="2126" w:type="dxa"/>
          </w:tcPr>
          <w:p w14:paraId="79A30CE9" w14:textId="77777777" w:rsidR="003920D7" w:rsidRPr="003920D7" w:rsidRDefault="003920D7" w:rsidP="003920D7">
            <w:pPr>
              <w:pStyle w:val="Table-copy"/>
              <w:jc w:val="center"/>
            </w:pPr>
            <w:r w:rsidRPr="003920D7">
              <w:t>10</w:t>
            </w:r>
          </w:p>
        </w:tc>
        <w:tc>
          <w:tcPr>
            <w:tcW w:w="2552" w:type="dxa"/>
          </w:tcPr>
          <w:p w14:paraId="7F334977" w14:textId="77777777" w:rsidR="003920D7" w:rsidRPr="003920D7" w:rsidRDefault="003920D7" w:rsidP="003920D7">
            <w:pPr>
              <w:pStyle w:val="Table-copy"/>
              <w:jc w:val="center"/>
            </w:pPr>
            <w:r w:rsidRPr="003920D7">
              <w:t>26.5</w:t>
            </w:r>
          </w:p>
        </w:tc>
      </w:tr>
      <w:tr w:rsidR="003920D7" w:rsidRPr="003920D7" w14:paraId="51D73319" w14:textId="77777777" w:rsidTr="003920D7">
        <w:trPr>
          <w:trHeight w:val="60"/>
        </w:trPr>
        <w:tc>
          <w:tcPr>
            <w:tcW w:w="2122" w:type="dxa"/>
          </w:tcPr>
          <w:p w14:paraId="3CF29C3E" w14:textId="77777777" w:rsidR="003920D7" w:rsidRPr="003920D7" w:rsidRDefault="003920D7" w:rsidP="003920D7">
            <w:pPr>
              <w:pStyle w:val="Table-copy"/>
              <w:rPr>
                <w:b/>
                <w:bCs/>
              </w:rPr>
            </w:pPr>
            <w:r w:rsidRPr="003920D7">
              <w:rPr>
                <w:b/>
                <w:bCs/>
              </w:rPr>
              <w:t xml:space="preserve">Total </w:t>
            </w:r>
          </w:p>
        </w:tc>
        <w:tc>
          <w:tcPr>
            <w:tcW w:w="1559" w:type="dxa"/>
          </w:tcPr>
          <w:p w14:paraId="4260D0AA" w14:textId="77777777" w:rsidR="003920D7" w:rsidRPr="003920D7" w:rsidRDefault="003920D7" w:rsidP="003920D7">
            <w:pPr>
              <w:pStyle w:val="Table-copy"/>
              <w:jc w:val="center"/>
              <w:rPr>
                <w:b/>
                <w:bCs/>
              </w:rPr>
            </w:pPr>
            <w:r w:rsidRPr="003920D7">
              <w:rPr>
                <w:b/>
                <w:bCs/>
              </w:rPr>
              <w:t>56</w:t>
            </w:r>
          </w:p>
        </w:tc>
        <w:tc>
          <w:tcPr>
            <w:tcW w:w="1559" w:type="dxa"/>
          </w:tcPr>
          <w:p w14:paraId="1731D0F1" w14:textId="77777777" w:rsidR="003920D7" w:rsidRPr="003920D7" w:rsidRDefault="003920D7" w:rsidP="003920D7">
            <w:pPr>
              <w:pStyle w:val="Table-copy"/>
              <w:jc w:val="center"/>
              <w:rPr>
                <w:b/>
                <w:bCs/>
              </w:rPr>
            </w:pPr>
            <w:r w:rsidRPr="003920D7">
              <w:rPr>
                <w:b/>
                <w:bCs/>
              </w:rPr>
              <w:t>2.6</w:t>
            </w:r>
          </w:p>
        </w:tc>
        <w:tc>
          <w:tcPr>
            <w:tcW w:w="2126" w:type="dxa"/>
          </w:tcPr>
          <w:p w14:paraId="6D297674" w14:textId="77777777" w:rsidR="003920D7" w:rsidRPr="003920D7" w:rsidRDefault="003920D7" w:rsidP="003920D7">
            <w:pPr>
              <w:pStyle w:val="Table-copy"/>
              <w:jc w:val="center"/>
              <w:rPr>
                <w:b/>
                <w:bCs/>
              </w:rPr>
            </w:pPr>
            <w:r w:rsidRPr="003920D7">
              <w:rPr>
                <w:b/>
                <w:bCs/>
              </w:rPr>
              <w:t>11</w:t>
            </w:r>
          </w:p>
        </w:tc>
        <w:tc>
          <w:tcPr>
            <w:tcW w:w="2552" w:type="dxa"/>
          </w:tcPr>
          <w:p w14:paraId="6AB2363A" w14:textId="77777777" w:rsidR="003920D7" w:rsidRPr="003920D7" w:rsidRDefault="003920D7" w:rsidP="003920D7">
            <w:pPr>
              <w:pStyle w:val="Table-copy"/>
              <w:jc w:val="center"/>
              <w:rPr>
                <w:b/>
                <w:bCs/>
              </w:rPr>
            </w:pPr>
            <w:r w:rsidRPr="003920D7">
              <w:rPr>
                <w:b/>
                <w:bCs/>
              </w:rPr>
              <w:t>26.4</w:t>
            </w:r>
          </w:p>
        </w:tc>
      </w:tr>
      <w:tr w:rsidR="003920D7" w:rsidRPr="003920D7" w14:paraId="4B294BF3" w14:textId="77777777" w:rsidTr="003920D7">
        <w:trPr>
          <w:trHeight w:val="60"/>
        </w:trPr>
        <w:tc>
          <w:tcPr>
            <w:tcW w:w="2122" w:type="dxa"/>
          </w:tcPr>
          <w:p w14:paraId="47D032BA" w14:textId="77777777" w:rsidR="003920D7" w:rsidRPr="003920D7" w:rsidRDefault="003920D7" w:rsidP="003920D7">
            <w:pPr>
              <w:pStyle w:val="Table-copy"/>
              <w:rPr>
                <w:b/>
                <w:bCs/>
              </w:rPr>
            </w:pPr>
            <w:r w:rsidRPr="003920D7">
              <w:rPr>
                <w:b/>
                <w:bCs/>
              </w:rPr>
              <w:t>Contained (Kt)</w:t>
            </w:r>
          </w:p>
        </w:tc>
        <w:tc>
          <w:tcPr>
            <w:tcW w:w="1559" w:type="dxa"/>
          </w:tcPr>
          <w:p w14:paraId="1936F1F3" w14:textId="77777777" w:rsidR="003920D7" w:rsidRPr="003920D7" w:rsidRDefault="003920D7" w:rsidP="003920D7">
            <w:pPr>
              <w:pStyle w:val="Table-copy"/>
              <w:jc w:val="center"/>
              <w:rPr>
                <w:b/>
                <w:bCs/>
              </w:rPr>
            </w:pPr>
          </w:p>
        </w:tc>
        <w:tc>
          <w:tcPr>
            <w:tcW w:w="1559" w:type="dxa"/>
          </w:tcPr>
          <w:p w14:paraId="6BECABBA" w14:textId="77777777" w:rsidR="003920D7" w:rsidRPr="003920D7" w:rsidRDefault="003920D7" w:rsidP="003920D7">
            <w:pPr>
              <w:pStyle w:val="Table-copy"/>
              <w:jc w:val="center"/>
              <w:rPr>
                <w:b/>
                <w:bCs/>
              </w:rPr>
            </w:pPr>
            <w:r w:rsidRPr="003920D7">
              <w:rPr>
                <w:b/>
                <w:bCs/>
              </w:rPr>
              <w:t>1,456</w:t>
            </w:r>
          </w:p>
        </w:tc>
        <w:tc>
          <w:tcPr>
            <w:tcW w:w="2126" w:type="dxa"/>
          </w:tcPr>
          <w:p w14:paraId="7184DE1A" w14:textId="77777777" w:rsidR="003920D7" w:rsidRPr="003920D7" w:rsidRDefault="003920D7" w:rsidP="003920D7">
            <w:pPr>
              <w:pStyle w:val="Table-copy"/>
              <w:jc w:val="center"/>
              <w:rPr>
                <w:b/>
                <w:bCs/>
              </w:rPr>
            </w:pPr>
            <w:r w:rsidRPr="003920D7">
              <w:rPr>
                <w:b/>
                <w:bCs/>
              </w:rPr>
              <w:t>6,160</w:t>
            </w:r>
          </w:p>
        </w:tc>
        <w:tc>
          <w:tcPr>
            <w:tcW w:w="2552" w:type="dxa"/>
          </w:tcPr>
          <w:p w14:paraId="11497C11" w14:textId="77777777" w:rsidR="003920D7" w:rsidRPr="003920D7" w:rsidRDefault="003920D7" w:rsidP="003920D7">
            <w:pPr>
              <w:pStyle w:val="Table-copy"/>
              <w:jc w:val="center"/>
              <w:rPr>
                <w:b/>
                <w:bCs/>
              </w:rPr>
            </w:pPr>
            <w:r w:rsidRPr="003920D7">
              <w:rPr>
                <w:b/>
                <w:bCs/>
              </w:rPr>
              <w:t>384</w:t>
            </w:r>
          </w:p>
        </w:tc>
      </w:tr>
    </w:tbl>
    <w:p w14:paraId="6F5C7BE1" w14:textId="77777777" w:rsidR="003920D7" w:rsidRDefault="003920D7" w:rsidP="003920D7">
      <w:pPr>
        <w:keepNext/>
        <w:suppressAutoHyphens/>
        <w:autoSpaceDE w:val="0"/>
        <w:autoSpaceDN w:val="0"/>
        <w:adjustRightInd w:val="0"/>
        <w:spacing w:before="113" w:after="113" w:line="333" w:lineRule="auto"/>
        <w:ind w:left="170"/>
        <w:textAlignment w:val="center"/>
        <w:rPr>
          <w:rFonts w:ascii="AU Sans BETA Text Bold" w:hAnsi="AU Sans BETA Text Bold" w:cs="AU Sans BETA Text Bold"/>
          <w:b/>
          <w:bCs/>
          <w:color w:val="001C00"/>
          <w:spacing w:val="-2"/>
          <w:sz w:val="16"/>
          <w:szCs w:val="16"/>
          <w:lang w:val="en-US"/>
        </w:rPr>
      </w:pPr>
    </w:p>
    <w:p w14:paraId="6F7CA83D" w14:textId="70D7E518" w:rsidR="003920D7" w:rsidRDefault="003920D7" w:rsidP="003920D7">
      <w:pPr>
        <w:pStyle w:val="Body-copy"/>
        <w:rPr>
          <w:b/>
          <w:bCs/>
        </w:rPr>
      </w:pPr>
      <w:r w:rsidRPr="003920D7">
        <w:rPr>
          <w:b/>
          <w:bCs/>
        </w:rPr>
        <w:t>Ore Reserves as at 16 March 2020:</w:t>
      </w:r>
    </w:p>
    <w:tbl>
      <w:tblPr>
        <w:tblStyle w:val="TableGrid1"/>
        <w:tblW w:w="0" w:type="auto"/>
        <w:tblLayout w:type="fixed"/>
        <w:tblLook w:val="0020" w:firstRow="1" w:lastRow="0" w:firstColumn="0" w:lastColumn="0" w:noHBand="0" w:noVBand="0"/>
      </w:tblPr>
      <w:tblGrid>
        <w:gridCol w:w="2122"/>
        <w:gridCol w:w="1559"/>
        <w:gridCol w:w="1559"/>
        <w:gridCol w:w="2126"/>
        <w:gridCol w:w="2552"/>
      </w:tblGrid>
      <w:tr w:rsidR="003920D7" w:rsidRPr="003920D7" w14:paraId="662C80EA" w14:textId="77777777" w:rsidTr="00391CBD">
        <w:trPr>
          <w:trHeight w:val="60"/>
        </w:trPr>
        <w:tc>
          <w:tcPr>
            <w:tcW w:w="2122" w:type="dxa"/>
          </w:tcPr>
          <w:p w14:paraId="3C251978" w14:textId="77792C71" w:rsidR="003920D7" w:rsidRPr="003920D7" w:rsidRDefault="003920D7" w:rsidP="00391CBD">
            <w:pPr>
              <w:pStyle w:val="Table-copy"/>
              <w:rPr>
                <w:b/>
                <w:bCs/>
              </w:rPr>
            </w:pPr>
            <w:r>
              <w:rPr>
                <w:b/>
                <w:bCs/>
              </w:rPr>
              <w:t>Reserve</w:t>
            </w:r>
            <w:r w:rsidRPr="003920D7">
              <w:rPr>
                <w:b/>
                <w:bCs/>
              </w:rPr>
              <w:t xml:space="preserve"> Category</w:t>
            </w:r>
          </w:p>
        </w:tc>
        <w:tc>
          <w:tcPr>
            <w:tcW w:w="1559" w:type="dxa"/>
          </w:tcPr>
          <w:p w14:paraId="764EE64F" w14:textId="77777777" w:rsidR="003920D7" w:rsidRPr="003920D7" w:rsidRDefault="003920D7" w:rsidP="00391CBD">
            <w:pPr>
              <w:pStyle w:val="Table-copy"/>
              <w:jc w:val="center"/>
              <w:rPr>
                <w:b/>
                <w:bCs/>
              </w:rPr>
            </w:pPr>
            <w:r w:rsidRPr="003920D7">
              <w:rPr>
                <w:b/>
                <w:bCs/>
              </w:rPr>
              <w:t>Tonnes</w:t>
            </w:r>
            <w:r>
              <w:rPr>
                <w:b/>
                <w:bCs/>
              </w:rPr>
              <w:t xml:space="preserve"> </w:t>
            </w:r>
            <w:r w:rsidRPr="003920D7">
              <w:rPr>
                <w:b/>
                <w:bCs/>
              </w:rPr>
              <w:t>(Mt)</w:t>
            </w:r>
          </w:p>
        </w:tc>
        <w:tc>
          <w:tcPr>
            <w:tcW w:w="1559" w:type="dxa"/>
          </w:tcPr>
          <w:p w14:paraId="4BE65D1C" w14:textId="77777777" w:rsidR="003920D7" w:rsidRPr="003920D7" w:rsidRDefault="003920D7" w:rsidP="00391CBD">
            <w:pPr>
              <w:pStyle w:val="Table-copy"/>
              <w:jc w:val="center"/>
              <w:rPr>
                <w:b/>
                <w:bCs/>
              </w:rPr>
            </w:pPr>
            <w:r w:rsidRPr="003920D7">
              <w:rPr>
                <w:b/>
                <w:bCs/>
              </w:rPr>
              <w:t>TREO</w:t>
            </w:r>
            <w:r>
              <w:rPr>
                <w:b/>
                <w:bCs/>
              </w:rPr>
              <w:t xml:space="preserve"> </w:t>
            </w:r>
            <w:r w:rsidRPr="003920D7">
              <w:rPr>
                <w:b/>
                <w:bCs/>
              </w:rPr>
              <w:t>(%)</w:t>
            </w:r>
          </w:p>
        </w:tc>
        <w:tc>
          <w:tcPr>
            <w:tcW w:w="2126" w:type="dxa"/>
          </w:tcPr>
          <w:p w14:paraId="5F8ED11D" w14:textId="77777777" w:rsidR="003920D7" w:rsidRPr="003920D7" w:rsidRDefault="003920D7" w:rsidP="00391CBD">
            <w:pPr>
              <w:pStyle w:val="Table-copy"/>
              <w:jc w:val="center"/>
              <w:rPr>
                <w:b/>
                <w:bCs/>
              </w:rPr>
            </w:pPr>
            <w:r w:rsidRPr="003920D7">
              <w:rPr>
                <w:b/>
                <w:bCs/>
              </w:rPr>
              <w:t>P</w:t>
            </w:r>
            <w:r w:rsidRPr="003920D7">
              <w:rPr>
                <w:b/>
                <w:bCs/>
                <w:vertAlign w:val="subscript"/>
              </w:rPr>
              <w:t>2</w:t>
            </w:r>
            <w:r w:rsidRPr="003920D7">
              <w:rPr>
                <w:b/>
                <w:bCs/>
              </w:rPr>
              <w:t>O</w:t>
            </w:r>
            <w:r w:rsidRPr="003920D7">
              <w:rPr>
                <w:b/>
                <w:bCs/>
                <w:vertAlign w:val="subscript"/>
              </w:rPr>
              <w:t>5</w:t>
            </w:r>
            <w:r>
              <w:rPr>
                <w:b/>
                <w:bCs/>
                <w:vertAlign w:val="subscript"/>
              </w:rPr>
              <w:t xml:space="preserve"> </w:t>
            </w:r>
            <w:r w:rsidRPr="003920D7">
              <w:rPr>
                <w:b/>
                <w:bCs/>
              </w:rPr>
              <w:t>(%)</w:t>
            </w:r>
          </w:p>
        </w:tc>
        <w:tc>
          <w:tcPr>
            <w:tcW w:w="2552" w:type="dxa"/>
          </w:tcPr>
          <w:p w14:paraId="04F92C7E" w14:textId="77777777" w:rsidR="003920D7" w:rsidRPr="003920D7" w:rsidRDefault="003920D7" w:rsidP="00391CBD">
            <w:pPr>
              <w:pStyle w:val="Table-copy"/>
              <w:jc w:val="center"/>
              <w:rPr>
                <w:b/>
                <w:bCs/>
              </w:rPr>
            </w:pPr>
            <w:proofErr w:type="spellStart"/>
            <w:r w:rsidRPr="003920D7">
              <w:rPr>
                <w:b/>
                <w:bCs/>
              </w:rPr>
              <w:t>NdPr</w:t>
            </w:r>
            <w:proofErr w:type="spellEnd"/>
            <w:r w:rsidRPr="003920D7">
              <w:rPr>
                <w:b/>
                <w:bCs/>
              </w:rPr>
              <w:t xml:space="preserve"> Enrichment</w:t>
            </w:r>
            <w:r>
              <w:rPr>
                <w:b/>
                <w:bCs/>
              </w:rPr>
              <w:t xml:space="preserve"> </w:t>
            </w:r>
            <w:r w:rsidRPr="003920D7">
              <w:rPr>
                <w:b/>
                <w:bCs/>
              </w:rPr>
              <w:t>(%)</w:t>
            </w:r>
          </w:p>
        </w:tc>
      </w:tr>
      <w:tr w:rsidR="003920D7" w:rsidRPr="003920D7" w14:paraId="02C595D4" w14:textId="77777777" w:rsidTr="00815CA0">
        <w:trPr>
          <w:trHeight w:val="60"/>
        </w:trPr>
        <w:tc>
          <w:tcPr>
            <w:tcW w:w="2122" w:type="dxa"/>
            <w:vAlign w:val="bottom"/>
          </w:tcPr>
          <w:p w14:paraId="545A721D" w14:textId="123A0B18" w:rsidR="003920D7" w:rsidRPr="003920D7" w:rsidRDefault="003920D7" w:rsidP="003920D7">
            <w:pPr>
              <w:pStyle w:val="Table-copy"/>
            </w:pPr>
            <w:r w:rsidRPr="003920D7">
              <w:t>Proved</w:t>
            </w:r>
          </w:p>
        </w:tc>
        <w:tc>
          <w:tcPr>
            <w:tcW w:w="1559" w:type="dxa"/>
            <w:vAlign w:val="bottom"/>
          </w:tcPr>
          <w:p w14:paraId="2CD8ABF6" w14:textId="3C8EB117" w:rsidR="003920D7" w:rsidRPr="003920D7" w:rsidRDefault="003920D7" w:rsidP="003920D7">
            <w:pPr>
              <w:pStyle w:val="Table-copy"/>
              <w:jc w:val="center"/>
            </w:pPr>
            <w:r w:rsidRPr="003920D7">
              <w:t>5.0</w:t>
            </w:r>
          </w:p>
        </w:tc>
        <w:tc>
          <w:tcPr>
            <w:tcW w:w="1559" w:type="dxa"/>
            <w:vAlign w:val="bottom"/>
          </w:tcPr>
          <w:p w14:paraId="0F49C5A6" w14:textId="509BD236" w:rsidR="003920D7" w:rsidRPr="003920D7" w:rsidRDefault="003920D7" w:rsidP="003920D7">
            <w:pPr>
              <w:pStyle w:val="Table-copy"/>
              <w:jc w:val="center"/>
            </w:pPr>
            <w:r w:rsidRPr="003920D7">
              <w:t>3.0</w:t>
            </w:r>
          </w:p>
        </w:tc>
        <w:tc>
          <w:tcPr>
            <w:tcW w:w="2126" w:type="dxa"/>
            <w:vAlign w:val="bottom"/>
          </w:tcPr>
          <w:p w14:paraId="1C303D82" w14:textId="12DE66C7" w:rsidR="003920D7" w:rsidRPr="003920D7" w:rsidRDefault="003920D7" w:rsidP="003920D7">
            <w:pPr>
              <w:pStyle w:val="Table-copy"/>
              <w:jc w:val="center"/>
            </w:pPr>
            <w:r w:rsidRPr="003920D7">
              <w:t>13</w:t>
            </w:r>
          </w:p>
        </w:tc>
        <w:tc>
          <w:tcPr>
            <w:tcW w:w="2552" w:type="dxa"/>
            <w:vAlign w:val="bottom"/>
          </w:tcPr>
          <w:p w14:paraId="01B473A8" w14:textId="67A822D2" w:rsidR="003920D7" w:rsidRPr="003920D7" w:rsidRDefault="003920D7" w:rsidP="003920D7">
            <w:pPr>
              <w:pStyle w:val="Table-copy"/>
              <w:jc w:val="center"/>
            </w:pPr>
            <w:r w:rsidRPr="003920D7">
              <w:t>26.2</w:t>
            </w:r>
          </w:p>
        </w:tc>
      </w:tr>
      <w:tr w:rsidR="003920D7" w:rsidRPr="003920D7" w14:paraId="411B296B" w14:textId="77777777" w:rsidTr="00815CA0">
        <w:trPr>
          <w:trHeight w:val="60"/>
        </w:trPr>
        <w:tc>
          <w:tcPr>
            <w:tcW w:w="2122" w:type="dxa"/>
            <w:vAlign w:val="bottom"/>
          </w:tcPr>
          <w:p w14:paraId="7111966B" w14:textId="71B6312C" w:rsidR="003920D7" w:rsidRPr="003920D7" w:rsidRDefault="003920D7" w:rsidP="003920D7">
            <w:pPr>
              <w:pStyle w:val="Table-copy"/>
            </w:pPr>
            <w:r w:rsidRPr="003920D7">
              <w:t>Probable</w:t>
            </w:r>
          </w:p>
        </w:tc>
        <w:tc>
          <w:tcPr>
            <w:tcW w:w="1559" w:type="dxa"/>
            <w:vAlign w:val="bottom"/>
          </w:tcPr>
          <w:p w14:paraId="4AC484BF" w14:textId="32BC7708" w:rsidR="003920D7" w:rsidRPr="003920D7" w:rsidRDefault="003920D7" w:rsidP="003920D7">
            <w:pPr>
              <w:pStyle w:val="Table-copy"/>
              <w:jc w:val="center"/>
            </w:pPr>
            <w:r w:rsidRPr="003920D7">
              <w:t>24.6</w:t>
            </w:r>
          </w:p>
        </w:tc>
        <w:tc>
          <w:tcPr>
            <w:tcW w:w="1559" w:type="dxa"/>
            <w:vAlign w:val="bottom"/>
          </w:tcPr>
          <w:p w14:paraId="70256BB9" w14:textId="45341AD7" w:rsidR="003920D7" w:rsidRPr="003920D7" w:rsidRDefault="003920D7" w:rsidP="003920D7">
            <w:pPr>
              <w:pStyle w:val="Table-copy"/>
              <w:jc w:val="center"/>
            </w:pPr>
            <w:r w:rsidRPr="003920D7">
              <w:t>2.8</w:t>
            </w:r>
          </w:p>
        </w:tc>
        <w:tc>
          <w:tcPr>
            <w:tcW w:w="2126" w:type="dxa"/>
            <w:vAlign w:val="bottom"/>
          </w:tcPr>
          <w:p w14:paraId="66A29E54" w14:textId="5BA16113" w:rsidR="003920D7" w:rsidRPr="003920D7" w:rsidRDefault="003920D7" w:rsidP="003920D7">
            <w:pPr>
              <w:pStyle w:val="Table-copy"/>
              <w:jc w:val="center"/>
            </w:pPr>
            <w:r w:rsidRPr="003920D7">
              <w:t>13</w:t>
            </w:r>
          </w:p>
        </w:tc>
        <w:tc>
          <w:tcPr>
            <w:tcW w:w="2552" w:type="dxa"/>
            <w:vAlign w:val="bottom"/>
          </w:tcPr>
          <w:p w14:paraId="07A0DBC1" w14:textId="3B054D67" w:rsidR="003920D7" w:rsidRPr="003920D7" w:rsidRDefault="003920D7" w:rsidP="003920D7">
            <w:pPr>
              <w:pStyle w:val="Table-copy"/>
              <w:jc w:val="center"/>
            </w:pPr>
            <w:r w:rsidRPr="003920D7">
              <w:t>26.5</w:t>
            </w:r>
          </w:p>
        </w:tc>
      </w:tr>
      <w:tr w:rsidR="003920D7" w:rsidRPr="003920D7" w14:paraId="7CA5D280" w14:textId="77777777" w:rsidTr="00815CA0">
        <w:trPr>
          <w:trHeight w:val="60"/>
        </w:trPr>
        <w:tc>
          <w:tcPr>
            <w:tcW w:w="2122" w:type="dxa"/>
            <w:vAlign w:val="bottom"/>
          </w:tcPr>
          <w:p w14:paraId="4A10D173" w14:textId="5810D3DC" w:rsidR="003920D7" w:rsidRPr="003920D7" w:rsidRDefault="003920D7" w:rsidP="003920D7">
            <w:pPr>
              <w:pStyle w:val="Table-copy"/>
              <w:rPr>
                <w:b/>
                <w:bCs/>
              </w:rPr>
            </w:pPr>
            <w:r w:rsidRPr="003920D7">
              <w:rPr>
                <w:b/>
                <w:bCs/>
              </w:rPr>
              <w:t>Total</w:t>
            </w:r>
          </w:p>
        </w:tc>
        <w:tc>
          <w:tcPr>
            <w:tcW w:w="1559" w:type="dxa"/>
            <w:vAlign w:val="bottom"/>
          </w:tcPr>
          <w:p w14:paraId="024011FB" w14:textId="46335E1D" w:rsidR="003920D7" w:rsidRPr="003920D7" w:rsidRDefault="003920D7" w:rsidP="003920D7">
            <w:pPr>
              <w:pStyle w:val="Table-copy"/>
              <w:jc w:val="center"/>
              <w:rPr>
                <w:b/>
                <w:bCs/>
              </w:rPr>
            </w:pPr>
            <w:r w:rsidRPr="003920D7">
              <w:rPr>
                <w:b/>
                <w:bCs/>
              </w:rPr>
              <w:t>29.5</w:t>
            </w:r>
          </w:p>
        </w:tc>
        <w:tc>
          <w:tcPr>
            <w:tcW w:w="1559" w:type="dxa"/>
            <w:vAlign w:val="bottom"/>
          </w:tcPr>
          <w:p w14:paraId="6EFE7E8E" w14:textId="2C6F964E" w:rsidR="003920D7" w:rsidRPr="003920D7" w:rsidRDefault="003920D7" w:rsidP="003920D7">
            <w:pPr>
              <w:pStyle w:val="Table-copy"/>
              <w:jc w:val="center"/>
              <w:rPr>
                <w:b/>
                <w:bCs/>
              </w:rPr>
            </w:pPr>
            <w:r w:rsidRPr="003920D7">
              <w:rPr>
                <w:b/>
                <w:bCs/>
              </w:rPr>
              <w:t>2.9</w:t>
            </w:r>
          </w:p>
        </w:tc>
        <w:tc>
          <w:tcPr>
            <w:tcW w:w="2126" w:type="dxa"/>
            <w:vAlign w:val="bottom"/>
          </w:tcPr>
          <w:p w14:paraId="344A0C85" w14:textId="4405D85A" w:rsidR="003920D7" w:rsidRPr="003920D7" w:rsidRDefault="003920D7" w:rsidP="003920D7">
            <w:pPr>
              <w:pStyle w:val="Table-copy"/>
              <w:jc w:val="center"/>
              <w:rPr>
                <w:b/>
                <w:bCs/>
              </w:rPr>
            </w:pPr>
            <w:r w:rsidRPr="003920D7">
              <w:rPr>
                <w:b/>
                <w:bCs/>
              </w:rPr>
              <w:t>13</w:t>
            </w:r>
          </w:p>
        </w:tc>
        <w:tc>
          <w:tcPr>
            <w:tcW w:w="2552" w:type="dxa"/>
            <w:vAlign w:val="bottom"/>
          </w:tcPr>
          <w:p w14:paraId="17CF0955" w14:textId="3C9F39CA" w:rsidR="003920D7" w:rsidRPr="003920D7" w:rsidRDefault="003920D7" w:rsidP="003920D7">
            <w:pPr>
              <w:pStyle w:val="Table-copy"/>
              <w:jc w:val="center"/>
              <w:rPr>
                <w:b/>
                <w:bCs/>
              </w:rPr>
            </w:pPr>
            <w:r w:rsidRPr="003920D7">
              <w:rPr>
                <w:b/>
                <w:bCs/>
              </w:rPr>
              <w:t>26.4</w:t>
            </w:r>
          </w:p>
        </w:tc>
      </w:tr>
      <w:tr w:rsidR="003920D7" w:rsidRPr="003920D7" w14:paraId="64084FAE" w14:textId="77777777" w:rsidTr="00815CA0">
        <w:trPr>
          <w:trHeight w:val="60"/>
        </w:trPr>
        <w:tc>
          <w:tcPr>
            <w:tcW w:w="2122" w:type="dxa"/>
            <w:vAlign w:val="bottom"/>
          </w:tcPr>
          <w:p w14:paraId="0089636D" w14:textId="0B0B3C0F" w:rsidR="003920D7" w:rsidRPr="003920D7" w:rsidRDefault="003920D7" w:rsidP="003920D7">
            <w:pPr>
              <w:pStyle w:val="Table-copy"/>
              <w:rPr>
                <w:b/>
                <w:bCs/>
              </w:rPr>
            </w:pPr>
            <w:r w:rsidRPr="003920D7">
              <w:rPr>
                <w:b/>
                <w:bCs/>
              </w:rPr>
              <w:t>Contained (kt)</w:t>
            </w:r>
          </w:p>
        </w:tc>
        <w:tc>
          <w:tcPr>
            <w:tcW w:w="1559" w:type="dxa"/>
            <w:vAlign w:val="bottom"/>
          </w:tcPr>
          <w:p w14:paraId="31B807DE" w14:textId="490BBE07" w:rsidR="003920D7" w:rsidRPr="003920D7" w:rsidRDefault="003920D7" w:rsidP="003920D7">
            <w:pPr>
              <w:pStyle w:val="Table-copy"/>
              <w:jc w:val="center"/>
              <w:rPr>
                <w:b/>
                <w:bCs/>
              </w:rPr>
            </w:pPr>
          </w:p>
        </w:tc>
        <w:tc>
          <w:tcPr>
            <w:tcW w:w="1559" w:type="dxa"/>
            <w:vAlign w:val="bottom"/>
          </w:tcPr>
          <w:p w14:paraId="7C129D1F" w14:textId="44887745" w:rsidR="003920D7" w:rsidRPr="003920D7" w:rsidRDefault="003920D7" w:rsidP="003920D7">
            <w:pPr>
              <w:pStyle w:val="Table-copy"/>
              <w:jc w:val="center"/>
              <w:rPr>
                <w:b/>
                <w:bCs/>
              </w:rPr>
            </w:pPr>
            <w:r w:rsidRPr="003920D7">
              <w:rPr>
                <w:b/>
                <w:bCs/>
              </w:rPr>
              <w:t>856</w:t>
            </w:r>
          </w:p>
        </w:tc>
        <w:tc>
          <w:tcPr>
            <w:tcW w:w="2126" w:type="dxa"/>
            <w:vAlign w:val="bottom"/>
          </w:tcPr>
          <w:p w14:paraId="7122B2EB" w14:textId="395270C2" w:rsidR="003920D7" w:rsidRPr="003920D7" w:rsidRDefault="003920D7" w:rsidP="003920D7">
            <w:pPr>
              <w:pStyle w:val="Table-copy"/>
              <w:jc w:val="center"/>
              <w:rPr>
                <w:b/>
                <w:bCs/>
              </w:rPr>
            </w:pPr>
            <w:r w:rsidRPr="003920D7">
              <w:rPr>
                <w:b/>
                <w:bCs/>
              </w:rPr>
              <w:t>3,835</w:t>
            </w:r>
          </w:p>
        </w:tc>
        <w:tc>
          <w:tcPr>
            <w:tcW w:w="2552" w:type="dxa"/>
            <w:vAlign w:val="bottom"/>
          </w:tcPr>
          <w:p w14:paraId="5B36E552" w14:textId="21413B8A" w:rsidR="003920D7" w:rsidRPr="003920D7" w:rsidRDefault="003920D7" w:rsidP="003920D7">
            <w:pPr>
              <w:pStyle w:val="Table-copy"/>
              <w:jc w:val="center"/>
              <w:rPr>
                <w:b/>
                <w:bCs/>
              </w:rPr>
            </w:pPr>
            <w:r w:rsidRPr="003920D7">
              <w:rPr>
                <w:b/>
                <w:bCs/>
              </w:rPr>
              <w:t>226</w:t>
            </w:r>
          </w:p>
        </w:tc>
      </w:tr>
    </w:tbl>
    <w:p w14:paraId="257CB47E" w14:textId="7FA97C19" w:rsidR="003920D7" w:rsidRDefault="003920D7" w:rsidP="003920D7">
      <w:pPr>
        <w:pStyle w:val="Body-copy"/>
        <w:rPr>
          <w:b/>
          <w:bCs/>
        </w:rPr>
      </w:pPr>
    </w:p>
    <w:tbl>
      <w:tblPr>
        <w:tblStyle w:val="TableGrid1"/>
        <w:tblW w:w="5000" w:type="pct"/>
        <w:tblLook w:val="04A0" w:firstRow="1" w:lastRow="0" w:firstColumn="1" w:lastColumn="0" w:noHBand="0" w:noVBand="1"/>
      </w:tblPr>
      <w:tblGrid>
        <w:gridCol w:w="4390"/>
        <w:gridCol w:w="5578"/>
      </w:tblGrid>
      <w:tr w:rsidR="003920D7" w:rsidRPr="00293141" w14:paraId="100E0DDB" w14:textId="77777777" w:rsidTr="00391CBD">
        <w:tc>
          <w:tcPr>
            <w:tcW w:w="2202" w:type="pct"/>
          </w:tcPr>
          <w:p w14:paraId="4D3F6007" w14:textId="3B98C568" w:rsidR="003920D7" w:rsidRPr="00FC65C4" w:rsidRDefault="003920D7" w:rsidP="007A6421">
            <w:pPr>
              <w:spacing w:before="120" w:after="120" w:line="240" w:lineRule="auto"/>
              <w:rPr>
                <w:b/>
                <w:bCs/>
              </w:rPr>
            </w:pPr>
            <w:r w:rsidRPr="00FC65C4">
              <w:rPr>
                <w:b/>
                <w:bCs/>
              </w:rPr>
              <w:t xml:space="preserve">Project </w:t>
            </w:r>
            <w:r w:rsidR="002712F8">
              <w:rPr>
                <w:b/>
                <w:bCs/>
              </w:rPr>
              <w:t>S</w:t>
            </w:r>
            <w:r w:rsidRPr="00FC65C4">
              <w:rPr>
                <w:b/>
                <w:bCs/>
              </w:rPr>
              <w:t>tatus</w:t>
            </w:r>
          </w:p>
        </w:tc>
        <w:tc>
          <w:tcPr>
            <w:tcW w:w="2798" w:type="pct"/>
          </w:tcPr>
          <w:p w14:paraId="1353C736" w14:textId="198A4B95" w:rsidR="003920D7" w:rsidRPr="00293141" w:rsidRDefault="003920D7" w:rsidP="007A6421">
            <w:pPr>
              <w:pStyle w:val="Body-copy"/>
              <w:spacing w:before="120" w:after="120" w:line="240" w:lineRule="auto"/>
            </w:pPr>
            <w:r>
              <w:t>Pre</w:t>
            </w:r>
            <w:r w:rsidR="00903F6E">
              <w:t xml:space="preserve"> </w:t>
            </w:r>
            <w:r>
              <w:t>Construction</w:t>
            </w:r>
          </w:p>
        </w:tc>
      </w:tr>
      <w:tr w:rsidR="003920D7" w:rsidRPr="00293141" w14:paraId="12B3F3C5" w14:textId="77777777" w:rsidTr="00391CBD">
        <w:tc>
          <w:tcPr>
            <w:tcW w:w="2202" w:type="pct"/>
          </w:tcPr>
          <w:p w14:paraId="0636369F" w14:textId="3E25709D" w:rsidR="003920D7" w:rsidRPr="00FC65C4" w:rsidRDefault="003920D7" w:rsidP="007A6421">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2712F8">
              <w:rPr>
                <w:b/>
                <w:bCs/>
              </w:rPr>
              <w:t>A</w:t>
            </w:r>
            <w:r w:rsidRPr="00FC65C4">
              <w:rPr>
                <w:b/>
                <w:bCs/>
              </w:rPr>
              <w:t>vailable</w:t>
            </w:r>
            <w:proofErr w:type="spellEnd"/>
          </w:p>
        </w:tc>
        <w:tc>
          <w:tcPr>
            <w:tcW w:w="2798" w:type="pct"/>
          </w:tcPr>
          <w:p w14:paraId="68DA1DBE" w14:textId="726CBE2E" w:rsidR="003920D7" w:rsidRPr="00293141" w:rsidRDefault="003920D7" w:rsidP="007A6421">
            <w:pPr>
              <w:pStyle w:val="Body-copy"/>
              <w:spacing w:before="120" w:after="120" w:line="240" w:lineRule="auto"/>
            </w:pPr>
            <w:r>
              <w:t>46.5% (1,754tpa)</w:t>
            </w:r>
            <w:r>
              <w:rPr>
                <w:vertAlign w:val="superscript"/>
              </w:rPr>
              <w:t>1</w:t>
            </w:r>
            <w:r>
              <w:t xml:space="preserve"> of </w:t>
            </w:r>
            <w:proofErr w:type="spellStart"/>
            <w:r>
              <w:t>NdPr</w:t>
            </w:r>
            <w:proofErr w:type="spellEnd"/>
            <w:r>
              <w:t xml:space="preserve"> oxide currently available  (Oct 2023)</w:t>
            </w:r>
          </w:p>
        </w:tc>
      </w:tr>
      <w:tr w:rsidR="003920D7" w:rsidRPr="00293141" w14:paraId="66B41F99" w14:textId="77777777" w:rsidTr="00391CBD">
        <w:tc>
          <w:tcPr>
            <w:tcW w:w="2202" w:type="pct"/>
          </w:tcPr>
          <w:p w14:paraId="1C9B75B4" w14:textId="3FC432B1" w:rsidR="003920D7" w:rsidRPr="00FC65C4" w:rsidRDefault="002A7A2B" w:rsidP="007A6421">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12FF4985" w14:textId="5C2607DC" w:rsidR="003920D7" w:rsidRPr="00293141" w:rsidRDefault="003920D7" w:rsidP="007A6421">
            <w:pPr>
              <w:pStyle w:val="Body-copy"/>
              <w:spacing w:before="120" w:after="120" w:line="240" w:lineRule="auto"/>
            </w:pPr>
            <w:r>
              <w:t>38</w:t>
            </w:r>
          </w:p>
        </w:tc>
      </w:tr>
      <w:tr w:rsidR="003920D7" w:rsidRPr="00293141" w14:paraId="56B38219" w14:textId="77777777" w:rsidTr="00391CBD">
        <w:tc>
          <w:tcPr>
            <w:tcW w:w="2202" w:type="pct"/>
          </w:tcPr>
          <w:p w14:paraId="272D17D6" w14:textId="4618CE80" w:rsidR="003920D7" w:rsidRPr="00FC65C4" w:rsidRDefault="007A6421" w:rsidP="007A6421">
            <w:pPr>
              <w:spacing w:before="120" w:after="120" w:line="240" w:lineRule="auto"/>
              <w:rPr>
                <w:b/>
                <w:bCs/>
              </w:rPr>
            </w:pPr>
            <w:proofErr w:type="spellStart"/>
            <w:r>
              <w:rPr>
                <w:b/>
                <w:bCs/>
              </w:rPr>
              <w:t>Post</w:t>
            </w:r>
            <w:r w:rsidR="003920D7">
              <w:rPr>
                <w:b/>
                <w:bCs/>
              </w:rPr>
              <w:t>-tax</w:t>
            </w:r>
            <w:proofErr w:type="spellEnd"/>
            <w:r w:rsidR="003920D7">
              <w:rPr>
                <w:b/>
                <w:bCs/>
              </w:rPr>
              <w:t xml:space="preserve"> IRR</w:t>
            </w:r>
          </w:p>
        </w:tc>
        <w:tc>
          <w:tcPr>
            <w:tcW w:w="2798" w:type="pct"/>
          </w:tcPr>
          <w:p w14:paraId="07F82BC3" w14:textId="72D95E5B" w:rsidR="003920D7" w:rsidRPr="00293141" w:rsidRDefault="007A6421" w:rsidP="007A6421">
            <w:pPr>
              <w:pStyle w:val="Body-copy"/>
              <w:spacing w:before="120" w:after="120" w:line="240" w:lineRule="auto"/>
            </w:pPr>
            <w:r>
              <w:t>19.3% (Nov 2022)</w:t>
            </w:r>
          </w:p>
        </w:tc>
      </w:tr>
      <w:tr w:rsidR="003920D7" w:rsidRPr="00293141" w14:paraId="569EB33E" w14:textId="77777777" w:rsidTr="00391CBD">
        <w:tc>
          <w:tcPr>
            <w:tcW w:w="2202" w:type="pct"/>
          </w:tcPr>
          <w:p w14:paraId="3F92E401" w14:textId="5AF9C738" w:rsidR="003920D7" w:rsidRDefault="003920D7" w:rsidP="007A6421">
            <w:pPr>
              <w:spacing w:before="120" w:after="120" w:line="240" w:lineRule="auto"/>
              <w:rPr>
                <w:b/>
                <w:bCs/>
              </w:rPr>
            </w:pPr>
            <w:r>
              <w:rPr>
                <w:b/>
                <w:bCs/>
              </w:rPr>
              <w:t xml:space="preserve">Capital </w:t>
            </w:r>
            <w:proofErr w:type="spellStart"/>
            <w:r w:rsidR="002712F8">
              <w:rPr>
                <w:b/>
                <w:bCs/>
              </w:rPr>
              <w:t>C</w:t>
            </w:r>
            <w:r>
              <w:rPr>
                <w:b/>
                <w:bCs/>
              </w:rPr>
              <w:t>ost</w:t>
            </w:r>
            <w:proofErr w:type="spellEnd"/>
          </w:p>
        </w:tc>
        <w:tc>
          <w:tcPr>
            <w:tcW w:w="2798" w:type="pct"/>
          </w:tcPr>
          <w:p w14:paraId="0141DBED" w14:textId="773D1F91" w:rsidR="003920D7" w:rsidRPr="00293141" w:rsidRDefault="007A6421" w:rsidP="007A6421">
            <w:pPr>
              <w:pStyle w:val="Body-copy"/>
              <w:spacing w:before="120" w:after="120" w:line="240" w:lineRule="auto"/>
            </w:pPr>
            <w:r>
              <w:t>A$1,590m (Nov 2022)</w:t>
            </w:r>
          </w:p>
        </w:tc>
      </w:tr>
      <w:tr w:rsidR="003920D7" w:rsidRPr="00293141" w14:paraId="5061EC5F" w14:textId="77777777" w:rsidTr="00391CBD">
        <w:tc>
          <w:tcPr>
            <w:tcW w:w="2202" w:type="pct"/>
          </w:tcPr>
          <w:p w14:paraId="214F2872" w14:textId="089636B1" w:rsidR="003920D7" w:rsidRDefault="007A6421" w:rsidP="007A6421">
            <w:pPr>
              <w:spacing w:before="120" w:after="120" w:line="240" w:lineRule="auto"/>
              <w:rPr>
                <w:b/>
                <w:bCs/>
              </w:rPr>
            </w:pPr>
            <w:proofErr w:type="spellStart"/>
            <w:r>
              <w:rPr>
                <w:b/>
                <w:bCs/>
              </w:rPr>
              <w:t>Post</w:t>
            </w:r>
            <w:r w:rsidR="003920D7">
              <w:rPr>
                <w:b/>
                <w:bCs/>
              </w:rPr>
              <w:t>-tax</w:t>
            </w:r>
            <w:proofErr w:type="spellEnd"/>
            <w:r w:rsidR="003920D7">
              <w:rPr>
                <w:b/>
                <w:bCs/>
              </w:rPr>
              <w:t xml:space="preserve"> NPV</w:t>
            </w:r>
            <w:r>
              <w:rPr>
                <w:b/>
                <w:bCs/>
                <w:vertAlign w:val="subscript"/>
              </w:rPr>
              <w:t>8</w:t>
            </w:r>
            <w:r w:rsidR="003920D7">
              <w:rPr>
                <w:b/>
                <w:bCs/>
                <w:vertAlign w:val="subscript"/>
              </w:rPr>
              <w:t>%</w:t>
            </w:r>
          </w:p>
        </w:tc>
        <w:tc>
          <w:tcPr>
            <w:tcW w:w="2798" w:type="pct"/>
          </w:tcPr>
          <w:p w14:paraId="74CF50F6" w14:textId="68E5110D" w:rsidR="003920D7" w:rsidRPr="00293141" w:rsidRDefault="007A6421" w:rsidP="007A6421">
            <w:pPr>
              <w:pStyle w:val="Body-copy"/>
              <w:spacing w:before="120" w:after="120" w:line="240" w:lineRule="auto"/>
            </w:pPr>
            <w:r>
              <w:t>A$2,358m (Nov 2022)</w:t>
            </w:r>
          </w:p>
        </w:tc>
      </w:tr>
      <w:tr w:rsidR="002712F8" w:rsidRPr="00293141" w14:paraId="6B5BDB44" w14:textId="77777777" w:rsidTr="00391CBD">
        <w:tc>
          <w:tcPr>
            <w:tcW w:w="2202" w:type="pct"/>
          </w:tcPr>
          <w:p w14:paraId="57B5CDDB" w14:textId="6A95B9D1" w:rsidR="002712F8" w:rsidRDefault="002712F8" w:rsidP="002712F8">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398EF4E1" w14:textId="2EFE6900" w:rsidR="002712F8" w:rsidRPr="002712F8" w:rsidRDefault="002712F8" w:rsidP="002712F8">
            <w:pPr>
              <w:pStyle w:val="BulletList"/>
              <w:spacing w:before="120" w:after="120" w:line="240" w:lineRule="auto"/>
            </w:pPr>
            <w:proofErr w:type="spellStart"/>
            <w:r w:rsidRPr="002712F8">
              <w:rPr>
                <w:b/>
                <w:bCs/>
              </w:rPr>
              <w:t>NdPr</w:t>
            </w:r>
            <w:proofErr w:type="spellEnd"/>
            <w:r w:rsidRPr="002712F8">
              <w:rPr>
                <w:b/>
                <w:bCs/>
              </w:rPr>
              <w:t xml:space="preserve"> oxide:</w:t>
            </w:r>
            <w:r>
              <w:t xml:space="preserve"> 4,400tpa</w:t>
            </w:r>
          </w:p>
          <w:p w14:paraId="49D24E50" w14:textId="05BCDDA0" w:rsidR="002712F8" w:rsidRPr="007A6421" w:rsidRDefault="002712F8" w:rsidP="002712F8">
            <w:pPr>
              <w:pStyle w:val="BulletList"/>
              <w:spacing w:before="120" w:after="120" w:line="240" w:lineRule="auto"/>
            </w:pPr>
            <w:r w:rsidRPr="007A6421">
              <w:rPr>
                <w:b/>
                <w:bCs/>
              </w:rPr>
              <w:t>SEG/HRE</w:t>
            </w:r>
            <w:r w:rsidRPr="007A6421">
              <w:t xml:space="preserve"> carbonate: 474tpa</w:t>
            </w:r>
          </w:p>
          <w:p w14:paraId="4A885619" w14:textId="417C92E1" w:rsidR="002712F8" w:rsidRPr="00293141" w:rsidRDefault="002712F8" w:rsidP="002712F8">
            <w:pPr>
              <w:pStyle w:val="BulletList"/>
              <w:spacing w:before="120" w:after="120" w:line="240" w:lineRule="auto"/>
            </w:pPr>
            <w:r w:rsidRPr="007A6421">
              <w:rPr>
                <w:b/>
                <w:bCs/>
              </w:rPr>
              <w:t>Phosphoric acid (fertilizer-grade, 54% P</w:t>
            </w:r>
            <w:r w:rsidRPr="007A6421">
              <w:rPr>
                <w:b/>
                <w:bCs/>
                <w:vertAlign w:val="subscript"/>
              </w:rPr>
              <w:t>2</w:t>
            </w:r>
            <w:r w:rsidRPr="007A6421">
              <w:rPr>
                <w:b/>
                <w:bCs/>
              </w:rPr>
              <w:t>O</w:t>
            </w:r>
            <w:r w:rsidRPr="007A6421">
              <w:rPr>
                <w:b/>
                <w:bCs/>
                <w:vertAlign w:val="subscript"/>
              </w:rPr>
              <w:t>5</w:t>
            </w:r>
            <w:r w:rsidRPr="007A6421">
              <w:rPr>
                <w:b/>
                <w:bCs/>
              </w:rPr>
              <w:t>):</w:t>
            </w:r>
            <w:r w:rsidRPr="007A6421">
              <w:t xml:space="preserve">  144,393tpa</w:t>
            </w:r>
          </w:p>
        </w:tc>
      </w:tr>
    </w:tbl>
    <w:p w14:paraId="3B817BA2" w14:textId="77777777" w:rsidR="005F5EA7" w:rsidRPr="00927994" w:rsidRDefault="005F5EA7" w:rsidP="002712F8">
      <w:pPr>
        <w:pStyle w:val="Body-copy"/>
        <w:spacing w:line="220" w:lineRule="atLeast"/>
        <w:rPr>
          <w:i/>
          <w:iCs/>
          <w:sz w:val="15"/>
          <w:szCs w:val="15"/>
        </w:rPr>
      </w:pPr>
      <w:r w:rsidRPr="00927994">
        <w:rPr>
          <w:i/>
          <w:iCs/>
          <w:sz w:val="15"/>
          <w:szCs w:val="15"/>
          <w:vertAlign w:val="superscript"/>
        </w:rPr>
        <w:t>*1</w:t>
      </w:r>
      <w:r w:rsidRPr="00927994">
        <w:rPr>
          <w:i/>
          <w:iCs/>
          <w:sz w:val="15"/>
          <w:szCs w:val="15"/>
        </w:rPr>
        <w:t xml:space="preserve"> Remainder of Binding Offtake Target (85% (3,774tpa) of 4,440tpa Planned Production from </w:t>
      </w:r>
      <w:proofErr w:type="spellStart"/>
      <w:r w:rsidRPr="00927994">
        <w:rPr>
          <w:i/>
          <w:iCs/>
          <w:sz w:val="15"/>
          <w:szCs w:val="15"/>
        </w:rPr>
        <w:t>Nolans</w:t>
      </w:r>
      <w:proofErr w:type="spellEnd"/>
      <w:r w:rsidRPr="00927994">
        <w:rPr>
          <w:i/>
          <w:iCs/>
          <w:sz w:val="15"/>
          <w:szCs w:val="15"/>
        </w:rPr>
        <w:t xml:space="preserve">. </w:t>
      </w:r>
    </w:p>
    <w:p w14:paraId="240ACBF6" w14:textId="77777777" w:rsidR="003920D7" w:rsidRPr="003920D7" w:rsidRDefault="003920D7" w:rsidP="003920D7">
      <w:pPr>
        <w:pStyle w:val="Body-copy"/>
        <w:rPr>
          <w:b/>
          <w:bCs/>
        </w:rPr>
      </w:pPr>
    </w:p>
    <w:p w14:paraId="535C1517" w14:textId="561636DF" w:rsidR="005F5EA7" w:rsidRDefault="005F5EA7" w:rsidP="005F5EA7">
      <w:pPr>
        <w:pStyle w:val="Heading-level1"/>
      </w:pPr>
      <w:r w:rsidRPr="005F5EA7">
        <w:lastRenderedPageBreak/>
        <w:t>Rare Earth Elements</w:t>
      </w:r>
    </w:p>
    <w:p w14:paraId="7EB992F1" w14:textId="5CBD8EB5" w:rsidR="005F5EA7" w:rsidRPr="005F5EA7" w:rsidRDefault="005F5EA7" w:rsidP="005F5EA7">
      <w:pPr>
        <w:pStyle w:val="Heading-level2"/>
      </w:pPr>
      <w:proofErr w:type="spellStart"/>
      <w:r w:rsidRPr="005F5EA7">
        <w:t>Yangibana</w:t>
      </w:r>
      <w:proofErr w:type="spellEnd"/>
      <w:r w:rsidRPr="005F5EA7">
        <w:t xml:space="preserve"> </w:t>
      </w:r>
      <w:proofErr w:type="spellStart"/>
      <w:r w:rsidRPr="005F5EA7">
        <w:t>Rare</w:t>
      </w:r>
      <w:proofErr w:type="spellEnd"/>
      <w:r w:rsidRPr="005F5EA7">
        <w:t xml:space="preserve"> </w:t>
      </w:r>
      <w:proofErr w:type="spellStart"/>
      <w:r w:rsidRPr="005F5EA7">
        <w:t>Earths</w:t>
      </w:r>
      <w:proofErr w:type="spellEnd"/>
      <w:r w:rsidRPr="005F5EA7">
        <w:t xml:space="preserve"> Project </w:t>
      </w:r>
      <w:r w:rsidR="00850A84">
        <w:tab/>
        <w:t>WA</w:t>
      </w:r>
    </w:p>
    <w:p w14:paraId="6770CA8A" w14:textId="77777777" w:rsidR="005F5EA7" w:rsidRPr="005F5EA7" w:rsidRDefault="005F5EA7" w:rsidP="005F5EA7">
      <w:pPr>
        <w:pStyle w:val="Body-copy"/>
        <w:rPr>
          <w:b/>
          <w:bCs/>
        </w:rPr>
      </w:pPr>
      <w:r w:rsidRPr="005F5EA7">
        <w:rPr>
          <w:b/>
          <w:bCs/>
        </w:rPr>
        <w:t>Hastings Technology Metals Ltd</w:t>
      </w:r>
    </w:p>
    <w:p w14:paraId="304727FB" w14:textId="0B35E46D" w:rsidR="005F5EA7" w:rsidRPr="005F5EA7" w:rsidRDefault="005F5EA7" w:rsidP="005F5EA7">
      <w:pPr>
        <w:pStyle w:val="Body-copy"/>
      </w:pPr>
      <w:r w:rsidRPr="005F5EA7">
        <w:t xml:space="preserve">ASX:HAS   •   </w:t>
      </w:r>
      <w:hyperlink r:id="rId52" w:history="1">
        <w:r w:rsidRPr="006A1141">
          <w:rPr>
            <w:rStyle w:val="Hyperlink"/>
            <w:b w:val="0"/>
            <w:bCs/>
          </w:rPr>
          <w:t>hastingstechmetals.com</w:t>
        </w:r>
      </w:hyperlink>
    </w:p>
    <w:p w14:paraId="57F39386" w14:textId="5CCE971C" w:rsidR="005F5EA7" w:rsidRPr="005F5EA7" w:rsidRDefault="005F5EA7" w:rsidP="005F5EA7">
      <w:pPr>
        <w:pStyle w:val="Heading-level3"/>
      </w:pPr>
      <w:r w:rsidRPr="005F5EA7">
        <w:t xml:space="preserve">Investment summary </w:t>
      </w:r>
    </w:p>
    <w:p w14:paraId="366F560B" w14:textId="26429ADD" w:rsidR="005F5EA7" w:rsidRPr="005F5EA7" w:rsidRDefault="005F5EA7" w:rsidP="005F5EA7">
      <w:pPr>
        <w:pStyle w:val="Body-copy"/>
      </w:pPr>
      <w:r w:rsidRPr="005F5EA7">
        <w:t xml:space="preserve">Located 250km north-east of Carnarvon in WA’s Gascoyne region, the </w:t>
      </w:r>
      <w:proofErr w:type="spellStart"/>
      <w:r w:rsidRPr="005F5EA7">
        <w:t>Yangibana</w:t>
      </w:r>
      <w:proofErr w:type="spellEnd"/>
      <w:r w:rsidRPr="005F5EA7">
        <w:t xml:space="preserve"> Project is underpinned by one of the world’s most highly</w:t>
      </w:r>
      <w:r w:rsidR="00DB406F">
        <w:t>-</w:t>
      </w:r>
      <w:r w:rsidRPr="005F5EA7">
        <w:t>valued deposits of neodymium and praseodymium (</w:t>
      </w:r>
      <w:proofErr w:type="spellStart"/>
      <w:r w:rsidRPr="005F5EA7">
        <w:t>NdPr</w:t>
      </w:r>
      <w:proofErr w:type="spellEnd"/>
      <w:r w:rsidRPr="005F5EA7">
        <w:t xml:space="preserve">), with an average life of mine </w:t>
      </w:r>
      <w:proofErr w:type="spellStart"/>
      <w:r w:rsidRPr="005F5EA7">
        <w:t>NdPr</w:t>
      </w:r>
      <w:proofErr w:type="spellEnd"/>
      <w:r w:rsidRPr="005F5EA7">
        <w:t xml:space="preserve"> to total rare earth oxides (TREO) ratio of 37%. With an initial mine life of 17 years, </w:t>
      </w:r>
      <w:proofErr w:type="spellStart"/>
      <w:r w:rsidRPr="005F5EA7">
        <w:t>Yangibana</w:t>
      </w:r>
      <w:proofErr w:type="spellEnd"/>
      <w:r w:rsidRPr="005F5EA7">
        <w:t xml:space="preserve"> will become a globally significant source of </w:t>
      </w:r>
      <w:proofErr w:type="spellStart"/>
      <w:r w:rsidRPr="005F5EA7">
        <w:t>NdPr</w:t>
      </w:r>
      <w:proofErr w:type="spellEnd"/>
      <w:r w:rsidRPr="005F5EA7">
        <w:t xml:space="preserve">, a critical component in permanent magnets used in advanced technology products, including </w:t>
      </w:r>
      <w:r w:rsidR="00433AD2">
        <w:t>EVs</w:t>
      </w:r>
      <w:r w:rsidRPr="005F5EA7">
        <w:t xml:space="preserve"> and wind turbines. Stage 1 of the </w:t>
      </w:r>
      <w:r w:rsidR="00DB406F">
        <w:t>P</w:t>
      </w:r>
      <w:r w:rsidRPr="005F5EA7">
        <w:t xml:space="preserve">roject is fully permitted and Hastings has an agreement in place with the TMWTJ </w:t>
      </w:r>
      <w:r w:rsidR="00DB406F">
        <w:t>p</w:t>
      </w:r>
      <w:r w:rsidRPr="005F5EA7">
        <w:t xml:space="preserve">eople for development of the </w:t>
      </w:r>
      <w:r w:rsidR="00DB406F">
        <w:t>P</w:t>
      </w:r>
      <w:r w:rsidRPr="005F5EA7">
        <w:t xml:space="preserve">roject. Hastings is committed to developing and operating in a sustainable manner, with its strong ESG credentials subject to independent third-party ratings including by </w:t>
      </w:r>
      <w:proofErr w:type="spellStart"/>
      <w:r w:rsidRPr="005F5EA7">
        <w:t>Sustainalytics</w:t>
      </w:r>
      <w:proofErr w:type="spellEnd"/>
      <w:r w:rsidRPr="005F5EA7">
        <w:t xml:space="preserve"> and </w:t>
      </w:r>
      <w:proofErr w:type="spellStart"/>
      <w:r w:rsidRPr="005F5EA7">
        <w:t>EcoVadis</w:t>
      </w:r>
      <w:proofErr w:type="spellEnd"/>
      <w:r w:rsidRPr="005F5EA7">
        <w:t xml:space="preserve">. Hastings has a strategic 20% shareholding TSX-listed Neo Performance Materials – a leading global rare earth processing and advanced permanent magnets producer – providing the Company with the opportunity to explore the creation of a mine-to-magnet supply chain. </w:t>
      </w:r>
    </w:p>
    <w:p w14:paraId="6844C015" w14:textId="77777777" w:rsidR="005F5EA7" w:rsidRPr="005F5EA7" w:rsidRDefault="005F5EA7" w:rsidP="005F5EA7">
      <w:pPr>
        <w:pStyle w:val="Heading-level3"/>
      </w:pPr>
      <w:r w:rsidRPr="005F5EA7">
        <w:t xml:space="preserve">Project description </w:t>
      </w:r>
    </w:p>
    <w:p w14:paraId="3089C889" w14:textId="27BBB295" w:rsidR="005F5EA7" w:rsidRDefault="005F5EA7" w:rsidP="005F5EA7">
      <w:pPr>
        <w:pStyle w:val="Body-copy"/>
      </w:pPr>
      <w:r w:rsidRPr="005F5EA7">
        <w:t xml:space="preserve">The </w:t>
      </w:r>
      <w:proofErr w:type="spellStart"/>
      <w:r w:rsidRPr="005F5EA7">
        <w:t>Yangibana</w:t>
      </w:r>
      <w:proofErr w:type="spellEnd"/>
      <w:r w:rsidRPr="005F5EA7">
        <w:t xml:space="preserve"> Project will be developed in two stages with Stage 1 including the construction of the mine and beneficiation plant to produce up to 37,000tpa of rare earth concentrate, followed by the construction of a hydrometallurgical plant in Onslow to produce up to 15,000tpa of mixed rare earth carbonate in Stage 2.</w:t>
      </w:r>
      <w:r w:rsidR="003814C1">
        <w:t xml:space="preserve"> </w:t>
      </w:r>
      <w:r w:rsidRPr="005F5EA7">
        <w:t xml:space="preserve">At 30 September 2023, </w:t>
      </w:r>
      <w:r w:rsidR="00433AD2">
        <w:t>A</w:t>
      </w:r>
      <w:r w:rsidRPr="005F5EA7">
        <w:t>$126m has been invested in Stage 1 early works including construction of an airstrip, 294-bed village, access roads and water infrastructure. First concentrate production is expected in the first half of 2025.</w:t>
      </w:r>
    </w:p>
    <w:p w14:paraId="4D25D177" w14:textId="77777777" w:rsidR="005F5EA7" w:rsidRPr="00275736" w:rsidRDefault="005F5EA7" w:rsidP="005F5EA7">
      <w:pPr>
        <w:pStyle w:val="Heading-level3"/>
      </w:pPr>
      <w:r w:rsidRPr="00275736">
        <w:t>Mineral inventory</w:t>
      </w:r>
    </w:p>
    <w:p w14:paraId="3EE19746" w14:textId="77777777" w:rsidR="005F5EA7" w:rsidRDefault="005F5EA7" w:rsidP="005F5EA7">
      <w:pPr>
        <w:pStyle w:val="Body-copy"/>
      </w:pPr>
      <w:r w:rsidRPr="003920D7">
        <w:rPr>
          <w:b/>
          <w:bCs/>
        </w:rPr>
        <w:t>Commodity(</w:t>
      </w:r>
      <w:proofErr w:type="spellStart"/>
      <w:r w:rsidRPr="003920D7">
        <w:rPr>
          <w:b/>
          <w:bCs/>
        </w:rPr>
        <w:t>ies</w:t>
      </w:r>
      <w:proofErr w:type="spellEnd"/>
      <w:r w:rsidRPr="003920D7">
        <w:rPr>
          <w:b/>
          <w:bCs/>
        </w:rPr>
        <w:t>): Rare Earth Elements</w:t>
      </w:r>
      <w:r w:rsidRPr="003920D7">
        <w:t xml:space="preserve"> (Neodymium and Praseodymium (</w:t>
      </w:r>
      <w:proofErr w:type="spellStart"/>
      <w:r w:rsidRPr="003920D7">
        <w:t>NdPr</w:t>
      </w:r>
      <w:proofErr w:type="spellEnd"/>
      <w:r w:rsidRPr="003920D7">
        <w:t>))</w:t>
      </w:r>
    </w:p>
    <w:p w14:paraId="16114379" w14:textId="77777777" w:rsidR="00FD7D9A" w:rsidRDefault="00FD7D9A">
      <w:pPr>
        <w:spacing w:before="0" w:after="160" w:line="259" w:lineRule="auto"/>
        <w:rPr>
          <w:b/>
          <w:bCs/>
          <w:lang w:val="en-AU"/>
        </w:rPr>
      </w:pPr>
      <w:r>
        <w:rPr>
          <w:b/>
          <w:bCs/>
        </w:rPr>
        <w:br w:type="page"/>
      </w:r>
    </w:p>
    <w:p w14:paraId="7F04E800" w14:textId="530230A6" w:rsidR="005F5EA7" w:rsidRPr="005F5EA7" w:rsidRDefault="005F5EA7" w:rsidP="005F5EA7">
      <w:pPr>
        <w:pStyle w:val="Body-copy"/>
        <w:rPr>
          <w:b/>
          <w:bCs/>
        </w:rPr>
      </w:pPr>
      <w:r w:rsidRPr="005F5EA7">
        <w:rPr>
          <w:b/>
          <w:bCs/>
        </w:rPr>
        <w:lastRenderedPageBreak/>
        <w:t>Mineral Resources as at 11 Oct 22 (0.24% TREO cut-off (6 deposits), 0.2% Nd</w:t>
      </w:r>
      <w:r w:rsidRPr="005F5EA7">
        <w:rPr>
          <w:b/>
          <w:bCs/>
          <w:vertAlign w:val="subscript"/>
        </w:rPr>
        <w:t>2</w:t>
      </w:r>
      <w:r w:rsidRPr="005F5EA7">
        <w:rPr>
          <w:b/>
          <w:bCs/>
        </w:rPr>
        <w:t>O</w:t>
      </w:r>
      <w:r w:rsidRPr="005F5EA7">
        <w:rPr>
          <w:b/>
          <w:bCs/>
          <w:vertAlign w:val="subscript"/>
        </w:rPr>
        <w:t>3</w:t>
      </w:r>
      <w:r w:rsidRPr="005F5EA7">
        <w:rPr>
          <w:b/>
          <w:bCs/>
        </w:rPr>
        <w:t>+Pr</w:t>
      </w:r>
      <w:r w:rsidRPr="005F5EA7">
        <w:rPr>
          <w:b/>
          <w:bCs/>
          <w:vertAlign w:val="subscript"/>
        </w:rPr>
        <w:t>6</w:t>
      </w:r>
      <w:r w:rsidRPr="005F5EA7">
        <w:rPr>
          <w:b/>
          <w:bCs/>
        </w:rPr>
        <w:t>O</w:t>
      </w:r>
      <w:r w:rsidRPr="005F5EA7">
        <w:rPr>
          <w:b/>
          <w:bCs/>
          <w:vertAlign w:val="subscript"/>
        </w:rPr>
        <w:t>11</w:t>
      </w:r>
      <w:r w:rsidRPr="005F5EA7">
        <w:rPr>
          <w:b/>
          <w:bCs/>
        </w:rPr>
        <w:t xml:space="preserve"> cut off (4 deposits)):</w:t>
      </w:r>
    </w:p>
    <w:tbl>
      <w:tblPr>
        <w:tblStyle w:val="TableGrid1"/>
        <w:tblW w:w="0" w:type="auto"/>
        <w:tblLayout w:type="fixed"/>
        <w:tblLook w:val="0020" w:firstRow="1" w:lastRow="0" w:firstColumn="0" w:lastColumn="0" w:noHBand="0" w:noVBand="0"/>
      </w:tblPr>
      <w:tblGrid>
        <w:gridCol w:w="2444"/>
        <w:gridCol w:w="2444"/>
        <w:gridCol w:w="2444"/>
        <w:gridCol w:w="2444"/>
      </w:tblGrid>
      <w:tr w:rsidR="005F5EA7" w:rsidRPr="005F5EA7" w14:paraId="506216C3" w14:textId="77777777" w:rsidTr="005F5EA7">
        <w:trPr>
          <w:trHeight w:val="60"/>
        </w:trPr>
        <w:tc>
          <w:tcPr>
            <w:tcW w:w="2444" w:type="dxa"/>
          </w:tcPr>
          <w:p w14:paraId="0218E0D2" w14:textId="77777777" w:rsidR="005F5EA7" w:rsidRPr="005F5EA7" w:rsidRDefault="005F5EA7" w:rsidP="005F5EA7">
            <w:pPr>
              <w:pStyle w:val="Table-copy"/>
              <w:rPr>
                <w:b/>
                <w:bCs/>
              </w:rPr>
            </w:pPr>
            <w:r w:rsidRPr="005F5EA7">
              <w:rPr>
                <w:b/>
                <w:bCs/>
              </w:rPr>
              <w:t>Resource Category</w:t>
            </w:r>
          </w:p>
        </w:tc>
        <w:tc>
          <w:tcPr>
            <w:tcW w:w="2444" w:type="dxa"/>
          </w:tcPr>
          <w:p w14:paraId="0F757716" w14:textId="2578EF80" w:rsidR="005F5EA7" w:rsidRPr="005F5EA7" w:rsidRDefault="005F5EA7" w:rsidP="005F5EA7">
            <w:pPr>
              <w:pStyle w:val="Table-copy"/>
              <w:jc w:val="center"/>
              <w:rPr>
                <w:b/>
                <w:bCs/>
              </w:rPr>
            </w:pPr>
            <w:r w:rsidRPr="005F5EA7">
              <w:rPr>
                <w:b/>
                <w:bCs/>
              </w:rPr>
              <w:t>Tonnes (Mt)</w:t>
            </w:r>
          </w:p>
        </w:tc>
        <w:tc>
          <w:tcPr>
            <w:tcW w:w="2444" w:type="dxa"/>
          </w:tcPr>
          <w:p w14:paraId="28665393" w14:textId="1C2C4DF7" w:rsidR="005F5EA7" w:rsidRPr="005F5EA7" w:rsidRDefault="005F5EA7" w:rsidP="005F5EA7">
            <w:pPr>
              <w:pStyle w:val="Table-copy"/>
              <w:jc w:val="center"/>
              <w:rPr>
                <w:b/>
                <w:bCs/>
              </w:rPr>
            </w:pPr>
            <w:r w:rsidRPr="005F5EA7">
              <w:rPr>
                <w:b/>
                <w:bCs/>
              </w:rPr>
              <w:t>SiO</w:t>
            </w:r>
            <w:r w:rsidRPr="005F5EA7">
              <w:rPr>
                <w:b/>
                <w:bCs/>
                <w:vertAlign w:val="subscript"/>
              </w:rPr>
              <w:t>2</w:t>
            </w:r>
            <w:r w:rsidRPr="005F5EA7">
              <w:rPr>
                <w:b/>
                <w:bCs/>
              </w:rPr>
              <w:t xml:space="preserve"> (%)</w:t>
            </w:r>
          </w:p>
        </w:tc>
        <w:tc>
          <w:tcPr>
            <w:tcW w:w="2444" w:type="dxa"/>
          </w:tcPr>
          <w:p w14:paraId="78A0EAF1" w14:textId="27428CA6" w:rsidR="005F5EA7" w:rsidRPr="005F5EA7" w:rsidRDefault="005F5EA7" w:rsidP="005F5EA7">
            <w:pPr>
              <w:pStyle w:val="Table-copy"/>
              <w:jc w:val="center"/>
              <w:rPr>
                <w:b/>
                <w:bCs/>
              </w:rPr>
            </w:pPr>
            <w:r w:rsidRPr="005F5EA7">
              <w:rPr>
                <w:b/>
                <w:bCs/>
              </w:rPr>
              <w:t>Nd</w:t>
            </w:r>
            <w:r w:rsidRPr="005F5EA7">
              <w:rPr>
                <w:b/>
                <w:bCs/>
                <w:vertAlign w:val="subscript"/>
              </w:rPr>
              <w:t>2</w:t>
            </w:r>
            <w:r w:rsidRPr="005F5EA7">
              <w:rPr>
                <w:b/>
                <w:bCs/>
              </w:rPr>
              <w:t>O</w:t>
            </w:r>
            <w:r w:rsidRPr="005F5EA7">
              <w:rPr>
                <w:b/>
                <w:bCs/>
                <w:vertAlign w:val="subscript"/>
              </w:rPr>
              <w:t>3</w:t>
            </w:r>
            <w:r w:rsidRPr="005F5EA7">
              <w:rPr>
                <w:b/>
                <w:bCs/>
              </w:rPr>
              <w:t xml:space="preserve"> + Pr</w:t>
            </w:r>
            <w:r w:rsidRPr="005F5EA7">
              <w:rPr>
                <w:b/>
                <w:bCs/>
                <w:vertAlign w:val="subscript"/>
              </w:rPr>
              <w:t>6</w:t>
            </w:r>
            <w:r w:rsidRPr="005F5EA7">
              <w:rPr>
                <w:b/>
                <w:bCs/>
              </w:rPr>
              <w:t>O</w:t>
            </w:r>
            <w:r w:rsidRPr="005F5EA7">
              <w:rPr>
                <w:b/>
                <w:bCs/>
                <w:vertAlign w:val="subscript"/>
              </w:rPr>
              <w:t>11</w:t>
            </w:r>
            <w:r w:rsidRPr="005F5EA7">
              <w:rPr>
                <w:b/>
                <w:bCs/>
              </w:rPr>
              <w:t xml:space="preserve"> (%)</w:t>
            </w:r>
          </w:p>
        </w:tc>
      </w:tr>
      <w:tr w:rsidR="005F5EA7" w:rsidRPr="005F5EA7" w14:paraId="0E6897BD" w14:textId="77777777" w:rsidTr="005F5EA7">
        <w:trPr>
          <w:trHeight w:val="60"/>
        </w:trPr>
        <w:tc>
          <w:tcPr>
            <w:tcW w:w="2444" w:type="dxa"/>
          </w:tcPr>
          <w:p w14:paraId="21262278" w14:textId="77777777" w:rsidR="005F5EA7" w:rsidRPr="005F5EA7" w:rsidRDefault="005F5EA7" w:rsidP="005F5EA7">
            <w:pPr>
              <w:pStyle w:val="Table-copy"/>
            </w:pPr>
            <w:r w:rsidRPr="005F5EA7">
              <w:t>Measured</w:t>
            </w:r>
          </w:p>
        </w:tc>
        <w:tc>
          <w:tcPr>
            <w:tcW w:w="2444" w:type="dxa"/>
          </w:tcPr>
          <w:p w14:paraId="4F05089F" w14:textId="77777777" w:rsidR="005F5EA7" w:rsidRPr="005F5EA7" w:rsidRDefault="005F5EA7" w:rsidP="005F5EA7">
            <w:pPr>
              <w:pStyle w:val="Table-copy"/>
              <w:jc w:val="center"/>
            </w:pPr>
            <w:r w:rsidRPr="005F5EA7">
              <w:t>4.97</w:t>
            </w:r>
          </w:p>
        </w:tc>
        <w:tc>
          <w:tcPr>
            <w:tcW w:w="2444" w:type="dxa"/>
          </w:tcPr>
          <w:p w14:paraId="0F2889FD" w14:textId="77777777" w:rsidR="005F5EA7" w:rsidRPr="005F5EA7" w:rsidRDefault="005F5EA7" w:rsidP="005F5EA7">
            <w:pPr>
              <w:pStyle w:val="Table-copy"/>
              <w:jc w:val="center"/>
            </w:pPr>
            <w:r w:rsidRPr="005F5EA7">
              <w:t>0.96</w:t>
            </w:r>
          </w:p>
        </w:tc>
        <w:tc>
          <w:tcPr>
            <w:tcW w:w="2444" w:type="dxa"/>
          </w:tcPr>
          <w:p w14:paraId="21427AAA" w14:textId="77777777" w:rsidR="005F5EA7" w:rsidRPr="005F5EA7" w:rsidRDefault="005F5EA7" w:rsidP="005F5EA7">
            <w:pPr>
              <w:pStyle w:val="Table-copy"/>
              <w:jc w:val="center"/>
            </w:pPr>
            <w:r w:rsidRPr="005F5EA7">
              <w:t>0.37</w:t>
            </w:r>
          </w:p>
        </w:tc>
      </w:tr>
      <w:tr w:rsidR="005F5EA7" w:rsidRPr="005F5EA7" w14:paraId="22F145F6" w14:textId="77777777" w:rsidTr="005F5EA7">
        <w:trPr>
          <w:trHeight w:val="60"/>
        </w:trPr>
        <w:tc>
          <w:tcPr>
            <w:tcW w:w="2444" w:type="dxa"/>
          </w:tcPr>
          <w:p w14:paraId="5D91E82D" w14:textId="77777777" w:rsidR="005F5EA7" w:rsidRPr="005F5EA7" w:rsidRDefault="005F5EA7" w:rsidP="005F5EA7">
            <w:pPr>
              <w:pStyle w:val="Table-copy"/>
            </w:pPr>
            <w:r w:rsidRPr="005F5EA7">
              <w:t>Indicated</w:t>
            </w:r>
          </w:p>
        </w:tc>
        <w:tc>
          <w:tcPr>
            <w:tcW w:w="2444" w:type="dxa"/>
          </w:tcPr>
          <w:p w14:paraId="4185013B" w14:textId="77777777" w:rsidR="005F5EA7" w:rsidRPr="005F5EA7" w:rsidRDefault="005F5EA7" w:rsidP="005F5EA7">
            <w:pPr>
              <w:pStyle w:val="Table-copy"/>
              <w:jc w:val="center"/>
            </w:pPr>
            <w:r w:rsidRPr="005F5EA7">
              <w:t>19.51</w:t>
            </w:r>
          </w:p>
        </w:tc>
        <w:tc>
          <w:tcPr>
            <w:tcW w:w="2444" w:type="dxa"/>
          </w:tcPr>
          <w:p w14:paraId="268D0A14" w14:textId="77777777" w:rsidR="005F5EA7" w:rsidRPr="005F5EA7" w:rsidRDefault="005F5EA7" w:rsidP="005F5EA7">
            <w:pPr>
              <w:pStyle w:val="Table-copy"/>
              <w:jc w:val="center"/>
            </w:pPr>
            <w:r w:rsidRPr="005F5EA7">
              <w:t>0.88</w:t>
            </w:r>
          </w:p>
        </w:tc>
        <w:tc>
          <w:tcPr>
            <w:tcW w:w="2444" w:type="dxa"/>
          </w:tcPr>
          <w:p w14:paraId="0BC86C59" w14:textId="77777777" w:rsidR="005F5EA7" w:rsidRPr="005F5EA7" w:rsidRDefault="005F5EA7" w:rsidP="005F5EA7">
            <w:pPr>
              <w:pStyle w:val="Table-copy"/>
              <w:jc w:val="center"/>
            </w:pPr>
            <w:r w:rsidRPr="005F5EA7">
              <w:t>0.32</w:t>
            </w:r>
          </w:p>
        </w:tc>
      </w:tr>
      <w:tr w:rsidR="005F5EA7" w:rsidRPr="005F5EA7" w14:paraId="787C1F73" w14:textId="77777777" w:rsidTr="005F5EA7">
        <w:trPr>
          <w:trHeight w:val="234"/>
        </w:trPr>
        <w:tc>
          <w:tcPr>
            <w:tcW w:w="2444" w:type="dxa"/>
          </w:tcPr>
          <w:p w14:paraId="1D15A79D" w14:textId="77777777" w:rsidR="005F5EA7" w:rsidRPr="005F5EA7" w:rsidRDefault="005F5EA7" w:rsidP="005F5EA7">
            <w:pPr>
              <w:pStyle w:val="Table-copy"/>
            </w:pPr>
            <w:r w:rsidRPr="005F5EA7">
              <w:t>Inferred</w:t>
            </w:r>
          </w:p>
        </w:tc>
        <w:tc>
          <w:tcPr>
            <w:tcW w:w="2444" w:type="dxa"/>
          </w:tcPr>
          <w:p w14:paraId="62CC032E" w14:textId="77777777" w:rsidR="005F5EA7" w:rsidRPr="005F5EA7" w:rsidRDefault="005F5EA7" w:rsidP="005F5EA7">
            <w:pPr>
              <w:pStyle w:val="Table-copy"/>
              <w:jc w:val="center"/>
            </w:pPr>
            <w:r w:rsidRPr="005F5EA7">
              <w:t>5.45</w:t>
            </w:r>
          </w:p>
        </w:tc>
        <w:tc>
          <w:tcPr>
            <w:tcW w:w="2444" w:type="dxa"/>
          </w:tcPr>
          <w:p w14:paraId="47A2F10C" w14:textId="77777777" w:rsidR="005F5EA7" w:rsidRPr="005F5EA7" w:rsidRDefault="005F5EA7" w:rsidP="005F5EA7">
            <w:pPr>
              <w:pStyle w:val="Table-copy"/>
              <w:jc w:val="center"/>
            </w:pPr>
            <w:r w:rsidRPr="005F5EA7">
              <w:t>1.05</w:t>
            </w:r>
          </w:p>
        </w:tc>
        <w:tc>
          <w:tcPr>
            <w:tcW w:w="2444" w:type="dxa"/>
          </w:tcPr>
          <w:p w14:paraId="5106446E" w14:textId="77777777" w:rsidR="005F5EA7" w:rsidRPr="005F5EA7" w:rsidRDefault="005F5EA7" w:rsidP="005F5EA7">
            <w:pPr>
              <w:pStyle w:val="Table-copy"/>
              <w:jc w:val="center"/>
            </w:pPr>
            <w:r w:rsidRPr="005F5EA7">
              <w:t>0.31</w:t>
            </w:r>
          </w:p>
        </w:tc>
      </w:tr>
      <w:tr w:rsidR="005F5EA7" w:rsidRPr="005F5EA7" w14:paraId="74776BF4" w14:textId="77777777" w:rsidTr="005F5EA7">
        <w:trPr>
          <w:trHeight w:val="60"/>
        </w:trPr>
        <w:tc>
          <w:tcPr>
            <w:tcW w:w="2444" w:type="dxa"/>
          </w:tcPr>
          <w:p w14:paraId="4CCF89C5" w14:textId="77777777" w:rsidR="005F5EA7" w:rsidRPr="005F5EA7" w:rsidRDefault="005F5EA7" w:rsidP="005F5EA7">
            <w:pPr>
              <w:pStyle w:val="Table-copy"/>
              <w:rPr>
                <w:b/>
                <w:bCs/>
              </w:rPr>
            </w:pPr>
            <w:r w:rsidRPr="005F5EA7">
              <w:rPr>
                <w:b/>
                <w:bCs/>
              </w:rPr>
              <w:t xml:space="preserve">Total </w:t>
            </w:r>
          </w:p>
        </w:tc>
        <w:tc>
          <w:tcPr>
            <w:tcW w:w="2444" w:type="dxa"/>
          </w:tcPr>
          <w:p w14:paraId="50E5224F" w14:textId="77777777" w:rsidR="005F5EA7" w:rsidRPr="005F5EA7" w:rsidRDefault="005F5EA7" w:rsidP="005F5EA7">
            <w:pPr>
              <w:pStyle w:val="Table-copy"/>
              <w:jc w:val="center"/>
              <w:rPr>
                <w:b/>
                <w:bCs/>
              </w:rPr>
            </w:pPr>
            <w:r w:rsidRPr="005F5EA7">
              <w:rPr>
                <w:b/>
                <w:bCs/>
              </w:rPr>
              <w:t>29.93</w:t>
            </w:r>
          </w:p>
        </w:tc>
        <w:tc>
          <w:tcPr>
            <w:tcW w:w="2444" w:type="dxa"/>
          </w:tcPr>
          <w:p w14:paraId="0161FF14" w14:textId="77777777" w:rsidR="005F5EA7" w:rsidRPr="005F5EA7" w:rsidRDefault="005F5EA7" w:rsidP="005F5EA7">
            <w:pPr>
              <w:pStyle w:val="Table-copy"/>
              <w:jc w:val="center"/>
              <w:rPr>
                <w:b/>
                <w:bCs/>
              </w:rPr>
            </w:pPr>
            <w:r w:rsidRPr="005F5EA7">
              <w:rPr>
                <w:b/>
                <w:bCs/>
              </w:rPr>
              <w:t>0.93</w:t>
            </w:r>
          </w:p>
        </w:tc>
        <w:tc>
          <w:tcPr>
            <w:tcW w:w="2444" w:type="dxa"/>
          </w:tcPr>
          <w:p w14:paraId="27835598" w14:textId="77777777" w:rsidR="005F5EA7" w:rsidRPr="005F5EA7" w:rsidRDefault="005F5EA7" w:rsidP="005F5EA7">
            <w:pPr>
              <w:pStyle w:val="Table-copy"/>
              <w:jc w:val="center"/>
              <w:rPr>
                <w:b/>
                <w:bCs/>
              </w:rPr>
            </w:pPr>
            <w:r w:rsidRPr="005F5EA7">
              <w:rPr>
                <w:b/>
                <w:bCs/>
              </w:rPr>
              <w:t>0.32</w:t>
            </w:r>
          </w:p>
        </w:tc>
      </w:tr>
      <w:tr w:rsidR="005F5EA7" w:rsidRPr="005F5EA7" w14:paraId="7940E2EF" w14:textId="77777777" w:rsidTr="005F5EA7">
        <w:trPr>
          <w:trHeight w:val="60"/>
        </w:trPr>
        <w:tc>
          <w:tcPr>
            <w:tcW w:w="2444" w:type="dxa"/>
          </w:tcPr>
          <w:p w14:paraId="24755CC7" w14:textId="77777777" w:rsidR="005F5EA7" w:rsidRPr="005F5EA7" w:rsidRDefault="005F5EA7" w:rsidP="005F5EA7">
            <w:pPr>
              <w:pStyle w:val="Table-copy"/>
              <w:rPr>
                <w:b/>
                <w:bCs/>
              </w:rPr>
            </w:pPr>
            <w:r w:rsidRPr="005F5EA7">
              <w:rPr>
                <w:b/>
                <w:bCs/>
              </w:rPr>
              <w:t>Contained (kt)</w:t>
            </w:r>
          </w:p>
        </w:tc>
        <w:tc>
          <w:tcPr>
            <w:tcW w:w="2444" w:type="dxa"/>
          </w:tcPr>
          <w:p w14:paraId="4574F42B" w14:textId="77777777" w:rsidR="005F5EA7" w:rsidRPr="005F5EA7" w:rsidRDefault="005F5EA7" w:rsidP="005F5EA7">
            <w:pPr>
              <w:pStyle w:val="Table-copy"/>
              <w:jc w:val="center"/>
              <w:rPr>
                <w:b/>
                <w:bCs/>
              </w:rPr>
            </w:pPr>
          </w:p>
        </w:tc>
        <w:tc>
          <w:tcPr>
            <w:tcW w:w="2444" w:type="dxa"/>
          </w:tcPr>
          <w:p w14:paraId="32C7E01A" w14:textId="77777777" w:rsidR="005F5EA7" w:rsidRPr="005F5EA7" w:rsidRDefault="005F5EA7" w:rsidP="005F5EA7">
            <w:pPr>
              <w:pStyle w:val="Table-copy"/>
              <w:jc w:val="center"/>
              <w:rPr>
                <w:b/>
                <w:bCs/>
              </w:rPr>
            </w:pPr>
            <w:r w:rsidRPr="005F5EA7">
              <w:rPr>
                <w:b/>
                <w:bCs/>
              </w:rPr>
              <w:t>277</w:t>
            </w:r>
          </w:p>
        </w:tc>
        <w:tc>
          <w:tcPr>
            <w:tcW w:w="2444" w:type="dxa"/>
          </w:tcPr>
          <w:p w14:paraId="38ED0E0D" w14:textId="77777777" w:rsidR="005F5EA7" w:rsidRPr="005F5EA7" w:rsidRDefault="005F5EA7" w:rsidP="005F5EA7">
            <w:pPr>
              <w:pStyle w:val="Table-copy"/>
              <w:jc w:val="center"/>
              <w:rPr>
                <w:b/>
                <w:bCs/>
              </w:rPr>
            </w:pPr>
            <w:r w:rsidRPr="005F5EA7">
              <w:rPr>
                <w:b/>
                <w:bCs/>
              </w:rPr>
              <w:t>96</w:t>
            </w:r>
          </w:p>
        </w:tc>
      </w:tr>
    </w:tbl>
    <w:p w14:paraId="6D1832B3" w14:textId="2A0AE1D1" w:rsidR="005F5EA7" w:rsidRDefault="005F5EA7" w:rsidP="005F5EA7">
      <w:pPr>
        <w:pStyle w:val="Body-copy"/>
      </w:pPr>
    </w:p>
    <w:p w14:paraId="4C21052E" w14:textId="3B58BEFA" w:rsidR="005F5EA7" w:rsidRDefault="005F5EA7" w:rsidP="005F5EA7">
      <w:pPr>
        <w:pStyle w:val="Body-copy"/>
        <w:rPr>
          <w:b/>
          <w:bCs/>
        </w:rPr>
      </w:pPr>
      <w:r w:rsidRPr="005F5EA7">
        <w:rPr>
          <w:b/>
          <w:bCs/>
        </w:rPr>
        <w:t>Ore Reserves as at January 2023:</w:t>
      </w:r>
    </w:p>
    <w:tbl>
      <w:tblPr>
        <w:tblStyle w:val="TableGrid1"/>
        <w:tblW w:w="0" w:type="auto"/>
        <w:tblLayout w:type="fixed"/>
        <w:tblLook w:val="0020" w:firstRow="1" w:lastRow="0" w:firstColumn="0" w:lastColumn="0" w:noHBand="0" w:noVBand="0"/>
      </w:tblPr>
      <w:tblGrid>
        <w:gridCol w:w="2444"/>
        <w:gridCol w:w="2444"/>
        <w:gridCol w:w="2444"/>
        <w:gridCol w:w="2444"/>
      </w:tblGrid>
      <w:tr w:rsidR="005F5EA7" w:rsidRPr="005F5EA7" w14:paraId="60F1C308" w14:textId="77777777" w:rsidTr="00391CBD">
        <w:trPr>
          <w:trHeight w:val="60"/>
        </w:trPr>
        <w:tc>
          <w:tcPr>
            <w:tcW w:w="2444" w:type="dxa"/>
          </w:tcPr>
          <w:p w14:paraId="51FB91AE" w14:textId="0468B571" w:rsidR="005F5EA7" w:rsidRPr="005F5EA7" w:rsidRDefault="005F5EA7" w:rsidP="00391CBD">
            <w:pPr>
              <w:pStyle w:val="Table-copy"/>
              <w:rPr>
                <w:b/>
                <w:bCs/>
              </w:rPr>
            </w:pPr>
            <w:r>
              <w:rPr>
                <w:b/>
                <w:bCs/>
              </w:rPr>
              <w:t>Reserve</w:t>
            </w:r>
            <w:r w:rsidRPr="005F5EA7">
              <w:rPr>
                <w:b/>
                <w:bCs/>
              </w:rPr>
              <w:t xml:space="preserve"> Category</w:t>
            </w:r>
          </w:p>
        </w:tc>
        <w:tc>
          <w:tcPr>
            <w:tcW w:w="2444" w:type="dxa"/>
          </w:tcPr>
          <w:p w14:paraId="3B109EEC" w14:textId="77777777" w:rsidR="005F5EA7" w:rsidRPr="005F5EA7" w:rsidRDefault="005F5EA7" w:rsidP="005F5EA7">
            <w:pPr>
              <w:pStyle w:val="Table-copy"/>
              <w:jc w:val="center"/>
              <w:rPr>
                <w:b/>
                <w:bCs/>
              </w:rPr>
            </w:pPr>
            <w:r w:rsidRPr="005F5EA7">
              <w:rPr>
                <w:b/>
                <w:bCs/>
              </w:rPr>
              <w:t>Tonnes (Mt)</w:t>
            </w:r>
          </w:p>
        </w:tc>
        <w:tc>
          <w:tcPr>
            <w:tcW w:w="2444" w:type="dxa"/>
          </w:tcPr>
          <w:p w14:paraId="07AD8DFE" w14:textId="77777777" w:rsidR="005F5EA7" w:rsidRPr="005F5EA7" w:rsidRDefault="005F5EA7" w:rsidP="005F5EA7">
            <w:pPr>
              <w:pStyle w:val="Table-copy"/>
              <w:jc w:val="center"/>
              <w:rPr>
                <w:b/>
                <w:bCs/>
              </w:rPr>
            </w:pPr>
            <w:r w:rsidRPr="005F5EA7">
              <w:rPr>
                <w:b/>
                <w:bCs/>
              </w:rPr>
              <w:t>SiO</w:t>
            </w:r>
            <w:r w:rsidRPr="005F5EA7">
              <w:rPr>
                <w:b/>
                <w:bCs/>
                <w:vertAlign w:val="subscript"/>
              </w:rPr>
              <w:t>2</w:t>
            </w:r>
            <w:r w:rsidRPr="005F5EA7">
              <w:rPr>
                <w:b/>
                <w:bCs/>
              </w:rPr>
              <w:t xml:space="preserve"> (%)</w:t>
            </w:r>
          </w:p>
        </w:tc>
        <w:tc>
          <w:tcPr>
            <w:tcW w:w="2444" w:type="dxa"/>
          </w:tcPr>
          <w:p w14:paraId="282CFCFA" w14:textId="77777777" w:rsidR="005F5EA7" w:rsidRPr="005F5EA7" w:rsidRDefault="005F5EA7" w:rsidP="005F5EA7">
            <w:pPr>
              <w:pStyle w:val="Table-copy"/>
              <w:jc w:val="center"/>
              <w:rPr>
                <w:b/>
                <w:bCs/>
              </w:rPr>
            </w:pPr>
            <w:r w:rsidRPr="005F5EA7">
              <w:rPr>
                <w:b/>
                <w:bCs/>
              </w:rPr>
              <w:t>Nd</w:t>
            </w:r>
            <w:r w:rsidRPr="005F5EA7">
              <w:rPr>
                <w:b/>
                <w:bCs/>
                <w:vertAlign w:val="subscript"/>
              </w:rPr>
              <w:t>2</w:t>
            </w:r>
            <w:r w:rsidRPr="005F5EA7">
              <w:rPr>
                <w:b/>
                <w:bCs/>
              </w:rPr>
              <w:t>O</w:t>
            </w:r>
            <w:r w:rsidRPr="005F5EA7">
              <w:rPr>
                <w:b/>
                <w:bCs/>
                <w:vertAlign w:val="subscript"/>
              </w:rPr>
              <w:t>3</w:t>
            </w:r>
            <w:r w:rsidRPr="005F5EA7">
              <w:rPr>
                <w:b/>
                <w:bCs/>
              </w:rPr>
              <w:t xml:space="preserve"> + Pr</w:t>
            </w:r>
            <w:r w:rsidRPr="005F5EA7">
              <w:rPr>
                <w:b/>
                <w:bCs/>
                <w:vertAlign w:val="subscript"/>
              </w:rPr>
              <w:t>6</w:t>
            </w:r>
            <w:r w:rsidRPr="005F5EA7">
              <w:rPr>
                <w:b/>
                <w:bCs/>
              </w:rPr>
              <w:t>O</w:t>
            </w:r>
            <w:r w:rsidRPr="005F5EA7">
              <w:rPr>
                <w:b/>
                <w:bCs/>
                <w:vertAlign w:val="subscript"/>
              </w:rPr>
              <w:t>11</w:t>
            </w:r>
            <w:r w:rsidRPr="005F5EA7">
              <w:rPr>
                <w:b/>
                <w:bCs/>
              </w:rPr>
              <w:t xml:space="preserve"> (%)</w:t>
            </w:r>
          </w:p>
        </w:tc>
      </w:tr>
      <w:tr w:rsidR="005F5EA7" w:rsidRPr="005F5EA7" w14:paraId="6691F775" w14:textId="77777777" w:rsidTr="00976037">
        <w:trPr>
          <w:trHeight w:val="60"/>
        </w:trPr>
        <w:tc>
          <w:tcPr>
            <w:tcW w:w="2444" w:type="dxa"/>
            <w:vAlign w:val="bottom"/>
          </w:tcPr>
          <w:p w14:paraId="35D3FD4C" w14:textId="09B13C8E" w:rsidR="005F5EA7" w:rsidRPr="005F5EA7" w:rsidRDefault="005F5EA7" w:rsidP="005F5EA7">
            <w:pPr>
              <w:pStyle w:val="Table-copy"/>
            </w:pPr>
            <w:r w:rsidRPr="005F5EA7">
              <w:t>Proved</w:t>
            </w:r>
          </w:p>
        </w:tc>
        <w:tc>
          <w:tcPr>
            <w:tcW w:w="2444" w:type="dxa"/>
            <w:vAlign w:val="bottom"/>
          </w:tcPr>
          <w:p w14:paraId="20A91BF6" w14:textId="3962D667" w:rsidR="005F5EA7" w:rsidRPr="005F5EA7" w:rsidRDefault="005F5EA7" w:rsidP="005F5EA7">
            <w:pPr>
              <w:pStyle w:val="Table-copy"/>
              <w:jc w:val="center"/>
            </w:pPr>
            <w:r w:rsidRPr="005F5EA7">
              <w:t>4.89</w:t>
            </w:r>
          </w:p>
        </w:tc>
        <w:tc>
          <w:tcPr>
            <w:tcW w:w="2444" w:type="dxa"/>
            <w:vAlign w:val="bottom"/>
          </w:tcPr>
          <w:p w14:paraId="12A26D8F" w14:textId="55195FB0" w:rsidR="005F5EA7" w:rsidRPr="005F5EA7" w:rsidRDefault="005F5EA7" w:rsidP="005F5EA7">
            <w:pPr>
              <w:pStyle w:val="Table-copy"/>
              <w:jc w:val="center"/>
            </w:pPr>
            <w:r w:rsidRPr="005F5EA7">
              <w:t>0.95</w:t>
            </w:r>
          </w:p>
        </w:tc>
        <w:tc>
          <w:tcPr>
            <w:tcW w:w="2444" w:type="dxa"/>
            <w:vAlign w:val="bottom"/>
          </w:tcPr>
          <w:p w14:paraId="7C51BB78" w14:textId="369BBF3A" w:rsidR="005F5EA7" w:rsidRPr="005F5EA7" w:rsidRDefault="005F5EA7" w:rsidP="005F5EA7">
            <w:pPr>
              <w:pStyle w:val="Table-copy"/>
              <w:jc w:val="center"/>
            </w:pPr>
            <w:r w:rsidRPr="005F5EA7">
              <w:t>0.37</w:t>
            </w:r>
          </w:p>
        </w:tc>
      </w:tr>
      <w:tr w:rsidR="005F5EA7" w:rsidRPr="005F5EA7" w14:paraId="290A4F0E" w14:textId="77777777" w:rsidTr="00976037">
        <w:trPr>
          <w:trHeight w:val="60"/>
        </w:trPr>
        <w:tc>
          <w:tcPr>
            <w:tcW w:w="2444" w:type="dxa"/>
            <w:vAlign w:val="bottom"/>
          </w:tcPr>
          <w:p w14:paraId="08CF2FEE" w14:textId="7FDC6B8F" w:rsidR="005F5EA7" w:rsidRPr="005F5EA7" w:rsidRDefault="005F5EA7" w:rsidP="005F5EA7">
            <w:pPr>
              <w:pStyle w:val="Table-copy"/>
            </w:pPr>
            <w:r w:rsidRPr="005F5EA7">
              <w:t>Probable</w:t>
            </w:r>
          </w:p>
        </w:tc>
        <w:tc>
          <w:tcPr>
            <w:tcW w:w="2444" w:type="dxa"/>
            <w:vAlign w:val="bottom"/>
          </w:tcPr>
          <w:p w14:paraId="0F6E6A92" w14:textId="03E4065B" w:rsidR="005F5EA7" w:rsidRPr="005F5EA7" w:rsidRDefault="005F5EA7" w:rsidP="005F5EA7">
            <w:pPr>
              <w:pStyle w:val="Table-copy"/>
              <w:jc w:val="center"/>
            </w:pPr>
            <w:r w:rsidRPr="005F5EA7">
              <w:t>16.03</w:t>
            </w:r>
          </w:p>
        </w:tc>
        <w:tc>
          <w:tcPr>
            <w:tcW w:w="2444" w:type="dxa"/>
            <w:vAlign w:val="bottom"/>
          </w:tcPr>
          <w:p w14:paraId="19FB23DB" w14:textId="3AA5C7B2" w:rsidR="005F5EA7" w:rsidRPr="005F5EA7" w:rsidRDefault="005F5EA7" w:rsidP="005F5EA7">
            <w:pPr>
              <w:pStyle w:val="Table-copy"/>
              <w:jc w:val="center"/>
            </w:pPr>
            <w:r w:rsidRPr="005F5EA7">
              <w:t>0.88</w:t>
            </w:r>
          </w:p>
        </w:tc>
        <w:tc>
          <w:tcPr>
            <w:tcW w:w="2444" w:type="dxa"/>
            <w:vAlign w:val="bottom"/>
          </w:tcPr>
          <w:p w14:paraId="529B409B" w14:textId="3E46411D" w:rsidR="005F5EA7" w:rsidRPr="005F5EA7" w:rsidRDefault="005F5EA7" w:rsidP="005F5EA7">
            <w:pPr>
              <w:pStyle w:val="Table-copy"/>
              <w:jc w:val="center"/>
            </w:pPr>
            <w:r w:rsidRPr="005F5EA7">
              <w:t>0.32</w:t>
            </w:r>
          </w:p>
        </w:tc>
      </w:tr>
      <w:tr w:rsidR="005F5EA7" w:rsidRPr="005F5EA7" w14:paraId="0E61FEA0" w14:textId="77777777" w:rsidTr="00976037">
        <w:trPr>
          <w:trHeight w:val="234"/>
        </w:trPr>
        <w:tc>
          <w:tcPr>
            <w:tcW w:w="2444" w:type="dxa"/>
            <w:vAlign w:val="bottom"/>
          </w:tcPr>
          <w:p w14:paraId="0B879046" w14:textId="417635D4" w:rsidR="005F5EA7" w:rsidRPr="005F5EA7" w:rsidRDefault="005F5EA7" w:rsidP="005F5EA7">
            <w:pPr>
              <w:pStyle w:val="Table-copy"/>
              <w:rPr>
                <w:b/>
                <w:bCs/>
              </w:rPr>
            </w:pPr>
            <w:r w:rsidRPr="005F5EA7">
              <w:rPr>
                <w:b/>
                <w:bCs/>
              </w:rPr>
              <w:t>Total</w:t>
            </w:r>
          </w:p>
        </w:tc>
        <w:tc>
          <w:tcPr>
            <w:tcW w:w="2444" w:type="dxa"/>
            <w:vAlign w:val="bottom"/>
          </w:tcPr>
          <w:p w14:paraId="6AB68C24" w14:textId="51573441" w:rsidR="005F5EA7" w:rsidRPr="005F5EA7" w:rsidRDefault="005F5EA7" w:rsidP="005F5EA7">
            <w:pPr>
              <w:pStyle w:val="Table-copy"/>
              <w:jc w:val="center"/>
              <w:rPr>
                <w:b/>
                <w:bCs/>
              </w:rPr>
            </w:pPr>
            <w:r w:rsidRPr="005F5EA7">
              <w:rPr>
                <w:b/>
                <w:bCs/>
              </w:rPr>
              <w:t>20.93</w:t>
            </w:r>
          </w:p>
        </w:tc>
        <w:tc>
          <w:tcPr>
            <w:tcW w:w="2444" w:type="dxa"/>
            <w:vAlign w:val="bottom"/>
          </w:tcPr>
          <w:p w14:paraId="782B428D" w14:textId="57EF1EEE" w:rsidR="005F5EA7" w:rsidRPr="005F5EA7" w:rsidRDefault="005F5EA7" w:rsidP="005F5EA7">
            <w:pPr>
              <w:pStyle w:val="Table-copy"/>
              <w:jc w:val="center"/>
              <w:rPr>
                <w:b/>
                <w:bCs/>
              </w:rPr>
            </w:pPr>
            <w:r w:rsidRPr="005F5EA7">
              <w:rPr>
                <w:b/>
                <w:bCs/>
              </w:rPr>
              <w:t>0.90</w:t>
            </w:r>
          </w:p>
        </w:tc>
        <w:tc>
          <w:tcPr>
            <w:tcW w:w="2444" w:type="dxa"/>
            <w:vAlign w:val="bottom"/>
          </w:tcPr>
          <w:p w14:paraId="2EA516A2" w14:textId="299BAAF3" w:rsidR="005F5EA7" w:rsidRPr="005F5EA7" w:rsidRDefault="005F5EA7" w:rsidP="005F5EA7">
            <w:pPr>
              <w:pStyle w:val="Table-copy"/>
              <w:jc w:val="center"/>
              <w:rPr>
                <w:b/>
                <w:bCs/>
              </w:rPr>
            </w:pPr>
            <w:r w:rsidRPr="005F5EA7">
              <w:rPr>
                <w:b/>
                <w:bCs/>
              </w:rPr>
              <w:t>0.33</w:t>
            </w:r>
          </w:p>
        </w:tc>
      </w:tr>
      <w:tr w:rsidR="005F5EA7" w:rsidRPr="005F5EA7" w14:paraId="7F127EE8" w14:textId="77777777" w:rsidTr="00976037">
        <w:trPr>
          <w:trHeight w:val="60"/>
        </w:trPr>
        <w:tc>
          <w:tcPr>
            <w:tcW w:w="2444" w:type="dxa"/>
            <w:vAlign w:val="bottom"/>
          </w:tcPr>
          <w:p w14:paraId="6071F553" w14:textId="39174697" w:rsidR="005F5EA7" w:rsidRPr="005F5EA7" w:rsidRDefault="005F5EA7" w:rsidP="005F5EA7">
            <w:pPr>
              <w:pStyle w:val="Table-copy"/>
              <w:rPr>
                <w:b/>
                <w:bCs/>
              </w:rPr>
            </w:pPr>
            <w:r w:rsidRPr="005F5EA7">
              <w:rPr>
                <w:b/>
                <w:bCs/>
              </w:rPr>
              <w:t>Contained (kt)</w:t>
            </w:r>
          </w:p>
        </w:tc>
        <w:tc>
          <w:tcPr>
            <w:tcW w:w="2444" w:type="dxa"/>
            <w:vAlign w:val="bottom"/>
          </w:tcPr>
          <w:p w14:paraId="0EDD49A5" w14:textId="4CFBDB35" w:rsidR="005F5EA7" w:rsidRPr="005F5EA7" w:rsidRDefault="005F5EA7" w:rsidP="005F5EA7">
            <w:pPr>
              <w:pStyle w:val="Table-copy"/>
              <w:jc w:val="center"/>
              <w:rPr>
                <w:b/>
                <w:bCs/>
              </w:rPr>
            </w:pPr>
          </w:p>
        </w:tc>
        <w:tc>
          <w:tcPr>
            <w:tcW w:w="2444" w:type="dxa"/>
            <w:vAlign w:val="bottom"/>
          </w:tcPr>
          <w:p w14:paraId="5A5F0646" w14:textId="4FB53650" w:rsidR="005F5EA7" w:rsidRPr="005F5EA7" w:rsidRDefault="005F5EA7" w:rsidP="005F5EA7">
            <w:pPr>
              <w:pStyle w:val="Table-copy"/>
              <w:jc w:val="center"/>
              <w:rPr>
                <w:b/>
                <w:bCs/>
              </w:rPr>
            </w:pPr>
            <w:r w:rsidRPr="005F5EA7">
              <w:rPr>
                <w:b/>
                <w:bCs/>
              </w:rPr>
              <w:t>188</w:t>
            </w:r>
          </w:p>
        </w:tc>
        <w:tc>
          <w:tcPr>
            <w:tcW w:w="2444" w:type="dxa"/>
            <w:vAlign w:val="bottom"/>
          </w:tcPr>
          <w:p w14:paraId="0A808246" w14:textId="4AC85778" w:rsidR="005F5EA7" w:rsidRPr="005F5EA7" w:rsidRDefault="005F5EA7" w:rsidP="005F5EA7">
            <w:pPr>
              <w:pStyle w:val="Table-copy"/>
              <w:jc w:val="center"/>
              <w:rPr>
                <w:b/>
                <w:bCs/>
              </w:rPr>
            </w:pPr>
            <w:r w:rsidRPr="005F5EA7">
              <w:rPr>
                <w:b/>
                <w:bCs/>
              </w:rPr>
              <w:t>69</w:t>
            </w:r>
          </w:p>
        </w:tc>
      </w:tr>
    </w:tbl>
    <w:p w14:paraId="56A34E31" w14:textId="440D116F" w:rsidR="00FD7D9A" w:rsidRDefault="00FD7D9A" w:rsidP="005F5EA7">
      <w:pPr>
        <w:pStyle w:val="Body-copy"/>
        <w:rPr>
          <w:b/>
          <w:bCs/>
        </w:rPr>
      </w:pPr>
    </w:p>
    <w:p w14:paraId="39351255" w14:textId="1676B3A6" w:rsidR="005F5EA7" w:rsidRPr="00FD7D9A" w:rsidRDefault="00FD7D9A" w:rsidP="00FD7D9A">
      <w:pPr>
        <w:spacing w:before="0" w:after="160" w:line="259" w:lineRule="auto"/>
        <w:rPr>
          <w:b/>
          <w:bCs/>
          <w:lang w:val="en-AU"/>
        </w:rPr>
      </w:pPr>
      <w:r>
        <w:rPr>
          <w:b/>
          <w:bCs/>
        </w:rPr>
        <w:br w:type="page"/>
      </w:r>
    </w:p>
    <w:tbl>
      <w:tblPr>
        <w:tblStyle w:val="TableGrid1"/>
        <w:tblW w:w="5000" w:type="pct"/>
        <w:tblLook w:val="04A0" w:firstRow="1" w:lastRow="0" w:firstColumn="1" w:lastColumn="0" w:noHBand="0" w:noVBand="1"/>
      </w:tblPr>
      <w:tblGrid>
        <w:gridCol w:w="4390"/>
        <w:gridCol w:w="5578"/>
      </w:tblGrid>
      <w:tr w:rsidR="005F5EA7" w:rsidRPr="00293141" w14:paraId="2671AB94" w14:textId="77777777" w:rsidTr="00391CBD">
        <w:tc>
          <w:tcPr>
            <w:tcW w:w="2202" w:type="pct"/>
          </w:tcPr>
          <w:p w14:paraId="34040017" w14:textId="626DF6B3" w:rsidR="005F5EA7" w:rsidRPr="00FC65C4" w:rsidRDefault="005F5EA7" w:rsidP="00FD7D9A">
            <w:pPr>
              <w:spacing w:before="120" w:after="120" w:line="240" w:lineRule="auto"/>
              <w:rPr>
                <w:b/>
                <w:bCs/>
              </w:rPr>
            </w:pPr>
            <w:r w:rsidRPr="00FC65C4">
              <w:rPr>
                <w:b/>
                <w:bCs/>
              </w:rPr>
              <w:lastRenderedPageBreak/>
              <w:t xml:space="preserve">Project </w:t>
            </w:r>
            <w:r w:rsidR="00FD7D9A">
              <w:rPr>
                <w:b/>
                <w:bCs/>
              </w:rPr>
              <w:t>S</w:t>
            </w:r>
            <w:r w:rsidRPr="00FC65C4">
              <w:rPr>
                <w:b/>
                <w:bCs/>
              </w:rPr>
              <w:t>tatus</w:t>
            </w:r>
          </w:p>
        </w:tc>
        <w:tc>
          <w:tcPr>
            <w:tcW w:w="2798" w:type="pct"/>
          </w:tcPr>
          <w:p w14:paraId="00B0DADD" w14:textId="77777777" w:rsidR="00FD7D9A" w:rsidRDefault="005F5EA7" w:rsidP="00FD7D9A">
            <w:pPr>
              <w:pStyle w:val="Body-copy"/>
              <w:spacing w:before="120" w:after="120" w:line="240" w:lineRule="auto"/>
            </w:pPr>
            <w:r w:rsidRPr="00DB406F">
              <w:rPr>
                <w:b/>
                <w:bCs/>
              </w:rPr>
              <w:t>Stage 1</w:t>
            </w:r>
            <w:r w:rsidR="00DB406F" w:rsidRPr="00DB406F">
              <w:rPr>
                <w:b/>
                <w:bCs/>
              </w:rPr>
              <w:t>:</w:t>
            </w:r>
            <w:r w:rsidRPr="005F5EA7">
              <w:t xml:space="preserve"> Pre</w:t>
            </w:r>
            <w:r w:rsidR="00DB406F">
              <w:t xml:space="preserve"> </w:t>
            </w:r>
            <w:r w:rsidRPr="005F5EA7">
              <w:t>Construction</w:t>
            </w:r>
          </w:p>
          <w:p w14:paraId="18844C59" w14:textId="18FEC3F9" w:rsidR="005F5EA7" w:rsidRPr="005F5EA7" w:rsidRDefault="005F5EA7" w:rsidP="00FD7D9A">
            <w:pPr>
              <w:pStyle w:val="Body-copy"/>
              <w:spacing w:before="120" w:after="120" w:line="240" w:lineRule="auto"/>
            </w:pPr>
            <w:r w:rsidRPr="00DB406F">
              <w:rPr>
                <w:b/>
                <w:bCs/>
              </w:rPr>
              <w:t>Stage 2</w:t>
            </w:r>
            <w:r w:rsidR="00DB406F" w:rsidRPr="00DB406F">
              <w:rPr>
                <w:b/>
                <w:bCs/>
              </w:rPr>
              <w:t>:</w:t>
            </w:r>
            <w:r w:rsidRPr="005F5EA7">
              <w:t xml:space="preserve"> Feasibility Study (Staged development Feasibility Study 31 May 2023)</w:t>
            </w:r>
          </w:p>
        </w:tc>
      </w:tr>
      <w:tr w:rsidR="005F5EA7" w:rsidRPr="00293141" w14:paraId="3B805068" w14:textId="77777777" w:rsidTr="00391CBD">
        <w:tc>
          <w:tcPr>
            <w:tcW w:w="2202" w:type="pct"/>
          </w:tcPr>
          <w:p w14:paraId="71D01DE9" w14:textId="60A00F74" w:rsidR="005F5EA7" w:rsidRPr="00FC65C4" w:rsidRDefault="005F5EA7" w:rsidP="00FD7D9A">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FD7D9A">
              <w:rPr>
                <w:b/>
                <w:bCs/>
              </w:rPr>
              <w:t>A</w:t>
            </w:r>
            <w:r w:rsidRPr="00FC65C4">
              <w:rPr>
                <w:b/>
                <w:bCs/>
              </w:rPr>
              <w:t>vailable</w:t>
            </w:r>
            <w:proofErr w:type="spellEnd"/>
          </w:p>
        </w:tc>
        <w:tc>
          <w:tcPr>
            <w:tcW w:w="2798" w:type="pct"/>
          </w:tcPr>
          <w:p w14:paraId="581868FB" w14:textId="3AE7D070" w:rsidR="005F5EA7" w:rsidRPr="005F5EA7" w:rsidRDefault="005F5EA7" w:rsidP="00FD7D9A">
            <w:pPr>
              <w:pStyle w:val="Body-copy"/>
              <w:spacing w:before="120" w:after="120" w:line="240" w:lineRule="auto"/>
            </w:pPr>
            <w:r w:rsidRPr="005F5EA7">
              <w:t xml:space="preserve">Two-thirds of annual production under offtake with </w:t>
            </w:r>
            <w:proofErr w:type="spellStart"/>
            <w:r w:rsidRPr="005F5EA7">
              <w:t>thyssenkrupp</w:t>
            </w:r>
            <w:proofErr w:type="spellEnd"/>
            <w:r w:rsidRPr="005F5EA7">
              <w:br/>
              <w:t>Materials Trading – remaining one-third of production available.</w:t>
            </w:r>
          </w:p>
        </w:tc>
      </w:tr>
      <w:tr w:rsidR="005F5EA7" w:rsidRPr="00293141" w14:paraId="6805D5C2" w14:textId="77777777" w:rsidTr="00391CBD">
        <w:tc>
          <w:tcPr>
            <w:tcW w:w="2202" w:type="pct"/>
          </w:tcPr>
          <w:p w14:paraId="44997CD9" w14:textId="06D7CCCD" w:rsidR="005F5EA7" w:rsidRPr="00FC65C4" w:rsidRDefault="002A7A2B" w:rsidP="00FD7D9A">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4F576D38" w14:textId="478D3438" w:rsidR="005F5EA7" w:rsidRPr="005F5EA7" w:rsidRDefault="005F5EA7" w:rsidP="00FD7D9A">
            <w:pPr>
              <w:pStyle w:val="Body-copy"/>
              <w:spacing w:before="120" w:after="120" w:line="240" w:lineRule="auto"/>
            </w:pPr>
            <w:r w:rsidRPr="005F5EA7">
              <w:t>17</w:t>
            </w:r>
          </w:p>
        </w:tc>
      </w:tr>
      <w:tr w:rsidR="005F5EA7" w:rsidRPr="00293141" w14:paraId="3F7A33AA" w14:textId="77777777" w:rsidTr="00391CBD">
        <w:tc>
          <w:tcPr>
            <w:tcW w:w="2202" w:type="pct"/>
          </w:tcPr>
          <w:p w14:paraId="42E65A34" w14:textId="77777777" w:rsidR="005F5EA7" w:rsidRPr="00FC65C4" w:rsidRDefault="005F5EA7" w:rsidP="00FD7D9A">
            <w:pPr>
              <w:spacing w:before="120" w:after="120" w:line="240" w:lineRule="auto"/>
              <w:rPr>
                <w:b/>
                <w:bCs/>
              </w:rPr>
            </w:pPr>
            <w:proofErr w:type="spellStart"/>
            <w:r>
              <w:rPr>
                <w:b/>
                <w:bCs/>
              </w:rPr>
              <w:t>Post-tax</w:t>
            </w:r>
            <w:proofErr w:type="spellEnd"/>
            <w:r>
              <w:rPr>
                <w:b/>
                <w:bCs/>
              </w:rPr>
              <w:t xml:space="preserve"> IRR</w:t>
            </w:r>
          </w:p>
        </w:tc>
        <w:tc>
          <w:tcPr>
            <w:tcW w:w="2798" w:type="pct"/>
          </w:tcPr>
          <w:p w14:paraId="285CF592" w14:textId="77777777" w:rsidR="00FD7D9A" w:rsidRDefault="005F5EA7" w:rsidP="00FD7D9A">
            <w:pPr>
              <w:pStyle w:val="Body-copy"/>
              <w:spacing w:before="120" w:after="120" w:line="240" w:lineRule="auto"/>
            </w:pPr>
            <w:r w:rsidRPr="00DB406F">
              <w:rPr>
                <w:b/>
                <w:bCs/>
              </w:rPr>
              <w:t>Stage 1:</w:t>
            </w:r>
            <w:r w:rsidRPr="005F5EA7">
              <w:t xml:space="preserve">  27.5%*</w:t>
            </w:r>
          </w:p>
          <w:p w14:paraId="1A1F57DB" w14:textId="075D7BA4" w:rsidR="005F5EA7" w:rsidRPr="005F5EA7" w:rsidRDefault="005F5EA7" w:rsidP="00FD7D9A">
            <w:pPr>
              <w:pStyle w:val="Body-copy"/>
              <w:spacing w:before="120" w:after="120" w:line="240" w:lineRule="auto"/>
            </w:pPr>
            <w:r w:rsidRPr="00DB406F">
              <w:rPr>
                <w:b/>
                <w:bCs/>
              </w:rPr>
              <w:t>Stage 2:</w:t>
            </w:r>
            <w:r w:rsidRPr="005F5EA7">
              <w:t xml:space="preserve"> 50.9% (May 2023)</w:t>
            </w:r>
          </w:p>
        </w:tc>
      </w:tr>
      <w:tr w:rsidR="005F5EA7" w:rsidRPr="00293141" w14:paraId="301BF8E7" w14:textId="77777777" w:rsidTr="00391CBD">
        <w:tc>
          <w:tcPr>
            <w:tcW w:w="2202" w:type="pct"/>
          </w:tcPr>
          <w:p w14:paraId="4E1CE90F" w14:textId="2BEDE203" w:rsidR="005F5EA7" w:rsidRDefault="005F5EA7" w:rsidP="00FD7D9A">
            <w:pPr>
              <w:spacing w:before="120" w:after="120" w:line="240" w:lineRule="auto"/>
              <w:rPr>
                <w:b/>
                <w:bCs/>
              </w:rPr>
            </w:pPr>
            <w:r>
              <w:rPr>
                <w:b/>
                <w:bCs/>
              </w:rPr>
              <w:t xml:space="preserve">Capital </w:t>
            </w:r>
            <w:proofErr w:type="spellStart"/>
            <w:r w:rsidR="00FD7D9A">
              <w:rPr>
                <w:b/>
                <w:bCs/>
              </w:rPr>
              <w:t>C</w:t>
            </w:r>
            <w:r>
              <w:rPr>
                <w:b/>
                <w:bCs/>
              </w:rPr>
              <w:t>ost</w:t>
            </w:r>
            <w:proofErr w:type="spellEnd"/>
          </w:p>
        </w:tc>
        <w:tc>
          <w:tcPr>
            <w:tcW w:w="2798" w:type="pct"/>
          </w:tcPr>
          <w:p w14:paraId="5FF9CAC0" w14:textId="77777777" w:rsidR="00FD7D9A" w:rsidRDefault="005F5EA7" w:rsidP="00FD7D9A">
            <w:pPr>
              <w:pStyle w:val="Body-copy"/>
              <w:tabs>
                <w:tab w:val="center" w:pos="2681"/>
              </w:tabs>
              <w:spacing w:before="120" w:after="120" w:line="240" w:lineRule="auto"/>
            </w:pPr>
            <w:r w:rsidRPr="00DB406F">
              <w:rPr>
                <w:b/>
                <w:bCs/>
              </w:rPr>
              <w:t>Stage 1:</w:t>
            </w:r>
            <w:r w:rsidRPr="005F5EA7">
              <w:t xml:space="preserve">  A$470m</w:t>
            </w:r>
          </w:p>
          <w:p w14:paraId="4625B84B" w14:textId="0CE3FE5F" w:rsidR="005F5EA7" w:rsidRPr="005F5EA7" w:rsidRDefault="005F5EA7" w:rsidP="00FD7D9A">
            <w:pPr>
              <w:pStyle w:val="Body-copy"/>
              <w:tabs>
                <w:tab w:val="center" w:pos="2681"/>
              </w:tabs>
              <w:spacing w:before="120" w:after="120" w:line="240" w:lineRule="auto"/>
            </w:pPr>
            <w:r w:rsidRPr="00DB406F">
              <w:rPr>
                <w:b/>
                <w:bCs/>
              </w:rPr>
              <w:t>Stage 2:</w:t>
            </w:r>
            <w:r w:rsidRPr="005F5EA7">
              <w:t xml:space="preserve"> A$478m (May 2023)</w:t>
            </w:r>
          </w:p>
        </w:tc>
      </w:tr>
      <w:tr w:rsidR="005F5EA7" w:rsidRPr="00293141" w14:paraId="60B12197" w14:textId="77777777" w:rsidTr="00391CBD">
        <w:tc>
          <w:tcPr>
            <w:tcW w:w="2202" w:type="pct"/>
          </w:tcPr>
          <w:p w14:paraId="3C287FB9" w14:textId="497ADCAB" w:rsidR="005F5EA7" w:rsidRDefault="005F5EA7" w:rsidP="00FD7D9A">
            <w:pPr>
              <w:spacing w:before="120" w:after="120" w:line="240" w:lineRule="auto"/>
              <w:rPr>
                <w:b/>
                <w:bCs/>
              </w:rPr>
            </w:pPr>
            <w:proofErr w:type="spellStart"/>
            <w:r>
              <w:rPr>
                <w:b/>
                <w:bCs/>
              </w:rPr>
              <w:t>Post-tax</w:t>
            </w:r>
            <w:proofErr w:type="spellEnd"/>
            <w:r>
              <w:rPr>
                <w:b/>
                <w:bCs/>
              </w:rPr>
              <w:t xml:space="preserve"> </w:t>
            </w:r>
            <w:proofErr w:type="spellStart"/>
            <w:r w:rsidR="00054EE0">
              <w:rPr>
                <w:b/>
                <w:bCs/>
              </w:rPr>
              <w:t>ungeared</w:t>
            </w:r>
            <w:proofErr w:type="spellEnd"/>
            <w:r w:rsidR="00054EE0">
              <w:rPr>
                <w:b/>
                <w:bCs/>
              </w:rPr>
              <w:t xml:space="preserve"> </w:t>
            </w:r>
            <w:r>
              <w:rPr>
                <w:b/>
                <w:bCs/>
              </w:rPr>
              <w:t>NPV</w:t>
            </w:r>
            <w:r w:rsidR="00054EE0">
              <w:rPr>
                <w:b/>
                <w:bCs/>
                <w:vertAlign w:val="subscript"/>
              </w:rPr>
              <w:t>11%</w:t>
            </w:r>
          </w:p>
        </w:tc>
        <w:tc>
          <w:tcPr>
            <w:tcW w:w="2798" w:type="pct"/>
          </w:tcPr>
          <w:p w14:paraId="3B8DE3A1" w14:textId="77777777" w:rsidR="00FD7D9A" w:rsidRDefault="005F5EA7" w:rsidP="00FD7D9A">
            <w:pPr>
              <w:pStyle w:val="Body-copy"/>
              <w:tabs>
                <w:tab w:val="center" w:pos="2681"/>
              </w:tabs>
              <w:spacing w:before="120" w:after="120" w:line="240" w:lineRule="auto"/>
            </w:pPr>
            <w:r w:rsidRPr="00054EE0">
              <w:rPr>
                <w:b/>
                <w:bCs/>
              </w:rPr>
              <w:t>Stage 1</w:t>
            </w:r>
            <w:r w:rsidR="00054EE0" w:rsidRPr="00054EE0">
              <w:rPr>
                <w:b/>
                <w:bCs/>
              </w:rPr>
              <w:t>:</w:t>
            </w:r>
            <w:r w:rsidR="00054EE0">
              <w:t xml:space="preserve"> </w:t>
            </w:r>
            <w:r w:rsidRPr="005F5EA7">
              <w:t>A$538m*</w:t>
            </w:r>
          </w:p>
          <w:p w14:paraId="78B8B2D2" w14:textId="17F20A9D" w:rsidR="005F5EA7" w:rsidRPr="005F5EA7" w:rsidRDefault="00FD7D9A" w:rsidP="00FD7D9A">
            <w:pPr>
              <w:pStyle w:val="Body-copy"/>
              <w:tabs>
                <w:tab w:val="center" w:pos="2681"/>
              </w:tabs>
              <w:spacing w:before="120" w:after="120" w:line="240" w:lineRule="auto"/>
            </w:pPr>
            <w:r>
              <w:tab/>
            </w:r>
            <w:r w:rsidR="005F5EA7" w:rsidRPr="005F5EA7">
              <w:br/>
            </w:r>
            <w:r w:rsidR="005F5EA7" w:rsidRPr="00054EE0">
              <w:rPr>
                <w:b/>
                <w:bCs/>
              </w:rPr>
              <w:t>Stage 2:</w:t>
            </w:r>
            <w:r w:rsidR="005F5EA7" w:rsidRPr="005F5EA7">
              <w:t xml:space="preserve"> A$1,018m (May 2023)</w:t>
            </w:r>
          </w:p>
        </w:tc>
      </w:tr>
      <w:tr w:rsidR="00FD7D9A" w:rsidRPr="00293141" w14:paraId="68546156" w14:textId="77777777" w:rsidTr="00391CBD">
        <w:tc>
          <w:tcPr>
            <w:tcW w:w="2202" w:type="pct"/>
          </w:tcPr>
          <w:p w14:paraId="06628F13" w14:textId="490ACA6F" w:rsidR="00FD7D9A" w:rsidRDefault="00FD7D9A" w:rsidP="00FD7D9A">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77E0E334" w14:textId="77777777" w:rsidR="00FD7D9A" w:rsidRDefault="00FD7D9A" w:rsidP="00FD7D9A">
            <w:pPr>
              <w:pStyle w:val="Body-copy"/>
              <w:spacing w:before="120" w:after="120" w:line="240" w:lineRule="auto"/>
              <w:rPr>
                <w:b/>
                <w:bCs/>
              </w:rPr>
            </w:pPr>
            <w:r w:rsidRPr="005F5EA7">
              <w:rPr>
                <w:b/>
                <w:bCs/>
              </w:rPr>
              <w:t>Stage 1:</w:t>
            </w:r>
          </w:p>
          <w:p w14:paraId="024F289C" w14:textId="1E213D2D" w:rsidR="00FD7D9A" w:rsidRPr="005F5EA7" w:rsidRDefault="00FD7D9A" w:rsidP="00FD7D9A">
            <w:pPr>
              <w:pStyle w:val="BulletList"/>
              <w:spacing w:before="120" w:after="120" w:line="240" w:lineRule="auto"/>
            </w:pPr>
            <w:r w:rsidRPr="005F5EA7">
              <w:rPr>
                <w:b/>
                <w:bCs/>
              </w:rPr>
              <w:t>Rare earth concentrate (27% TREO):</w:t>
            </w:r>
            <w:r w:rsidRPr="005F5EA7">
              <w:t xml:space="preserve"> 37,000tpa (containing around 3,400 </w:t>
            </w:r>
            <w:proofErr w:type="spellStart"/>
            <w:r w:rsidRPr="005F5EA7">
              <w:t>tpa</w:t>
            </w:r>
            <w:proofErr w:type="spellEnd"/>
            <w:r w:rsidRPr="005F5EA7">
              <w:t xml:space="preserve"> </w:t>
            </w:r>
            <w:proofErr w:type="spellStart"/>
            <w:r w:rsidRPr="005F5EA7">
              <w:t>NdPr</w:t>
            </w:r>
            <w:proofErr w:type="spellEnd"/>
            <w:r w:rsidRPr="005F5EA7">
              <w:t xml:space="preserve"> oxide)</w:t>
            </w:r>
          </w:p>
          <w:p w14:paraId="415EE684" w14:textId="77777777" w:rsidR="00FD7D9A" w:rsidRPr="00FD7D9A" w:rsidRDefault="00FD7D9A" w:rsidP="00FD7D9A">
            <w:pPr>
              <w:pStyle w:val="Body-copy"/>
              <w:spacing w:before="120" w:after="120" w:line="240" w:lineRule="auto"/>
              <w:rPr>
                <w:b/>
                <w:bCs/>
              </w:rPr>
            </w:pPr>
            <w:r w:rsidRPr="00FD7D9A">
              <w:rPr>
                <w:b/>
                <w:bCs/>
              </w:rPr>
              <w:t>Stage 2:</w:t>
            </w:r>
          </w:p>
          <w:p w14:paraId="3921FF85" w14:textId="04621226" w:rsidR="00FD7D9A" w:rsidRPr="005F5EA7" w:rsidRDefault="00FD7D9A" w:rsidP="00FD7D9A">
            <w:pPr>
              <w:pStyle w:val="BulletList"/>
              <w:spacing w:before="120" w:after="120" w:line="240" w:lineRule="auto"/>
            </w:pPr>
            <w:r w:rsidRPr="005F5EA7">
              <w:rPr>
                <w:b/>
                <w:bCs/>
              </w:rPr>
              <w:t>Mixed rare earth carbonate (59% TREO):</w:t>
            </w:r>
            <w:r w:rsidRPr="005F5EA7">
              <w:t xml:space="preserve"> 315,000tpa (containing around 3,400tpa </w:t>
            </w:r>
            <w:proofErr w:type="spellStart"/>
            <w:r w:rsidRPr="005F5EA7">
              <w:t>NdPr</w:t>
            </w:r>
            <w:proofErr w:type="spellEnd"/>
            <w:r w:rsidRPr="005F5EA7">
              <w:t xml:space="preserve"> oxide)</w:t>
            </w:r>
          </w:p>
        </w:tc>
      </w:tr>
    </w:tbl>
    <w:p w14:paraId="7782C181" w14:textId="77777777" w:rsidR="00FF456B" w:rsidRPr="00927994" w:rsidRDefault="00FF456B" w:rsidP="00A147C5">
      <w:pPr>
        <w:pStyle w:val="Body-copy"/>
        <w:spacing w:line="220" w:lineRule="atLeast"/>
        <w:rPr>
          <w:i/>
          <w:iCs/>
          <w:sz w:val="15"/>
          <w:szCs w:val="15"/>
        </w:rPr>
      </w:pPr>
      <w:r w:rsidRPr="00927994">
        <w:rPr>
          <w:i/>
          <w:iCs/>
          <w:sz w:val="15"/>
          <w:szCs w:val="15"/>
        </w:rPr>
        <w:t>*ASX Release – 31 May 2023 . Potential for improved economics (Stage 2 project metric) through tolling and/or profit sharing arrangements</w:t>
      </w:r>
    </w:p>
    <w:p w14:paraId="2ACF5234" w14:textId="77777777" w:rsidR="00054EE0" w:rsidRDefault="00054EE0">
      <w:pPr>
        <w:spacing w:before="0" w:after="160" w:line="259" w:lineRule="auto"/>
        <w:rPr>
          <w:rFonts w:ascii="Verdana" w:hAnsi="Verdana"/>
          <w:color w:val="00694B" w:themeColor="accent3"/>
          <w:sz w:val="48"/>
          <w:szCs w:val="48"/>
          <w:lang w:val="en-AU"/>
        </w:rPr>
      </w:pPr>
      <w:r>
        <w:br w:type="page"/>
      </w:r>
    </w:p>
    <w:p w14:paraId="58CF3D96" w14:textId="77950435" w:rsidR="00982227" w:rsidRDefault="00982227" w:rsidP="00982227">
      <w:pPr>
        <w:pStyle w:val="Heading-level1"/>
      </w:pPr>
      <w:r w:rsidRPr="00982227">
        <w:lastRenderedPageBreak/>
        <w:t>Scandium</w:t>
      </w:r>
    </w:p>
    <w:p w14:paraId="1E26B4E8" w14:textId="2E02512A" w:rsidR="00982227" w:rsidRPr="00982227" w:rsidRDefault="00982227" w:rsidP="00982227">
      <w:pPr>
        <w:pStyle w:val="Heading-level2"/>
      </w:pPr>
      <w:proofErr w:type="spellStart"/>
      <w:r w:rsidRPr="00982227">
        <w:t>Nyngan</w:t>
      </w:r>
      <w:proofErr w:type="spellEnd"/>
      <w:r w:rsidRPr="00982227">
        <w:t xml:space="preserve"> </w:t>
      </w:r>
      <w:proofErr w:type="spellStart"/>
      <w:r w:rsidRPr="00982227">
        <w:t>Scandium</w:t>
      </w:r>
      <w:proofErr w:type="spellEnd"/>
      <w:r w:rsidR="00850A84">
        <w:tab/>
        <w:t>NSW</w:t>
      </w:r>
    </w:p>
    <w:p w14:paraId="4066AD97" w14:textId="77777777" w:rsidR="00982227" w:rsidRPr="00982227" w:rsidRDefault="00982227" w:rsidP="00982227">
      <w:pPr>
        <w:pStyle w:val="Body-copy"/>
        <w:rPr>
          <w:b/>
          <w:bCs/>
        </w:rPr>
      </w:pPr>
      <w:r w:rsidRPr="00982227">
        <w:rPr>
          <w:b/>
          <w:bCs/>
        </w:rPr>
        <w:t>Scandium International Mining Corp.</w:t>
      </w:r>
    </w:p>
    <w:p w14:paraId="4DF6E8E8" w14:textId="56A53654" w:rsidR="00982227" w:rsidRPr="00982227" w:rsidRDefault="00982227" w:rsidP="00982227">
      <w:pPr>
        <w:pStyle w:val="Body-copy"/>
      </w:pPr>
      <w:r w:rsidRPr="00982227">
        <w:t xml:space="preserve">TSX:SCY   •   </w:t>
      </w:r>
      <w:hyperlink r:id="rId53" w:history="1">
        <w:r w:rsidRPr="006A1141">
          <w:rPr>
            <w:rStyle w:val="Hyperlink"/>
            <w:b w:val="0"/>
            <w:bCs/>
          </w:rPr>
          <w:t>scandiummining.com</w:t>
        </w:r>
      </w:hyperlink>
    </w:p>
    <w:p w14:paraId="602E30D0" w14:textId="77777777" w:rsidR="00982227" w:rsidRPr="00982227" w:rsidRDefault="00982227" w:rsidP="00982227">
      <w:pPr>
        <w:pStyle w:val="Heading-level3"/>
      </w:pPr>
      <w:r w:rsidRPr="00982227">
        <w:t xml:space="preserve">Investment summary </w:t>
      </w:r>
    </w:p>
    <w:p w14:paraId="67138E93" w14:textId="344553C3" w:rsidR="00982227" w:rsidRPr="00982227" w:rsidRDefault="00982227" w:rsidP="00982227">
      <w:pPr>
        <w:pStyle w:val="Body-copy"/>
      </w:pPr>
      <w:r w:rsidRPr="00982227">
        <w:t xml:space="preserve">As the world’s first scandium-only mining project, Scandium International </w:t>
      </w:r>
      <w:r w:rsidR="006F48C0">
        <w:t xml:space="preserve">(SYC) </w:t>
      </w:r>
      <w:r w:rsidRPr="00982227">
        <w:t>welcomes discussion regarding financing of the Nyngan Scandium Project. The Company is actively progressing offtake agreements focusing on solid-oxide fuel cells, 3D printing, and aluminium-scandium master alloy sales.</w:t>
      </w:r>
      <w:r w:rsidR="00054EE0">
        <w:t xml:space="preserve"> </w:t>
      </w:r>
      <w:r w:rsidRPr="00982227">
        <w:t>An 11</w:t>
      </w:r>
      <w:r w:rsidR="00054EE0">
        <w:t>-</w:t>
      </w:r>
      <w:r w:rsidRPr="00982227">
        <w:t>hole drilling program was completed in August 2023 defining further near surface scandium enriched laterite at the western edges of the Mineral Resource. Early on-site construction works commenced in October 2023 including surveying of the site, removal and stockpiling of topsoil from the construction site, and construction of a temporary site office.</w:t>
      </w:r>
      <w:r w:rsidR="006F48C0">
        <w:t xml:space="preserve"> </w:t>
      </w:r>
      <w:r w:rsidRPr="00982227">
        <w:t>The Company has completed its</w:t>
      </w:r>
      <w:r w:rsidR="006F48C0">
        <w:t>’</w:t>
      </w:r>
      <w:r w:rsidRPr="00982227">
        <w:t xml:space="preserve"> EIS and have development approval and clearances from Aboriginal Heritage. </w:t>
      </w:r>
    </w:p>
    <w:p w14:paraId="745196A2" w14:textId="77777777" w:rsidR="00982227" w:rsidRPr="00982227" w:rsidRDefault="00982227" w:rsidP="00982227">
      <w:pPr>
        <w:pStyle w:val="Heading-level3"/>
      </w:pPr>
      <w:r w:rsidRPr="00982227">
        <w:t xml:space="preserve">Project description </w:t>
      </w:r>
    </w:p>
    <w:p w14:paraId="790CC101" w14:textId="62AB3A80" w:rsidR="00982227" w:rsidRPr="00982227" w:rsidRDefault="00982227" w:rsidP="00982227">
      <w:pPr>
        <w:pStyle w:val="Body-copy"/>
      </w:pPr>
      <w:r w:rsidRPr="00982227">
        <w:t>The Nyngan Scandium Project is based on a shallow and surface-mineable lateritic clay deposit with an attractive scandium enrichment. Annual mining activity will be conducted in short campaigns lasting 4-6 weeks each. Mining and ore sizing will produce feedstock for a continuous high-pressure acid leach autoclave system (HPAL), followed by a solvent extraction (SX) concentration of scandium. Final scandium oxide product is made through an oxalate stage, calcine finish, and packaging. All processing, refining and packaging will be undertaken on-site to produce a saleable scandium oxide product (Sc</w:t>
      </w:r>
      <w:r w:rsidRPr="003814C1">
        <w:rPr>
          <w:vertAlign w:val="subscript"/>
        </w:rPr>
        <w:t>2</w:t>
      </w:r>
      <w:r w:rsidRPr="00982227">
        <w:t>O</w:t>
      </w:r>
      <w:r w:rsidRPr="003814C1">
        <w:rPr>
          <w:vertAlign w:val="subscript"/>
        </w:rPr>
        <w:t>3</w:t>
      </w:r>
      <w:r w:rsidRPr="00982227">
        <w:t xml:space="preserve">, or scandia). Considerable bench scale and small pilot metallurgical test work has been conducted with third party laboratories to finalize the flowsheet and SX specifics. A pilot </w:t>
      </w:r>
      <w:proofErr w:type="spellStart"/>
      <w:r w:rsidRPr="00982227">
        <w:t>testwork</w:t>
      </w:r>
      <w:proofErr w:type="spellEnd"/>
      <w:r w:rsidRPr="00982227">
        <w:t xml:space="preserve"> program completed in 2020 assessed production of aluminium-scandium master alloy (aluminium alloys containing 2% scandium) from scandium oxide using SCY’s proprietary process. A patent was awarded to SCY in 2021 for this process.</w:t>
      </w:r>
    </w:p>
    <w:p w14:paraId="67BE5F3A" w14:textId="77777777" w:rsidR="00982227" w:rsidRPr="00275736" w:rsidRDefault="00982227" w:rsidP="00982227">
      <w:pPr>
        <w:pStyle w:val="Heading-level3"/>
      </w:pPr>
      <w:r w:rsidRPr="00275736">
        <w:t>Mineral inventory</w:t>
      </w:r>
    </w:p>
    <w:p w14:paraId="0D581777" w14:textId="144DE4ED" w:rsidR="00982227" w:rsidRDefault="00982227" w:rsidP="00982227">
      <w:pPr>
        <w:pStyle w:val="Body-copy"/>
        <w:rPr>
          <w:b/>
          <w:bCs/>
        </w:rPr>
      </w:pPr>
      <w:r w:rsidRPr="003920D7">
        <w:rPr>
          <w:b/>
          <w:bCs/>
        </w:rPr>
        <w:t>Commodity(</w:t>
      </w:r>
      <w:proofErr w:type="spellStart"/>
      <w:r w:rsidRPr="003920D7">
        <w:rPr>
          <w:b/>
          <w:bCs/>
        </w:rPr>
        <w:t>ies</w:t>
      </w:r>
      <w:proofErr w:type="spellEnd"/>
      <w:r w:rsidRPr="003920D7">
        <w:rPr>
          <w:b/>
          <w:bCs/>
        </w:rPr>
        <w:t xml:space="preserve">): </w:t>
      </w:r>
      <w:r>
        <w:rPr>
          <w:b/>
          <w:bCs/>
        </w:rPr>
        <w:t>Scandium</w:t>
      </w:r>
    </w:p>
    <w:p w14:paraId="04820B40" w14:textId="77777777" w:rsidR="004C2E9C" w:rsidRDefault="004C2E9C">
      <w:pPr>
        <w:spacing w:before="0" w:after="160" w:line="259" w:lineRule="auto"/>
        <w:rPr>
          <w:b/>
          <w:bCs/>
          <w:lang w:val="en-AU"/>
        </w:rPr>
      </w:pPr>
      <w:r>
        <w:rPr>
          <w:b/>
          <w:bCs/>
        </w:rPr>
        <w:br w:type="page"/>
      </w:r>
    </w:p>
    <w:p w14:paraId="3CC70629" w14:textId="1B220E0F" w:rsidR="00982227" w:rsidRDefault="00982227" w:rsidP="00982227">
      <w:pPr>
        <w:pStyle w:val="Body-copy"/>
        <w:rPr>
          <w:b/>
          <w:bCs/>
        </w:rPr>
      </w:pPr>
      <w:r w:rsidRPr="00982227">
        <w:rPr>
          <w:b/>
          <w:bCs/>
        </w:rPr>
        <w:lastRenderedPageBreak/>
        <w:t>Mineral Resources as at May-16 (100ppm Sc cut-off):</w:t>
      </w:r>
    </w:p>
    <w:tbl>
      <w:tblPr>
        <w:tblStyle w:val="TableGrid1"/>
        <w:tblW w:w="0" w:type="auto"/>
        <w:tblLayout w:type="fixed"/>
        <w:tblLook w:val="0020" w:firstRow="1" w:lastRow="0" w:firstColumn="0" w:lastColumn="0" w:noHBand="0" w:noVBand="0"/>
      </w:tblPr>
      <w:tblGrid>
        <w:gridCol w:w="2408"/>
        <w:gridCol w:w="2408"/>
        <w:gridCol w:w="2409"/>
      </w:tblGrid>
      <w:tr w:rsidR="00982227" w:rsidRPr="00982227" w14:paraId="47439FE8" w14:textId="77777777" w:rsidTr="00982227">
        <w:trPr>
          <w:trHeight w:val="60"/>
        </w:trPr>
        <w:tc>
          <w:tcPr>
            <w:tcW w:w="2408" w:type="dxa"/>
          </w:tcPr>
          <w:p w14:paraId="2F104310" w14:textId="77777777" w:rsidR="00982227" w:rsidRPr="00982227" w:rsidRDefault="00982227" w:rsidP="00B60E27">
            <w:pPr>
              <w:pStyle w:val="Table-copy"/>
              <w:rPr>
                <w:b/>
                <w:bCs/>
              </w:rPr>
            </w:pPr>
            <w:r w:rsidRPr="00982227">
              <w:rPr>
                <w:b/>
                <w:bCs/>
              </w:rPr>
              <w:t>Resource Category</w:t>
            </w:r>
          </w:p>
        </w:tc>
        <w:tc>
          <w:tcPr>
            <w:tcW w:w="2408" w:type="dxa"/>
          </w:tcPr>
          <w:p w14:paraId="1DE9801A" w14:textId="3887E186" w:rsidR="00982227" w:rsidRPr="00982227" w:rsidRDefault="00982227" w:rsidP="00B60E27">
            <w:pPr>
              <w:pStyle w:val="Table-copy"/>
              <w:jc w:val="center"/>
              <w:rPr>
                <w:b/>
                <w:bCs/>
              </w:rPr>
            </w:pPr>
            <w:r w:rsidRPr="00982227">
              <w:rPr>
                <w:b/>
                <w:bCs/>
              </w:rPr>
              <w:t>Tonnes (Mt)</w:t>
            </w:r>
          </w:p>
        </w:tc>
        <w:tc>
          <w:tcPr>
            <w:tcW w:w="2409" w:type="dxa"/>
          </w:tcPr>
          <w:p w14:paraId="21E41D45" w14:textId="33201AC2" w:rsidR="00982227" w:rsidRPr="00982227" w:rsidRDefault="00982227" w:rsidP="00B60E27">
            <w:pPr>
              <w:pStyle w:val="Table-copy"/>
              <w:jc w:val="center"/>
              <w:rPr>
                <w:b/>
                <w:bCs/>
              </w:rPr>
            </w:pPr>
            <w:r w:rsidRPr="00982227">
              <w:rPr>
                <w:b/>
                <w:bCs/>
              </w:rPr>
              <w:t>Sc (ppm)</w:t>
            </w:r>
          </w:p>
        </w:tc>
      </w:tr>
      <w:tr w:rsidR="00982227" w:rsidRPr="00982227" w14:paraId="183AF37D" w14:textId="77777777" w:rsidTr="00982227">
        <w:trPr>
          <w:trHeight w:val="234"/>
        </w:trPr>
        <w:tc>
          <w:tcPr>
            <w:tcW w:w="2408" w:type="dxa"/>
          </w:tcPr>
          <w:p w14:paraId="34A8C041" w14:textId="77777777" w:rsidR="00982227" w:rsidRPr="00982227" w:rsidRDefault="00982227" w:rsidP="00B60E27">
            <w:pPr>
              <w:pStyle w:val="Table-copy"/>
            </w:pPr>
            <w:r w:rsidRPr="00982227">
              <w:t>Measured</w:t>
            </w:r>
          </w:p>
        </w:tc>
        <w:tc>
          <w:tcPr>
            <w:tcW w:w="2408" w:type="dxa"/>
          </w:tcPr>
          <w:p w14:paraId="48E43A4E" w14:textId="77777777" w:rsidR="00982227" w:rsidRPr="00982227" w:rsidRDefault="00982227" w:rsidP="00B60E27">
            <w:pPr>
              <w:pStyle w:val="Table-copy"/>
              <w:jc w:val="center"/>
            </w:pPr>
            <w:r w:rsidRPr="00982227">
              <w:t>5.7</w:t>
            </w:r>
          </w:p>
        </w:tc>
        <w:tc>
          <w:tcPr>
            <w:tcW w:w="2409" w:type="dxa"/>
          </w:tcPr>
          <w:p w14:paraId="769DA11E" w14:textId="77777777" w:rsidR="00982227" w:rsidRPr="00982227" w:rsidRDefault="00982227" w:rsidP="00B60E27">
            <w:pPr>
              <w:pStyle w:val="Table-copy"/>
              <w:jc w:val="center"/>
            </w:pPr>
            <w:r w:rsidRPr="00982227">
              <w:t>256</w:t>
            </w:r>
          </w:p>
        </w:tc>
      </w:tr>
      <w:tr w:rsidR="00982227" w:rsidRPr="00982227" w14:paraId="29E9D691" w14:textId="77777777" w:rsidTr="00982227">
        <w:trPr>
          <w:trHeight w:val="60"/>
        </w:trPr>
        <w:tc>
          <w:tcPr>
            <w:tcW w:w="2408" w:type="dxa"/>
          </w:tcPr>
          <w:p w14:paraId="289BB1FE" w14:textId="77777777" w:rsidR="00982227" w:rsidRPr="00982227" w:rsidRDefault="00982227" w:rsidP="00B60E27">
            <w:pPr>
              <w:pStyle w:val="Table-copy"/>
            </w:pPr>
            <w:r w:rsidRPr="00982227">
              <w:t>Indicated</w:t>
            </w:r>
          </w:p>
        </w:tc>
        <w:tc>
          <w:tcPr>
            <w:tcW w:w="2408" w:type="dxa"/>
          </w:tcPr>
          <w:p w14:paraId="78081DDC" w14:textId="77777777" w:rsidR="00982227" w:rsidRPr="00982227" w:rsidRDefault="00982227" w:rsidP="00B60E27">
            <w:pPr>
              <w:pStyle w:val="Table-copy"/>
              <w:jc w:val="center"/>
            </w:pPr>
            <w:r w:rsidRPr="00982227">
              <w:t>11.2</w:t>
            </w:r>
          </w:p>
        </w:tc>
        <w:tc>
          <w:tcPr>
            <w:tcW w:w="2409" w:type="dxa"/>
          </w:tcPr>
          <w:p w14:paraId="6A6E70CA" w14:textId="77777777" w:rsidR="00982227" w:rsidRPr="00982227" w:rsidRDefault="00982227" w:rsidP="00B60E27">
            <w:pPr>
              <w:pStyle w:val="Table-copy"/>
              <w:jc w:val="center"/>
            </w:pPr>
            <w:r w:rsidRPr="00982227">
              <w:t>225</w:t>
            </w:r>
          </w:p>
        </w:tc>
      </w:tr>
      <w:tr w:rsidR="00982227" w:rsidRPr="00982227" w14:paraId="4FC8DD65" w14:textId="77777777" w:rsidTr="00982227">
        <w:trPr>
          <w:trHeight w:val="60"/>
        </w:trPr>
        <w:tc>
          <w:tcPr>
            <w:tcW w:w="2408" w:type="dxa"/>
          </w:tcPr>
          <w:p w14:paraId="0AD942B5" w14:textId="77777777" w:rsidR="00982227" w:rsidRPr="00982227" w:rsidRDefault="00982227" w:rsidP="00B60E27">
            <w:pPr>
              <w:pStyle w:val="Table-copy"/>
            </w:pPr>
            <w:r w:rsidRPr="00982227">
              <w:t>Inferred</w:t>
            </w:r>
          </w:p>
        </w:tc>
        <w:tc>
          <w:tcPr>
            <w:tcW w:w="2408" w:type="dxa"/>
          </w:tcPr>
          <w:p w14:paraId="4BE0DEEA" w14:textId="77777777" w:rsidR="00982227" w:rsidRPr="00982227" w:rsidRDefault="00982227" w:rsidP="00B60E27">
            <w:pPr>
              <w:pStyle w:val="Table-copy"/>
              <w:jc w:val="center"/>
            </w:pPr>
          </w:p>
        </w:tc>
        <w:tc>
          <w:tcPr>
            <w:tcW w:w="2409" w:type="dxa"/>
          </w:tcPr>
          <w:p w14:paraId="0CD48397" w14:textId="77777777" w:rsidR="00982227" w:rsidRPr="00982227" w:rsidRDefault="00982227" w:rsidP="00B60E27">
            <w:pPr>
              <w:pStyle w:val="Table-copy"/>
              <w:jc w:val="center"/>
            </w:pPr>
          </w:p>
        </w:tc>
      </w:tr>
      <w:tr w:rsidR="00982227" w:rsidRPr="00982227" w14:paraId="564F279C" w14:textId="77777777" w:rsidTr="00982227">
        <w:trPr>
          <w:trHeight w:val="234"/>
        </w:trPr>
        <w:tc>
          <w:tcPr>
            <w:tcW w:w="2408" w:type="dxa"/>
          </w:tcPr>
          <w:p w14:paraId="67E2459A" w14:textId="77777777" w:rsidR="00982227" w:rsidRPr="00982227" w:rsidRDefault="00982227" w:rsidP="00B60E27">
            <w:pPr>
              <w:pStyle w:val="Table-copy"/>
              <w:rPr>
                <w:b/>
                <w:bCs/>
              </w:rPr>
            </w:pPr>
            <w:r w:rsidRPr="00982227">
              <w:rPr>
                <w:b/>
                <w:bCs/>
              </w:rPr>
              <w:t xml:space="preserve">Total </w:t>
            </w:r>
          </w:p>
        </w:tc>
        <w:tc>
          <w:tcPr>
            <w:tcW w:w="2408" w:type="dxa"/>
          </w:tcPr>
          <w:p w14:paraId="6E9523F2" w14:textId="77777777" w:rsidR="00982227" w:rsidRPr="00982227" w:rsidRDefault="00982227" w:rsidP="00B60E27">
            <w:pPr>
              <w:pStyle w:val="Table-copy"/>
              <w:jc w:val="center"/>
              <w:rPr>
                <w:b/>
                <w:bCs/>
              </w:rPr>
            </w:pPr>
            <w:r w:rsidRPr="00982227">
              <w:rPr>
                <w:b/>
                <w:bCs/>
              </w:rPr>
              <w:t>16.9</w:t>
            </w:r>
          </w:p>
        </w:tc>
        <w:tc>
          <w:tcPr>
            <w:tcW w:w="2409" w:type="dxa"/>
          </w:tcPr>
          <w:p w14:paraId="6A90F68B" w14:textId="77777777" w:rsidR="00982227" w:rsidRPr="00982227" w:rsidRDefault="00982227" w:rsidP="00B60E27">
            <w:pPr>
              <w:pStyle w:val="Table-copy"/>
              <w:jc w:val="center"/>
              <w:rPr>
                <w:b/>
                <w:bCs/>
              </w:rPr>
            </w:pPr>
            <w:r w:rsidRPr="00982227">
              <w:rPr>
                <w:b/>
                <w:bCs/>
              </w:rPr>
              <w:t>235</w:t>
            </w:r>
          </w:p>
        </w:tc>
      </w:tr>
      <w:tr w:rsidR="00982227" w:rsidRPr="00982227" w14:paraId="1746353A" w14:textId="77777777" w:rsidTr="00982227">
        <w:trPr>
          <w:trHeight w:val="60"/>
        </w:trPr>
        <w:tc>
          <w:tcPr>
            <w:tcW w:w="2408" w:type="dxa"/>
          </w:tcPr>
          <w:p w14:paraId="35AF61D7" w14:textId="77777777" w:rsidR="00982227" w:rsidRPr="00982227" w:rsidRDefault="00982227" w:rsidP="00B60E27">
            <w:pPr>
              <w:pStyle w:val="Table-copy"/>
              <w:rPr>
                <w:b/>
                <w:bCs/>
              </w:rPr>
            </w:pPr>
            <w:r w:rsidRPr="00982227">
              <w:rPr>
                <w:b/>
                <w:bCs/>
              </w:rPr>
              <w:t>Contained (kt)</w:t>
            </w:r>
          </w:p>
        </w:tc>
        <w:tc>
          <w:tcPr>
            <w:tcW w:w="2408" w:type="dxa"/>
          </w:tcPr>
          <w:p w14:paraId="24494A9A" w14:textId="77777777" w:rsidR="00982227" w:rsidRPr="00982227" w:rsidRDefault="00982227" w:rsidP="00B60E27">
            <w:pPr>
              <w:pStyle w:val="Table-copy"/>
              <w:jc w:val="center"/>
              <w:rPr>
                <w:b/>
                <w:bCs/>
              </w:rPr>
            </w:pPr>
          </w:p>
        </w:tc>
        <w:tc>
          <w:tcPr>
            <w:tcW w:w="2409" w:type="dxa"/>
          </w:tcPr>
          <w:p w14:paraId="2ABFB317" w14:textId="77777777" w:rsidR="00982227" w:rsidRPr="00982227" w:rsidRDefault="00982227" w:rsidP="00B60E27">
            <w:pPr>
              <w:pStyle w:val="Table-copy"/>
              <w:jc w:val="center"/>
              <w:rPr>
                <w:b/>
                <w:bCs/>
              </w:rPr>
            </w:pPr>
            <w:r w:rsidRPr="00982227">
              <w:rPr>
                <w:b/>
                <w:bCs/>
              </w:rPr>
              <w:t>4.0</w:t>
            </w:r>
          </w:p>
        </w:tc>
      </w:tr>
    </w:tbl>
    <w:p w14:paraId="01E06E4C" w14:textId="4E936E45" w:rsidR="00982227" w:rsidRDefault="00982227" w:rsidP="00982227">
      <w:pPr>
        <w:pStyle w:val="Body-copy"/>
        <w:rPr>
          <w:b/>
          <w:bCs/>
        </w:rPr>
      </w:pPr>
    </w:p>
    <w:p w14:paraId="401B3AF7" w14:textId="22D09504" w:rsidR="00982227" w:rsidRPr="00982227" w:rsidRDefault="00982227" w:rsidP="00982227">
      <w:pPr>
        <w:rPr>
          <w:b/>
          <w:bCs/>
        </w:rPr>
      </w:pPr>
      <w:r w:rsidRPr="00982227">
        <w:rPr>
          <w:b/>
          <w:bCs/>
        </w:rPr>
        <w:t xml:space="preserve">Ore Reserves as </w:t>
      </w:r>
      <w:proofErr w:type="spellStart"/>
      <w:r w:rsidRPr="00982227">
        <w:rPr>
          <w:b/>
          <w:bCs/>
        </w:rPr>
        <w:t>at</w:t>
      </w:r>
      <w:proofErr w:type="spellEnd"/>
      <w:r w:rsidRPr="00982227">
        <w:rPr>
          <w:b/>
          <w:bCs/>
        </w:rPr>
        <w:t xml:space="preserve"> May-16  </w:t>
      </w:r>
    </w:p>
    <w:tbl>
      <w:tblPr>
        <w:tblStyle w:val="TableGrid1"/>
        <w:tblW w:w="0" w:type="auto"/>
        <w:tblLayout w:type="fixed"/>
        <w:tblLook w:val="0020" w:firstRow="1" w:lastRow="0" w:firstColumn="0" w:lastColumn="0" w:noHBand="0" w:noVBand="0"/>
      </w:tblPr>
      <w:tblGrid>
        <w:gridCol w:w="2408"/>
        <w:gridCol w:w="2408"/>
        <w:gridCol w:w="2409"/>
      </w:tblGrid>
      <w:tr w:rsidR="00982227" w:rsidRPr="00982227" w14:paraId="1D37CEB6" w14:textId="77777777" w:rsidTr="00391CBD">
        <w:trPr>
          <w:trHeight w:val="60"/>
        </w:trPr>
        <w:tc>
          <w:tcPr>
            <w:tcW w:w="2408" w:type="dxa"/>
          </w:tcPr>
          <w:p w14:paraId="6053A93E" w14:textId="77777777" w:rsidR="00982227" w:rsidRPr="00982227" w:rsidRDefault="00982227" w:rsidP="00391CBD">
            <w:pPr>
              <w:pStyle w:val="Table-copy"/>
              <w:rPr>
                <w:b/>
                <w:bCs/>
              </w:rPr>
            </w:pPr>
            <w:r w:rsidRPr="00982227">
              <w:rPr>
                <w:b/>
                <w:bCs/>
              </w:rPr>
              <w:t>Resource Category</w:t>
            </w:r>
          </w:p>
        </w:tc>
        <w:tc>
          <w:tcPr>
            <w:tcW w:w="2408" w:type="dxa"/>
          </w:tcPr>
          <w:p w14:paraId="04908FA9" w14:textId="77777777" w:rsidR="00982227" w:rsidRPr="00982227" w:rsidRDefault="00982227" w:rsidP="00391CBD">
            <w:pPr>
              <w:pStyle w:val="Table-copy"/>
              <w:jc w:val="center"/>
              <w:rPr>
                <w:b/>
                <w:bCs/>
              </w:rPr>
            </w:pPr>
            <w:r w:rsidRPr="00982227">
              <w:rPr>
                <w:b/>
                <w:bCs/>
              </w:rPr>
              <w:t>Tonnes (Mt)</w:t>
            </w:r>
          </w:p>
        </w:tc>
        <w:tc>
          <w:tcPr>
            <w:tcW w:w="2409" w:type="dxa"/>
          </w:tcPr>
          <w:p w14:paraId="38E3FB98" w14:textId="77777777" w:rsidR="00982227" w:rsidRPr="00982227" w:rsidRDefault="00982227" w:rsidP="00391CBD">
            <w:pPr>
              <w:pStyle w:val="Table-copy"/>
              <w:jc w:val="center"/>
              <w:rPr>
                <w:b/>
                <w:bCs/>
              </w:rPr>
            </w:pPr>
            <w:r w:rsidRPr="00982227">
              <w:rPr>
                <w:b/>
                <w:bCs/>
              </w:rPr>
              <w:t>Sc (ppm)</w:t>
            </w:r>
          </w:p>
        </w:tc>
      </w:tr>
      <w:tr w:rsidR="00982227" w:rsidRPr="00982227" w14:paraId="69AC1AC4" w14:textId="77777777" w:rsidTr="0055582C">
        <w:trPr>
          <w:trHeight w:val="234"/>
        </w:trPr>
        <w:tc>
          <w:tcPr>
            <w:tcW w:w="2408" w:type="dxa"/>
            <w:vAlign w:val="bottom"/>
          </w:tcPr>
          <w:p w14:paraId="0101E374" w14:textId="772837E0" w:rsidR="00982227" w:rsidRPr="00982227" w:rsidRDefault="00982227" w:rsidP="00982227">
            <w:pPr>
              <w:pStyle w:val="Table-copy"/>
            </w:pPr>
            <w:r w:rsidRPr="00982227">
              <w:t>Proved</w:t>
            </w:r>
          </w:p>
        </w:tc>
        <w:tc>
          <w:tcPr>
            <w:tcW w:w="2408" w:type="dxa"/>
            <w:vAlign w:val="bottom"/>
          </w:tcPr>
          <w:p w14:paraId="407F899F" w14:textId="2D5D1488" w:rsidR="00982227" w:rsidRPr="00982227" w:rsidRDefault="00982227" w:rsidP="00982227">
            <w:pPr>
              <w:pStyle w:val="Table-copy"/>
              <w:jc w:val="center"/>
            </w:pPr>
            <w:r w:rsidRPr="00982227">
              <w:t>0.8</w:t>
            </w:r>
          </w:p>
        </w:tc>
        <w:tc>
          <w:tcPr>
            <w:tcW w:w="2409" w:type="dxa"/>
            <w:vAlign w:val="bottom"/>
          </w:tcPr>
          <w:p w14:paraId="77CF603E" w14:textId="2322EF55" w:rsidR="00982227" w:rsidRPr="00982227" w:rsidRDefault="00982227" w:rsidP="00982227">
            <w:pPr>
              <w:pStyle w:val="Table-copy"/>
              <w:jc w:val="center"/>
            </w:pPr>
            <w:r w:rsidRPr="00982227">
              <w:t>394</w:t>
            </w:r>
          </w:p>
        </w:tc>
      </w:tr>
      <w:tr w:rsidR="00982227" w:rsidRPr="00982227" w14:paraId="5219755C" w14:textId="77777777" w:rsidTr="0055582C">
        <w:trPr>
          <w:trHeight w:val="60"/>
        </w:trPr>
        <w:tc>
          <w:tcPr>
            <w:tcW w:w="2408" w:type="dxa"/>
            <w:vAlign w:val="bottom"/>
          </w:tcPr>
          <w:p w14:paraId="0A8BAEF1" w14:textId="6FC9BE56" w:rsidR="00982227" w:rsidRPr="00982227" w:rsidRDefault="00982227" w:rsidP="00982227">
            <w:pPr>
              <w:pStyle w:val="Table-copy"/>
            </w:pPr>
            <w:r w:rsidRPr="00982227">
              <w:t>Probable</w:t>
            </w:r>
          </w:p>
        </w:tc>
        <w:tc>
          <w:tcPr>
            <w:tcW w:w="2408" w:type="dxa"/>
            <w:vAlign w:val="bottom"/>
          </w:tcPr>
          <w:p w14:paraId="2BC30FF2" w14:textId="3FC49B8D" w:rsidR="00982227" w:rsidRPr="00982227" w:rsidRDefault="00982227" w:rsidP="00982227">
            <w:pPr>
              <w:pStyle w:val="Table-copy"/>
              <w:jc w:val="center"/>
            </w:pPr>
            <w:r w:rsidRPr="00982227">
              <w:t>0.6</w:t>
            </w:r>
          </w:p>
        </w:tc>
        <w:tc>
          <w:tcPr>
            <w:tcW w:w="2409" w:type="dxa"/>
            <w:vAlign w:val="bottom"/>
          </w:tcPr>
          <w:p w14:paraId="754779D2" w14:textId="5B14E069" w:rsidR="00982227" w:rsidRPr="00982227" w:rsidRDefault="00982227" w:rsidP="00982227">
            <w:pPr>
              <w:pStyle w:val="Table-copy"/>
              <w:jc w:val="center"/>
            </w:pPr>
            <w:r w:rsidRPr="00982227">
              <w:t>428</w:t>
            </w:r>
          </w:p>
        </w:tc>
      </w:tr>
      <w:tr w:rsidR="00982227" w:rsidRPr="00982227" w14:paraId="58DCBA62" w14:textId="77777777" w:rsidTr="0055582C">
        <w:trPr>
          <w:trHeight w:val="60"/>
        </w:trPr>
        <w:tc>
          <w:tcPr>
            <w:tcW w:w="2408" w:type="dxa"/>
            <w:vAlign w:val="bottom"/>
          </w:tcPr>
          <w:p w14:paraId="35B81EDE" w14:textId="4153C0C0" w:rsidR="00982227" w:rsidRPr="00982227" w:rsidRDefault="00982227" w:rsidP="00982227">
            <w:pPr>
              <w:pStyle w:val="Table-copy"/>
              <w:rPr>
                <w:b/>
                <w:bCs/>
              </w:rPr>
            </w:pPr>
            <w:r w:rsidRPr="00982227">
              <w:rPr>
                <w:b/>
                <w:bCs/>
              </w:rPr>
              <w:t>Total</w:t>
            </w:r>
          </w:p>
        </w:tc>
        <w:tc>
          <w:tcPr>
            <w:tcW w:w="2408" w:type="dxa"/>
            <w:vAlign w:val="bottom"/>
          </w:tcPr>
          <w:p w14:paraId="7384F952" w14:textId="45166595" w:rsidR="00982227" w:rsidRPr="00982227" w:rsidRDefault="00982227" w:rsidP="00982227">
            <w:pPr>
              <w:pStyle w:val="Table-copy"/>
              <w:jc w:val="center"/>
              <w:rPr>
                <w:b/>
                <w:bCs/>
              </w:rPr>
            </w:pPr>
            <w:r w:rsidRPr="00982227">
              <w:rPr>
                <w:b/>
                <w:bCs/>
              </w:rPr>
              <w:t>1.4</w:t>
            </w:r>
          </w:p>
        </w:tc>
        <w:tc>
          <w:tcPr>
            <w:tcW w:w="2409" w:type="dxa"/>
            <w:vAlign w:val="bottom"/>
          </w:tcPr>
          <w:p w14:paraId="4F5DB45A" w14:textId="0743EB2F" w:rsidR="00982227" w:rsidRPr="00982227" w:rsidRDefault="00982227" w:rsidP="00982227">
            <w:pPr>
              <w:pStyle w:val="Table-copy"/>
              <w:jc w:val="center"/>
              <w:rPr>
                <w:b/>
                <w:bCs/>
              </w:rPr>
            </w:pPr>
            <w:r w:rsidRPr="00982227">
              <w:rPr>
                <w:b/>
                <w:bCs/>
              </w:rPr>
              <w:t>409</w:t>
            </w:r>
          </w:p>
        </w:tc>
      </w:tr>
      <w:tr w:rsidR="00982227" w:rsidRPr="00982227" w14:paraId="5BF408CE" w14:textId="77777777" w:rsidTr="0055582C">
        <w:trPr>
          <w:trHeight w:val="234"/>
        </w:trPr>
        <w:tc>
          <w:tcPr>
            <w:tcW w:w="2408" w:type="dxa"/>
            <w:vAlign w:val="bottom"/>
          </w:tcPr>
          <w:p w14:paraId="26E72BB4" w14:textId="0F9921C6" w:rsidR="00982227" w:rsidRPr="00982227" w:rsidRDefault="00982227" w:rsidP="00982227">
            <w:pPr>
              <w:pStyle w:val="Table-copy"/>
              <w:rPr>
                <w:b/>
                <w:bCs/>
              </w:rPr>
            </w:pPr>
            <w:r w:rsidRPr="00982227">
              <w:rPr>
                <w:b/>
                <w:bCs/>
              </w:rPr>
              <w:t>Contained (kt)</w:t>
            </w:r>
          </w:p>
        </w:tc>
        <w:tc>
          <w:tcPr>
            <w:tcW w:w="2408" w:type="dxa"/>
            <w:vAlign w:val="bottom"/>
          </w:tcPr>
          <w:p w14:paraId="0D8453AA" w14:textId="00B16780" w:rsidR="00982227" w:rsidRPr="00982227" w:rsidRDefault="00982227" w:rsidP="00982227">
            <w:pPr>
              <w:pStyle w:val="Table-copy"/>
              <w:jc w:val="center"/>
              <w:rPr>
                <w:b/>
                <w:bCs/>
              </w:rPr>
            </w:pPr>
          </w:p>
        </w:tc>
        <w:tc>
          <w:tcPr>
            <w:tcW w:w="2409" w:type="dxa"/>
            <w:vAlign w:val="bottom"/>
          </w:tcPr>
          <w:p w14:paraId="288A47DF" w14:textId="0C9C1A5A" w:rsidR="00982227" w:rsidRPr="00982227" w:rsidRDefault="00982227" w:rsidP="00982227">
            <w:pPr>
              <w:pStyle w:val="Table-copy"/>
              <w:jc w:val="center"/>
              <w:rPr>
                <w:b/>
                <w:bCs/>
              </w:rPr>
            </w:pPr>
            <w:r w:rsidRPr="00982227">
              <w:rPr>
                <w:b/>
                <w:bCs/>
              </w:rPr>
              <w:t>0.6</w:t>
            </w:r>
          </w:p>
        </w:tc>
      </w:tr>
    </w:tbl>
    <w:p w14:paraId="08FA3D63" w14:textId="77777777" w:rsidR="00982227" w:rsidRPr="00982227" w:rsidRDefault="00982227" w:rsidP="00982227">
      <w:pPr>
        <w:pStyle w:val="Body-copy"/>
        <w:rPr>
          <w:b/>
          <w:bCs/>
        </w:rPr>
      </w:pPr>
    </w:p>
    <w:tbl>
      <w:tblPr>
        <w:tblStyle w:val="TableGrid1"/>
        <w:tblW w:w="5000" w:type="pct"/>
        <w:tblLook w:val="04A0" w:firstRow="1" w:lastRow="0" w:firstColumn="1" w:lastColumn="0" w:noHBand="0" w:noVBand="1"/>
      </w:tblPr>
      <w:tblGrid>
        <w:gridCol w:w="4390"/>
        <w:gridCol w:w="5578"/>
      </w:tblGrid>
      <w:tr w:rsidR="00982227" w:rsidRPr="00293141" w14:paraId="33E8B8BD" w14:textId="77777777" w:rsidTr="00391CBD">
        <w:tc>
          <w:tcPr>
            <w:tcW w:w="2202" w:type="pct"/>
          </w:tcPr>
          <w:p w14:paraId="773FD498" w14:textId="620A6DA4" w:rsidR="00982227" w:rsidRPr="00FC65C4" w:rsidRDefault="00982227" w:rsidP="00391CBD">
            <w:pPr>
              <w:spacing w:before="120" w:after="120" w:line="240" w:lineRule="auto"/>
              <w:rPr>
                <w:b/>
                <w:bCs/>
              </w:rPr>
            </w:pPr>
            <w:r w:rsidRPr="00FC65C4">
              <w:rPr>
                <w:b/>
                <w:bCs/>
              </w:rPr>
              <w:t xml:space="preserve">Project </w:t>
            </w:r>
            <w:r w:rsidR="00FD7D9A">
              <w:rPr>
                <w:b/>
                <w:bCs/>
              </w:rPr>
              <w:t>S</w:t>
            </w:r>
            <w:r w:rsidRPr="00FC65C4">
              <w:rPr>
                <w:b/>
                <w:bCs/>
              </w:rPr>
              <w:t>tatus</w:t>
            </w:r>
          </w:p>
        </w:tc>
        <w:tc>
          <w:tcPr>
            <w:tcW w:w="2798" w:type="pct"/>
          </w:tcPr>
          <w:p w14:paraId="66CBCF9D" w14:textId="28CDDAA0" w:rsidR="00982227" w:rsidRPr="00982227" w:rsidRDefault="00982227" w:rsidP="00982227">
            <w:pPr>
              <w:pStyle w:val="Body-copy"/>
              <w:spacing w:before="120" w:after="120"/>
            </w:pPr>
            <w:r w:rsidRPr="00982227">
              <w:t>Feasibility Study (May 2016)</w:t>
            </w:r>
          </w:p>
        </w:tc>
      </w:tr>
      <w:tr w:rsidR="00982227" w:rsidRPr="00293141" w14:paraId="458942BD" w14:textId="77777777" w:rsidTr="00391CBD">
        <w:tc>
          <w:tcPr>
            <w:tcW w:w="2202" w:type="pct"/>
          </w:tcPr>
          <w:p w14:paraId="02040A6C" w14:textId="06BF9AB5" w:rsidR="00982227" w:rsidRPr="00FC65C4" w:rsidRDefault="00982227" w:rsidP="00FD7D9A">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FD7D9A">
              <w:rPr>
                <w:b/>
                <w:bCs/>
              </w:rPr>
              <w:t>A</w:t>
            </w:r>
            <w:r w:rsidRPr="00FC65C4">
              <w:rPr>
                <w:b/>
                <w:bCs/>
              </w:rPr>
              <w:t>vailable</w:t>
            </w:r>
            <w:proofErr w:type="spellEnd"/>
          </w:p>
        </w:tc>
        <w:tc>
          <w:tcPr>
            <w:tcW w:w="2798" w:type="pct"/>
          </w:tcPr>
          <w:p w14:paraId="701089F4" w14:textId="4066A0CC" w:rsidR="00982227" w:rsidRPr="00982227" w:rsidRDefault="00982227" w:rsidP="00FD7D9A">
            <w:pPr>
              <w:pStyle w:val="Body-copy"/>
              <w:spacing w:before="120" w:after="120" w:line="240" w:lineRule="auto"/>
            </w:pPr>
            <w:r w:rsidRPr="00982227">
              <w:t>Yes</w:t>
            </w:r>
          </w:p>
        </w:tc>
      </w:tr>
      <w:tr w:rsidR="00982227" w:rsidRPr="00293141" w14:paraId="41A82B70" w14:textId="77777777" w:rsidTr="00391CBD">
        <w:tc>
          <w:tcPr>
            <w:tcW w:w="2202" w:type="pct"/>
          </w:tcPr>
          <w:p w14:paraId="3DD22932" w14:textId="4ED07EE0" w:rsidR="00982227" w:rsidRPr="00FC65C4" w:rsidRDefault="002A7A2B" w:rsidP="00FD7D9A">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42834984" w14:textId="247AC0B4" w:rsidR="00982227" w:rsidRPr="00982227" w:rsidRDefault="00982227" w:rsidP="00FD7D9A">
            <w:pPr>
              <w:pStyle w:val="Body-copy"/>
              <w:spacing w:before="120" w:after="120" w:line="240" w:lineRule="auto"/>
            </w:pPr>
            <w:r w:rsidRPr="00982227">
              <w:t>20</w:t>
            </w:r>
          </w:p>
        </w:tc>
      </w:tr>
      <w:tr w:rsidR="00982227" w:rsidRPr="00293141" w14:paraId="46910236" w14:textId="77777777" w:rsidTr="00391CBD">
        <w:tc>
          <w:tcPr>
            <w:tcW w:w="2202" w:type="pct"/>
          </w:tcPr>
          <w:p w14:paraId="6B974366" w14:textId="77777777" w:rsidR="00982227" w:rsidRPr="00FC65C4" w:rsidRDefault="00982227" w:rsidP="00FD7D9A">
            <w:pPr>
              <w:spacing w:before="120" w:after="120" w:line="240" w:lineRule="auto"/>
              <w:rPr>
                <w:b/>
                <w:bCs/>
              </w:rPr>
            </w:pPr>
            <w:proofErr w:type="spellStart"/>
            <w:r>
              <w:rPr>
                <w:b/>
                <w:bCs/>
              </w:rPr>
              <w:t>Post-tax</w:t>
            </w:r>
            <w:proofErr w:type="spellEnd"/>
            <w:r>
              <w:rPr>
                <w:b/>
                <w:bCs/>
              </w:rPr>
              <w:t xml:space="preserve"> IRR</w:t>
            </w:r>
          </w:p>
        </w:tc>
        <w:tc>
          <w:tcPr>
            <w:tcW w:w="2798" w:type="pct"/>
          </w:tcPr>
          <w:p w14:paraId="2501867C" w14:textId="1D1F0298" w:rsidR="00982227" w:rsidRPr="00982227" w:rsidRDefault="00982227" w:rsidP="00FD7D9A">
            <w:pPr>
              <w:pStyle w:val="Body-copy"/>
              <w:spacing w:before="120" w:after="120" w:line="240" w:lineRule="auto"/>
            </w:pPr>
            <w:r w:rsidRPr="00982227">
              <w:t>33% (May 2016)</w:t>
            </w:r>
          </w:p>
        </w:tc>
      </w:tr>
      <w:tr w:rsidR="00982227" w:rsidRPr="00293141" w14:paraId="728D9BD9" w14:textId="77777777" w:rsidTr="00391CBD">
        <w:tc>
          <w:tcPr>
            <w:tcW w:w="2202" w:type="pct"/>
          </w:tcPr>
          <w:p w14:paraId="440EB02D" w14:textId="0BD87964" w:rsidR="00982227" w:rsidRDefault="00982227" w:rsidP="00FD7D9A">
            <w:pPr>
              <w:spacing w:before="120" w:after="120" w:line="240" w:lineRule="auto"/>
              <w:rPr>
                <w:b/>
                <w:bCs/>
              </w:rPr>
            </w:pPr>
            <w:r>
              <w:rPr>
                <w:b/>
                <w:bCs/>
              </w:rPr>
              <w:t xml:space="preserve">Capital </w:t>
            </w:r>
            <w:proofErr w:type="spellStart"/>
            <w:r w:rsidR="00FD7D9A">
              <w:rPr>
                <w:b/>
                <w:bCs/>
              </w:rPr>
              <w:t>C</w:t>
            </w:r>
            <w:r>
              <w:rPr>
                <w:b/>
                <w:bCs/>
              </w:rPr>
              <w:t>ost</w:t>
            </w:r>
            <w:proofErr w:type="spellEnd"/>
          </w:p>
        </w:tc>
        <w:tc>
          <w:tcPr>
            <w:tcW w:w="2798" w:type="pct"/>
          </w:tcPr>
          <w:p w14:paraId="02899108" w14:textId="36DEA9BF" w:rsidR="00982227" w:rsidRPr="00982227" w:rsidRDefault="00982227" w:rsidP="00FD7D9A">
            <w:pPr>
              <w:pStyle w:val="Body-copy"/>
              <w:spacing w:before="120" w:after="120" w:line="240" w:lineRule="auto"/>
            </w:pPr>
            <w:r w:rsidRPr="00982227">
              <w:t>US$87m (May 2016)</w:t>
            </w:r>
          </w:p>
        </w:tc>
      </w:tr>
      <w:tr w:rsidR="00982227" w:rsidRPr="00293141" w14:paraId="37FD8BB9" w14:textId="77777777" w:rsidTr="00391CBD">
        <w:tc>
          <w:tcPr>
            <w:tcW w:w="2202" w:type="pct"/>
          </w:tcPr>
          <w:p w14:paraId="3DA0B9AA" w14:textId="5E482BA0" w:rsidR="00982227" w:rsidRDefault="00982227" w:rsidP="00FD7D9A">
            <w:pPr>
              <w:spacing w:before="120" w:after="120" w:line="240" w:lineRule="auto"/>
              <w:rPr>
                <w:b/>
                <w:bCs/>
              </w:rPr>
            </w:pPr>
            <w:proofErr w:type="spellStart"/>
            <w:r>
              <w:rPr>
                <w:b/>
                <w:bCs/>
              </w:rPr>
              <w:t>Post-tax</w:t>
            </w:r>
            <w:proofErr w:type="spellEnd"/>
            <w:r>
              <w:rPr>
                <w:b/>
                <w:bCs/>
              </w:rPr>
              <w:t xml:space="preserve"> NPV</w:t>
            </w:r>
            <w:r>
              <w:rPr>
                <w:b/>
                <w:bCs/>
                <w:vertAlign w:val="subscript"/>
              </w:rPr>
              <w:t>8%</w:t>
            </w:r>
          </w:p>
        </w:tc>
        <w:tc>
          <w:tcPr>
            <w:tcW w:w="2798" w:type="pct"/>
          </w:tcPr>
          <w:p w14:paraId="59FF7377" w14:textId="7FDF2A2C" w:rsidR="00982227" w:rsidRPr="00982227" w:rsidRDefault="00982227" w:rsidP="00FD7D9A">
            <w:pPr>
              <w:pStyle w:val="Body-copy"/>
              <w:spacing w:before="120" w:after="120" w:line="240" w:lineRule="auto"/>
            </w:pPr>
            <w:r w:rsidRPr="00982227">
              <w:t>US$225m (May 2016)</w:t>
            </w:r>
          </w:p>
        </w:tc>
      </w:tr>
      <w:tr w:rsidR="00FD7D9A" w:rsidRPr="00293141" w14:paraId="47961308" w14:textId="77777777" w:rsidTr="00391CBD">
        <w:tc>
          <w:tcPr>
            <w:tcW w:w="2202" w:type="pct"/>
          </w:tcPr>
          <w:p w14:paraId="14E61CD7" w14:textId="46810275" w:rsidR="00FD7D9A" w:rsidRDefault="00FD7D9A" w:rsidP="00FD7D9A">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545B248D" w14:textId="0B6497DF" w:rsidR="00FD7D9A" w:rsidRPr="00982227" w:rsidRDefault="00FD7D9A" w:rsidP="00FD7D9A">
            <w:pPr>
              <w:pStyle w:val="BulletList"/>
              <w:spacing w:before="120" w:after="120" w:line="240" w:lineRule="auto"/>
            </w:pPr>
            <w:r w:rsidRPr="00982227">
              <w:rPr>
                <w:b/>
                <w:bCs/>
              </w:rPr>
              <w:t xml:space="preserve">Scandium </w:t>
            </w:r>
            <w:r w:rsidR="00205ECE">
              <w:rPr>
                <w:b/>
                <w:bCs/>
              </w:rPr>
              <w:t>o</w:t>
            </w:r>
            <w:r w:rsidRPr="00982227">
              <w:rPr>
                <w:b/>
                <w:bCs/>
              </w:rPr>
              <w:t>xide (Sc</w:t>
            </w:r>
            <w:r w:rsidRPr="003814C1">
              <w:rPr>
                <w:b/>
                <w:bCs/>
                <w:vertAlign w:val="subscript"/>
              </w:rPr>
              <w:t>2</w:t>
            </w:r>
            <w:r w:rsidRPr="00982227">
              <w:rPr>
                <w:b/>
                <w:bCs/>
              </w:rPr>
              <w:t>O</w:t>
            </w:r>
            <w:r w:rsidRPr="003814C1">
              <w:rPr>
                <w:b/>
                <w:bCs/>
                <w:vertAlign w:val="subscript"/>
              </w:rPr>
              <w:t>3</w:t>
            </w:r>
            <w:r w:rsidRPr="00982227">
              <w:rPr>
                <w:b/>
                <w:bCs/>
              </w:rPr>
              <w:t>):</w:t>
            </w:r>
            <w:r w:rsidRPr="00982227">
              <w:t xml:space="preserve"> 38.3tpa </w:t>
            </w:r>
            <w:r w:rsidRPr="00982227">
              <w:br/>
              <w:t xml:space="preserve">(Also potential to further refine scandium oxide to produce </w:t>
            </w:r>
            <w:proofErr w:type="spellStart"/>
            <w:r w:rsidRPr="00982227">
              <w:t>aluminum</w:t>
            </w:r>
            <w:proofErr w:type="spellEnd"/>
            <w:r w:rsidRPr="00982227">
              <w:t>-scandium master alloys)</w:t>
            </w:r>
          </w:p>
        </w:tc>
      </w:tr>
    </w:tbl>
    <w:p w14:paraId="0B541D7C" w14:textId="77777777" w:rsidR="00982227" w:rsidRDefault="00982227" w:rsidP="00982227">
      <w:pPr>
        <w:pStyle w:val="Body-copy"/>
      </w:pPr>
    </w:p>
    <w:p w14:paraId="2BD1C822" w14:textId="77777777" w:rsidR="00982227" w:rsidRPr="00982227" w:rsidRDefault="00982227" w:rsidP="00982227">
      <w:pPr>
        <w:pStyle w:val="Body-copy"/>
      </w:pPr>
    </w:p>
    <w:p w14:paraId="05AB0218" w14:textId="4FD8F9ED" w:rsidR="00982227" w:rsidRDefault="00982227" w:rsidP="00982227">
      <w:pPr>
        <w:pStyle w:val="Heading-level1"/>
      </w:pPr>
      <w:r w:rsidRPr="00982227">
        <w:lastRenderedPageBreak/>
        <w:t>Silicon</w:t>
      </w:r>
    </w:p>
    <w:p w14:paraId="570DC93C" w14:textId="7AF93787" w:rsidR="00982227" w:rsidRPr="00982227" w:rsidRDefault="00982227" w:rsidP="00982227">
      <w:pPr>
        <w:pStyle w:val="Heading-level2"/>
      </w:pPr>
      <w:proofErr w:type="spellStart"/>
      <w:r w:rsidRPr="00982227">
        <w:t>Arrowsmith</w:t>
      </w:r>
      <w:proofErr w:type="spellEnd"/>
      <w:r w:rsidRPr="00982227">
        <w:t xml:space="preserve"> </w:t>
      </w:r>
      <w:proofErr w:type="spellStart"/>
      <w:r w:rsidRPr="00982227">
        <w:t>North</w:t>
      </w:r>
      <w:proofErr w:type="spellEnd"/>
      <w:r w:rsidRPr="00982227">
        <w:t xml:space="preserve"> </w:t>
      </w:r>
      <w:proofErr w:type="spellStart"/>
      <w:r w:rsidRPr="00982227">
        <w:t>Silica</w:t>
      </w:r>
      <w:proofErr w:type="spellEnd"/>
      <w:r w:rsidRPr="00982227">
        <w:t xml:space="preserve"> </w:t>
      </w:r>
      <w:proofErr w:type="spellStart"/>
      <w:r w:rsidRPr="00982227">
        <w:t>Sand</w:t>
      </w:r>
      <w:proofErr w:type="spellEnd"/>
      <w:r w:rsidRPr="00982227">
        <w:t xml:space="preserve">  </w:t>
      </w:r>
      <w:r w:rsidR="00850A84">
        <w:tab/>
        <w:t>WA</w:t>
      </w:r>
    </w:p>
    <w:p w14:paraId="10532065" w14:textId="77777777" w:rsidR="00982227" w:rsidRPr="00982227" w:rsidRDefault="00982227" w:rsidP="00982227">
      <w:pPr>
        <w:pStyle w:val="Body-copy"/>
        <w:rPr>
          <w:b/>
          <w:bCs/>
        </w:rPr>
      </w:pPr>
      <w:r w:rsidRPr="00982227">
        <w:rPr>
          <w:b/>
          <w:bCs/>
        </w:rPr>
        <w:t>VRX Silica Ltd</w:t>
      </w:r>
      <w:r w:rsidRPr="00982227">
        <w:rPr>
          <w:b/>
          <w:bCs/>
        </w:rPr>
        <w:tab/>
      </w:r>
    </w:p>
    <w:p w14:paraId="46EDF37D" w14:textId="1B61B23D" w:rsidR="00982227" w:rsidRDefault="00982227" w:rsidP="00982227">
      <w:pPr>
        <w:pStyle w:val="Body-copy"/>
      </w:pPr>
      <w:r w:rsidRPr="00982227">
        <w:t xml:space="preserve">ASX:VRX   •   </w:t>
      </w:r>
      <w:hyperlink r:id="rId54" w:history="1">
        <w:r w:rsidRPr="006A1141">
          <w:rPr>
            <w:rStyle w:val="Hyperlink"/>
            <w:b w:val="0"/>
            <w:bCs/>
          </w:rPr>
          <w:t>vrxsilica.com.au</w:t>
        </w:r>
      </w:hyperlink>
    </w:p>
    <w:p w14:paraId="5CE2BF33" w14:textId="77777777" w:rsidR="00982227" w:rsidRPr="00982227" w:rsidRDefault="00982227" w:rsidP="00982227">
      <w:pPr>
        <w:pStyle w:val="Heading-level3"/>
      </w:pPr>
      <w:r w:rsidRPr="00982227">
        <w:t xml:space="preserve">Investment summary </w:t>
      </w:r>
    </w:p>
    <w:p w14:paraId="01CDF48D" w14:textId="61A25CAD" w:rsidR="00982227" w:rsidRPr="00982227" w:rsidRDefault="00982227" w:rsidP="00982227">
      <w:pPr>
        <w:pStyle w:val="Body-copy"/>
      </w:pPr>
      <w:r w:rsidRPr="00982227">
        <w:t>VRX Silica has five high-grade, low</w:t>
      </w:r>
      <w:r w:rsidR="00054EE0">
        <w:t>-</w:t>
      </w:r>
      <w:r w:rsidRPr="00982227">
        <w:t>impurity silica sand projects in WA boasting multi-decade scale contiguous sand deposits with a combined +1.38</w:t>
      </w:r>
      <w:r w:rsidR="00054EE0">
        <w:t>b</w:t>
      </w:r>
      <w:r w:rsidRPr="00982227">
        <w:t xml:space="preserve"> tonne Mineral Resource of 99.6% to 99.9% SiO</w:t>
      </w:r>
      <w:r w:rsidRPr="006D26F1">
        <w:rPr>
          <w:vertAlign w:val="subscript"/>
        </w:rPr>
        <w:t>2</w:t>
      </w:r>
      <w:r w:rsidRPr="00982227">
        <w:t xml:space="preserve"> grade silica sand. The Arrowsmith North Project is the first project to be developed. Mining Leases have been granted. Native Title and Aboriginal Heritage agreements are in place. Environmental and mining approvals are well advanced with completion expected early 2024. Silica sand is the raw material required to produce critical silicon components to meet global decarbonisation commitments with global supplies of silica sand dwindling rapidly, particularly in Asia. Arrowsmith North Silica Sand has a range of uses including; glassmaking sand, three foundry sand products, solar panel backing plate glass, thermal sponge “blade” used for thermal protection between battery packs in Li ion batteries, and high tensile fiberglass yarn used to cover wind turbine blades. Offtake has been agreed for export to the South Korean foundry market subject to final approvals and pricing.</w:t>
      </w:r>
    </w:p>
    <w:p w14:paraId="552B83B6" w14:textId="77777777" w:rsidR="00982227" w:rsidRPr="00982227" w:rsidRDefault="00982227" w:rsidP="00982227">
      <w:pPr>
        <w:pStyle w:val="Heading-level3"/>
      </w:pPr>
      <w:r w:rsidRPr="00982227">
        <w:t xml:space="preserve">Project description </w:t>
      </w:r>
    </w:p>
    <w:p w14:paraId="0168C9B2" w14:textId="306871FE" w:rsidR="00982227" w:rsidRPr="00982227" w:rsidRDefault="00982227" w:rsidP="00982227">
      <w:pPr>
        <w:pStyle w:val="Body-copy"/>
      </w:pPr>
      <w:r w:rsidRPr="00982227">
        <w:t xml:space="preserve">Arrowsmith North is located 270km north of Perth adjacent to highway and rail connections to Geraldton Port.  It is the most advanced of VRX’s projects, with purchasing of key equipment having commenced in May 2022 and production anticipated to commence in 2024. Exploration, metallurgical </w:t>
      </w:r>
      <w:proofErr w:type="spellStart"/>
      <w:r w:rsidRPr="00982227">
        <w:t>testwork</w:t>
      </w:r>
      <w:proofErr w:type="spellEnd"/>
      <w:r w:rsidRPr="00982227">
        <w:t>, process circuit design</w:t>
      </w:r>
      <w:r w:rsidR="00054EE0">
        <w:t>,</w:t>
      </w:r>
      <w:r w:rsidRPr="00982227">
        <w:t xml:space="preserve"> and detailed engineering has been completed. Loose sand will be mined from the surface to 8-12m deep with loaders feeding a mobile trommel and progressive rehabilitation. Sand will be processed on</w:t>
      </w:r>
      <w:r w:rsidR="00054EE0">
        <w:t>-</w:t>
      </w:r>
      <w:r w:rsidRPr="00982227">
        <w:t xml:space="preserve">site including screening, </w:t>
      </w:r>
      <w:proofErr w:type="spellStart"/>
      <w:r w:rsidRPr="00982227">
        <w:t>attritioning</w:t>
      </w:r>
      <w:proofErr w:type="spellEnd"/>
      <w:r w:rsidRPr="00982227">
        <w:t>, flotation</w:t>
      </w:r>
      <w:r w:rsidR="00205ECE">
        <w:t>,</w:t>
      </w:r>
      <w:r w:rsidRPr="00982227">
        <w:t xml:space="preserve"> and classification to produce a range of silica products.</w:t>
      </w:r>
    </w:p>
    <w:p w14:paraId="5F50B0F7" w14:textId="77777777" w:rsidR="00982227" w:rsidRPr="00275736" w:rsidRDefault="00982227" w:rsidP="00982227">
      <w:pPr>
        <w:pStyle w:val="Heading-level3"/>
      </w:pPr>
      <w:r w:rsidRPr="00275736">
        <w:t>Mineral inventory</w:t>
      </w:r>
    </w:p>
    <w:p w14:paraId="35A1E087" w14:textId="655A60BB" w:rsidR="00982227" w:rsidRDefault="00982227" w:rsidP="00982227">
      <w:pPr>
        <w:pStyle w:val="Body-copy"/>
        <w:rPr>
          <w:b/>
          <w:bCs/>
        </w:rPr>
      </w:pPr>
      <w:r w:rsidRPr="003920D7">
        <w:rPr>
          <w:b/>
          <w:bCs/>
        </w:rPr>
        <w:t>Commodity(</w:t>
      </w:r>
      <w:proofErr w:type="spellStart"/>
      <w:r w:rsidRPr="003920D7">
        <w:rPr>
          <w:b/>
          <w:bCs/>
        </w:rPr>
        <w:t>ies</w:t>
      </w:r>
      <w:proofErr w:type="spellEnd"/>
      <w:r w:rsidRPr="003920D7">
        <w:rPr>
          <w:b/>
          <w:bCs/>
        </w:rPr>
        <w:t xml:space="preserve">): </w:t>
      </w:r>
      <w:r>
        <w:rPr>
          <w:b/>
          <w:bCs/>
        </w:rPr>
        <w:t>Silica Sand</w:t>
      </w:r>
    </w:p>
    <w:p w14:paraId="6676180D" w14:textId="77777777" w:rsidR="00200D0E" w:rsidRDefault="00200D0E">
      <w:pPr>
        <w:spacing w:before="0" w:after="160" w:line="259" w:lineRule="auto"/>
        <w:rPr>
          <w:b/>
          <w:bCs/>
        </w:rPr>
      </w:pPr>
      <w:r>
        <w:rPr>
          <w:b/>
          <w:bCs/>
        </w:rPr>
        <w:br w:type="page"/>
      </w:r>
    </w:p>
    <w:p w14:paraId="033EAEFB" w14:textId="0A0B16CB" w:rsidR="00982227" w:rsidRDefault="00982227" w:rsidP="00982227">
      <w:pPr>
        <w:rPr>
          <w:b/>
          <w:bCs/>
        </w:rPr>
      </w:pPr>
      <w:r w:rsidRPr="00982227">
        <w:rPr>
          <w:b/>
          <w:bCs/>
        </w:rPr>
        <w:lastRenderedPageBreak/>
        <w:t xml:space="preserve">Mineral </w:t>
      </w:r>
      <w:proofErr w:type="spellStart"/>
      <w:r w:rsidRPr="00982227">
        <w:rPr>
          <w:b/>
          <w:bCs/>
        </w:rPr>
        <w:t>Resources</w:t>
      </w:r>
      <w:proofErr w:type="spellEnd"/>
      <w:r w:rsidRPr="00982227">
        <w:rPr>
          <w:b/>
          <w:bCs/>
        </w:rPr>
        <w:t xml:space="preserve"> as </w:t>
      </w:r>
      <w:proofErr w:type="spellStart"/>
      <w:r w:rsidRPr="00982227">
        <w:rPr>
          <w:b/>
          <w:bCs/>
        </w:rPr>
        <w:t>at</w:t>
      </w:r>
      <w:proofErr w:type="spellEnd"/>
      <w:r w:rsidRPr="00982227">
        <w:rPr>
          <w:b/>
          <w:bCs/>
        </w:rPr>
        <w:t xml:space="preserve"> </w:t>
      </w:r>
      <w:proofErr w:type="spellStart"/>
      <w:r w:rsidRPr="00982227">
        <w:rPr>
          <w:b/>
          <w:bCs/>
        </w:rPr>
        <w:t>May</w:t>
      </w:r>
      <w:proofErr w:type="spellEnd"/>
      <w:r w:rsidRPr="00982227">
        <w:rPr>
          <w:b/>
          <w:bCs/>
        </w:rPr>
        <w:t xml:space="preserve"> 2023:</w:t>
      </w:r>
    </w:p>
    <w:tbl>
      <w:tblPr>
        <w:tblStyle w:val="TableGrid1"/>
        <w:tblW w:w="0" w:type="auto"/>
        <w:tblLayout w:type="fixed"/>
        <w:tblLook w:val="0020" w:firstRow="1" w:lastRow="0" w:firstColumn="0" w:lastColumn="0" w:noHBand="0" w:noVBand="0"/>
      </w:tblPr>
      <w:tblGrid>
        <w:gridCol w:w="1980"/>
        <w:gridCol w:w="992"/>
        <w:gridCol w:w="1278"/>
        <w:gridCol w:w="1417"/>
        <w:gridCol w:w="1417"/>
        <w:gridCol w:w="1417"/>
        <w:gridCol w:w="1417"/>
      </w:tblGrid>
      <w:tr w:rsidR="00982227" w:rsidRPr="00982227" w14:paraId="5AFD0412" w14:textId="77777777" w:rsidTr="00982227">
        <w:trPr>
          <w:trHeight w:val="60"/>
        </w:trPr>
        <w:tc>
          <w:tcPr>
            <w:tcW w:w="1980" w:type="dxa"/>
          </w:tcPr>
          <w:p w14:paraId="25B7627A" w14:textId="77777777" w:rsidR="00982227" w:rsidRPr="00982227" w:rsidRDefault="00982227" w:rsidP="00982227">
            <w:pPr>
              <w:pStyle w:val="Table-copy"/>
              <w:rPr>
                <w:b/>
                <w:bCs/>
              </w:rPr>
            </w:pPr>
            <w:r w:rsidRPr="00982227">
              <w:rPr>
                <w:b/>
                <w:bCs/>
              </w:rPr>
              <w:t>Resource Category</w:t>
            </w:r>
          </w:p>
        </w:tc>
        <w:tc>
          <w:tcPr>
            <w:tcW w:w="992" w:type="dxa"/>
          </w:tcPr>
          <w:p w14:paraId="07499E1E" w14:textId="6107FEFB" w:rsidR="00982227" w:rsidRPr="00982227" w:rsidRDefault="00982227" w:rsidP="00200D0E">
            <w:pPr>
              <w:pStyle w:val="Table-copy"/>
              <w:jc w:val="center"/>
              <w:rPr>
                <w:b/>
                <w:bCs/>
              </w:rPr>
            </w:pPr>
            <w:r w:rsidRPr="00982227">
              <w:rPr>
                <w:b/>
                <w:bCs/>
              </w:rPr>
              <w:t>Tonnes</w:t>
            </w:r>
            <w:r>
              <w:rPr>
                <w:b/>
                <w:bCs/>
              </w:rPr>
              <w:br/>
            </w:r>
            <w:r w:rsidRPr="00982227">
              <w:rPr>
                <w:b/>
                <w:bCs/>
              </w:rPr>
              <w:t>(Mt)</w:t>
            </w:r>
          </w:p>
        </w:tc>
        <w:tc>
          <w:tcPr>
            <w:tcW w:w="1278" w:type="dxa"/>
          </w:tcPr>
          <w:p w14:paraId="2E43966D" w14:textId="24CD67B8" w:rsidR="00982227" w:rsidRPr="00982227" w:rsidRDefault="00982227" w:rsidP="00200D0E">
            <w:pPr>
              <w:pStyle w:val="Table-copy"/>
              <w:jc w:val="center"/>
              <w:rPr>
                <w:b/>
                <w:bCs/>
              </w:rPr>
            </w:pPr>
            <w:r w:rsidRPr="00982227">
              <w:rPr>
                <w:b/>
                <w:bCs/>
              </w:rPr>
              <w:t>SiO</w:t>
            </w:r>
            <w:r w:rsidRPr="00982227">
              <w:rPr>
                <w:b/>
                <w:bCs/>
                <w:vertAlign w:val="subscript"/>
              </w:rPr>
              <w:t>2</w:t>
            </w:r>
            <w:r>
              <w:rPr>
                <w:b/>
                <w:bCs/>
                <w:vertAlign w:val="subscript"/>
              </w:rPr>
              <w:br/>
            </w:r>
            <w:r w:rsidRPr="00982227">
              <w:rPr>
                <w:b/>
                <w:bCs/>
              </w:rPr>
              <w:t>(%)</w:t>
            </w:r>
          </w:p>
        </w:tc>
        <w:tc>
          <w:tcPr>
            <w:tcW w:w="1417" w:type="dxa"/>
          </w:tcPr>
          <w:p w14:paraId="71EEAFE8" w14:textId="593B2842" w:rsidR="00982227" w:rsidRPr="00982227" w:rsidRDefault="00982227" w:rsidP="00200D0E">
            <w:pPr>
              <w:pStyle w:val="Table-copy"/>
              <w:jc w:val="center"/>
              <w:rPr>
                <w:b/>
                <w:bCs/>
              </w:rPr>
            </w:pPr>
            <w:r w:rsidRPr="00982227">
              <w:rPr>
                <w:b/>
                <w:bCs/>
              </w:rPr>
              <w:t>Al</w:t>
            </w:r>
            <w:r w:rsidRPr="00982227">
              <w:rPr>
                <w:b/>
                <w:bCs/>
                <w:vertAlign w:val="subscript"/>
              </w:rPr>
              <w:t>2</w:t>
            </w:r>
            <w:r w:rsidRPr="00982227">
              <w:rPr>
                <w:b/>
                <w:bCs/>
              </w:rPr>
              <w:t>O</w:t>
            </w:r>
            <w:r w:rsidRPr="00982227">
              <w:rPr>
                <w:b/>
                <w:bCs/>
                <w:vertAlign w:val="subscript"/>
              </w:rPr>
              <w:t>3</w:t>
            </w:r>
            <w:r>
              <w:rPr>
                <w:b/>
                <w:bCs/>
                <w:vertAlign w:val="subscript"/>
              </w:rPr>
              <w:br/>
            </w:r>
            <w:r w:rsidRPr="00982227">
              <w:rPr>
                <w:b/>
                <w:bCs/>
              </w:rPr>
              <w:t>(%)</w:t>
            </w:r>
          </w:p>
        </w:tc>
        <w:tc>
          <w:tcPr>
            <w:tcW w:w="1417" w:type="dxa"/>
          </w:tcPr>
          <w:p w14:paraId="6CDF4F17" w14:textId="67DBA48F" w:rsidR="00982227" w:rsidRPr="00982227" w:rsidRDefault="00982227" w:rsidP="00200D0E">
            <w:pPr>
              <w:pStyle w:val="Table-copy"/>
              <w:jc w:val="center"/>
              <w:rPr>
                <w:b/>
                <w:bCs/>
              </w:rPr>
            </w:pPr>
            <w:r w:rsidRPr="00982227">
              <w:rPr>
                <w:b/>
                <w:bCs/>
              </w:rPr>
              <w:t>Fe</w:t>
            </w:r>
            <w:r w:rsidRPr="00982227">
              <w:rPr>
                <w:b/>
                <w:bCs/>
                <w:vertAlign w:val="subscript"/>
              </w:rPr>
              <w:t>2</w:t>
            </w:r>
            <w:r w:rsidRPr="00982227">
              <w:rPr>
                <w:b/>
                <w:bCs/>
              </w:rPr>
              <w:t>O</w:t>
            </w:r>
            <w:r w:rsidRPr="00982227">
              <w:rPr>
                <w:b/>
                <w:bCs/>
                <w:vertAlign w:val="subscript"/>
              </w:rPr>
              <w:t>3</w:t>
            </w:r>
            <w:r>
              <w:rPr>
                <w:b/>
                <w:bCs/>
              </w:rPr>
              <w:br/>
            </w:r>
            <w:r w:rsidRPr="00982227">
              <w:rPr>
                <w:b/>
                <w:bCs/>
              </w:rPr>
              <w:t>(%)</w:t>
            </w:r>
          </w:p>
        </w:tc>
        <w:tc>
          <w:tcPr>
            <w:tcW w:w="1417" w:type="dxa"/>
          </w:tcPr>
          <w:p w14:paraId="4DEA1047" w14:textId="2087B9D4" w:rsidR="00982227" w:rsidRPr="00982227" w:rsidRDefault="00982227" w:rsidP="00200D0E">
            <w:pPr>
              <w:pStyle w:val="Table-copy"/>
              <w:jc w:val="center"/>
              <w:rPr>
                <w:b/>
                <w:bCs/>
              </w:rPr>
            </w:pPr>
            <w:r w:rsidRPr="00982227">
              <w:rPr>
                <w:b/>
                <w:bCs/>
              </w:rPr>
              <w:t>TiO</w:t>
            </w:r>
            <w:r w:rsidRPr="00982227">
              <w:rPr>
                <w:b/>
                <w:bCs/>
                <w:vertAlign w:val="subscript"/>
              </w:rPr>
              <w:t>2</w:t>
            </w:r>
            <w:r>
              <w:rPr>
                <w:b/>
                <w:bCs/>
              </w:rPr>
              <w:br/>
            </w:r>
            <w:r w:rsidRPr="00982227">
              <w:rPr>
                <w:b/>
                <w:bCs/>
              </w:rPr>
              <w:t>(%)</w:t>
            </w:r>
          </w:p>
        </w:tc>
        <w:tc>
          <w:tcPr>
            <w:tcW w:w="1417" w:type="dxa"/>
          </w:tcPr>
          <w:p w14:paraId="277F556D" w14:textId="5AAC7BE4" w:rsidR="00982227" w:rsidRPr="00982227" w:rsidRDefault="00982227" w:rsidP="00200D0E">
            <w:pPr>
              <w:pStyle w:val="Table-copy"/>
              <w:jc w:val="center"/>
              <w:rPr>
                <w:b/>
                <w:bCs/>
              </w:rPr>
            </w:pPr>
            <w:r w:rsidRPr="00982227">
              <w:rPr>
                <w:b/>
                <w:bCs/>
              </w:rPr>
              <w:t>LOI</w:t>
            </w:r>
            <w:r>
              <w:rPr>
                <w:b/>
                <w:bCs/>
              </w:rPr>
              <w:br/>
            </w:r>
            <w:r w:rsidRPr="00982227">
              <w:rPr>
                <w:b/>
                <w:bCs/>
              </w:rPr>
              <w:t>(%)</w:t>
            </w:r>
          </w:p>
        </w:tc>
      </w:tr>
      <w:tr w:rsidR="00982227" w:rsidRPr="00982227" w14:paraId="21744567" w14:textId="77777777" w:rsidTr="00982227">
        <w:trPr>
          <w:trHeight w:val="60"/>
        </w:trPr>
        <w:tc>
          <w:tcPr>
            <w:tcW w:w="1980" w:type="dxa"/>
          </w:tcPr>
          <w:p w14:paraId="089E2B33" w14:textId="77777777" w:rsidR="00982227" w:rsidRPr="00982227" w:rsidRDefault="00982227" w:rsidP="00982227">
            <w:pPr>
              <w:pStyle w:val="Table-copy"/>
            </w:pPr>
            <w:r w:rsidRPr="00982227">
              <w:t>Measured</w:t>
            </w:r>
          </w:p>
        </w:tc>
        <w:tc>
          <w:tcPr>
            <w:tcW w:w="992" w:type="dxa"/>
          </w:tcPr>
          <w:p w14:paraId="36EBFDD3" w14:textId="77777777" w:rsidR="00982227" w:rsidRPr="00982227" w:rsidRDefault="00982227" w:rsidP="00200D0E">
            <w:pPr>
              <w:pStyle w:val="Table-copy"/>
              <w:jc w:val="center"/>
            </w:pPr>
            <w:r w:rsidRPr="00982227">
              <w:t>10</w:t>
            </w:r>
          </w:p>
        </w:tc>
        <w:tc>
          <w:tcPr>
            <w:tcW w:w="1278" w:type="dxa"/>
          </w:tcPr>
          <w:p w14:paraId="16754745" w14:textId="77777777" w:rsidR="00982227" w:rsidRPr="00982227" w:rsidRDefault="00982227" w:rsidP="00200D0E">
            <w:pPr>
              <w:pStyle w:val="Table-copy"/>
              <w:jc w:val="center"/>
            </w:pPr>
            <w:r w:rsidRPr="00982227">
              <w:t>95.9</w:t>
            </w:r>
          </w:p>
        </w:tc>
        <w:tc>
          <w:tcPr>
            <w:tcW w:w="1417" w:type="dxa"/>
          </w:tcPr>
          <w:p w14:paraId="2C3BDDB6" w14:textId="77777777" w:rsidR="00982227" w:rsidRPr="00982227" w:rsidRDefault="00982227" w:rsidP="00200D0E">
            <w:pPr>
              <w:pStyle w:val="Table-copy"/>
              <w:jc w:val="center"/>
            </w:pPr>
            <w:r w:rsidRPr="00982227">
              <w:t>1.90</w:t>
            </w:r>
          </w:p>
        </w:tc>
        <w:tc>
          <w:tcPr>
            <w:tcW w:w="1417" w:type="dxa"/>
          </w:tcPr>
          <w:p w14:paraId="0FB55913" w14:textId="77777777" w:rsidR="00982227" w:rsidRPr="00982227" w:rsidRDefault="00982227" w:rsidP="00200D0E">
            <w:pPr>
              <w:pStyle w:val="Table-copy"/>
              <w:jc w:val="center"/>
            </w:pPr>
            <w:r w:rsidRPr="00982227">
              <w:t>0.70</w:t>
            </w:r>
          </w:p>
        </w:tc>
        <w:tc>
          <w:tcPr>
            <w:tcW w:w="1417" w:type="dxa"/>
          </w:tcPr>
          <w:p w14:paraId="3B26EC18" w14:textId="77777777" w:rsidR="00982227" w:rsidRPr="00982227" w:rsidRDefault="00982227" w:rsidP="00200D0E">
            <w:pPr>
              <w:pStyle w:val="Table-copy"/>
              <w:jc w:val="center"/>
            </w:pPr>
            <w:r w:rsidRPr="00982227">
              <w:t>0.30</w:t>
            </w:r>
          </w:p>
        </w:tc>
        <w:tc>
          <w:tcPr>
            <w:tcW w:w="1417" w:type="dxa"/>
          </w:tcPr>
          <w:p w14:paraId="5F3C256A" w14:textId="77777777" w:rsidR="00982227" w:rsidRPr="00982227" w:rsidRDefault="00982227" w:rsidP="00200D0E">
            <w:pPr>
              <w:pStyle w:val="Table-copy"/>
              <w:jc w:val="center"/>
            </w:pPr>
            <w:r w:rsidRPr="00982227">
              <w:t>0.70</w:t>
            </w:r>
          </w:p>
        </w:tc>
      </w:tr>
      <w:tr w:rsidR="00982227" w:rsidRPr="00982227" w14:paraId="15CB8681" w14:textId="77777777" w:rsidTr="00982227">
        <w:trPr>
          <w:trHeight w:val="60"/>
        </w:trPr>
        <w:tc>
          <w:tcPr>
            <w:tcW w:w="1980" w:type="dxa"/>
          </w:tcPr>
          <w:p w14:paraId="0497377F" w14:textId="77777777" w:rsidR="00982227" w:rsidRPr="00982227" w:rsidRDefault="00982227" w:rsidP="00982227">
            <w:pPr>
              <w:pStyle w:val="Table-copy"/>
            </w:pPr>
            <w:r w:rsidRPr="00982227">
              <w:t>Indicated</w:t>
            </w:r>
          </w:p>
        </w:tc>
        <w:tc>
          <w:tcPr>
            <w:tcW w:w="992" w:type="dxa"/>
          </w:tcPr>
          <w:p w14:paraId="3838A3A8" w14:textId="77777777" w:rsidR="00982227" w:rsidRPr="00982227" w:rsidRDefault="00982227" w:rsidP="00200D0E">
            <w:pPr>
              <w:pStyle w:val="Table-copy"/>
              <w:jc w:val="center"/>
            </w:pPr>
            <w:r w:rsidRPr="00982227">
              <w:t>237</w:t>
            </w:r>
          </w:p>
        </w:tc>
        <w:tc>
          <w:tcPr>
            <w:tcW w:w="1278" w:type="dxa"/>
          </w:tcPr>
          <w:p w14:paraId="6FEB376D" w14:textId="77777777" w:rsidR="00982227" w:rsidRPr="00982227" w:rsidRDefault="00982227" w:rsidP="00200D0E">
            <w:pPr>
              <w:pStyle w:val="Table-copy"/>
              <w:jc w:val="center"/>
            </w:pPr>
            <w:r w:rsidRPr="00982227">
              <w:t>97.7</w:t>
            </w:r>
          </w:p>
        </w:tc>
        <w:tc>
          <w:tcPr>
            <w:tcW w:w="1417" w:type="dxa"/>
          </w:tcPr>
          <w:p w14:paraId="2DBA30CF" w14:textId="77777777" w:rsidR="00982227" w:rsidRPr="00982227" w:rsidRDefault="00982227" w:rsidP="00200D0E">
            <w:pPr>
              <w:pStyle w:val="Table-copy"/>
              <w:jc w:val="center"/>
            </w:pPr>
            <w:r w:rsidRPr="00982227">
              <w:t>1.00</w:t>
            </w:r>
          </w:p>
        </w:tc>
        <w:tc>
          <w:tcPr>
            <w:tcW w:w="1417" w:type="dxa"/>
          </w:tcPr>
          <w:p w14:paraId="5AEF315E" w14:textId="77777777" w:rsidR="00982227" w:rsidRPr="00982227" w:rsidRDefault="00982227" w:rsidP="00200D0E">
            <w:pPr>
              <w:pStyle w:val="Table-copy"/>
              <w:jc w:val="center"/>
            </w:pPr>
            <w:r w:rsidRPr="00982227">
              <w:t>0.40</w:t>
            </w:r>
          </w:p>
        </w:tc>
        <w:tc>
          <w:tcPr>
            <w:tcW w:w="1417" w:type="dxa"/>
          </w:tcPr>
          <w:p w14:paraId="2545B785" w14:textId="77777777" w:rsidR="00982227" w:rsidRPr="00982227" w:rsidRDefault="00982227" w:rsidP="00200D0E">
            <w:pPr>
              <w:pStyle w:val="Table-copy"/>
              <w:jc w:val="center"/>
            </w:pPr>
            <w:r w:rsidRPr="00982227">
              <w:t>0.20</w:t>
            </w:r>
          </w:p>
        </w:tc>
        <w:tc>
          <w:tcPr>
            <w:tcW w:w="1417" w:type="dxa"/>
          </w:tcPr>
          <w:p w14:paraId="7E9E3105" w14:textId="77777777" w:rsidR="00982227" w:rsidRPr="00982227" w:rsidRDefault="00982227" w:rsidP="00200D0E">
            <w:pPr>
              <w:pStyle w:val="Table-copy"/>
              <w:jc w:val="center"/>
            </w:pPr>
            <w:r w:rsidRPr="00982227">
              <w:t>0.50</w:t>
            </w:r>
          </w:p>
        </w:tc>
      </w:tr>
      <w:tr w:rsidR="00982227" w:rsidRPr="00982227" w14:paraId="3C359429" w14:textId="77777777" w:rsidTr="00982227">
        <w:trPr>
          <w:trHeight w:val="60"/>
        </w:trPr>
        <w:tc>
          <w:tcPr>
            <w:tcW w:w="1980" w:type="dxa"/>
          </w:tcPr>
          <w:p w14:paraId="3BF3B5BD" w14:textId="77777777" w:rsidR="00982227" w:rsidRPr="00982227" w:rsidRDefault="00982227" w:rsidP="00982227">
            <w:pPr>
              <w:pStyle w:val="Table-copy"/>
            </w:pPr>
            <w:r w:rsidRPr="00982227">
              <w:t>Inferred</w:t>
            </w:r>
          </w:p>
        </w:tc>
        <w:tc>
          <w:tcPr>
            <w:tcW w:w="992" w:type="dxa"/>
          </w:tcPr>
          <w:p w14:paraId="0F8FFA51" w14:textId="77777777" w:rsidR="00982227" w:rsidRPr="00982227" w:rsidRDefault="00982227" w:rsidP="00200D0E">
            <w:pPr>
              <w:pStyle w:val="Table-copy"/>
              <w:jc w:val="center"/>
            </w:pPr>
            <w:r w:rsidRPr="00982227">
              <w:t>266</w:t>
            </w:r>
          </w:p>
        </w:tc>
        <w:tc>
          <w:tcPr>
            <w:tcW w:w="1278" w:type="dxa"/>
          </w:tcPr>
          <w:p w14:paraId="2182A30F" w14:textId="77777777" w:rsidR="00982227" w:rsidRPr="00982227" w:rsidRDefault="00982227" w:rsidP="00200D0E">
            <w:pPr>
              <w:pStyle w:val="Table-copy"/>
              <w:jc w:val="center"/>
            </w:pPr>
            <w:r w:rsidRPr="00982227">
              <w:t>98.4</w:t>
            </w:r>
          </w:p>
        </w:tc>
        <w:tc>
          <w:tcPr>
            <w:tcW w:w="1417" w:type="dxa"/>
          </w:tcPr>
          <w:p w14:paraId="2BB641AE" w14:textId="77777777" w:rsidR="00982227" w:rsidRPr="00982227" w:rsidRDefault="00982227" w:rsidP="00200D0E">
            <w:pPr>
              <w:pStyle w:val="Table-copy"/>
              <w:jc w:val="center"/>
            </w:pPr>
            <w:r w:rsidRPr="00982227">
              <w:t>0.69</w:t>
            </w:r>
          </w:p>
        </w:tc>
        <w:tc>
          <w:tcPr>
            <w:tcW w:w="1417" w:type="dxa"/>
          </w:tcPr>
          <w:p w14:paraId="0A0271C7" w14:textId="77777777" w:rsidR="00982227" w:rsidRPr="00982227" w:rsidRDefault="00982227" w:rsidP="00200D0E">
            <w:pPr>
              <w:pStyle w:val="Table-copy"/>
              <w:jc w:val="center"/>
            </w:pPr>
            <w:r w:rsidRPr="00982227">
              <w:t>0.29</w:t>
            </w:r>
          </w:p>
        </w:tc>
        <w:tc>
          <w:tcPr>
            <w:tcW w:w="1417" w:type="dxa"/>
          </w:tcPr>
          <w:p w14:paraId="1AD3904C" w14:textId="77777777" w:rsidR="00982227" w:rsidRPr="00982227" w:rsidRDefault="00982227" w:rsidP="00200D0E">
            <w:pPr>
              <w:pStyle w:val="Table-copy"/>
              <w:jc w:val="center"/>
            </w:pPr>
            <w:r w:rsidRPr="00982227">
              <w:t>0.23</w:t>
            </w:r>
          </w:p>
        </w:tc>
        <w:tc>
          <w:tcPr>
            <w:tcW w:w="1417" w:type="dxa"/>
          </w:tcPr>
          <w:p w14:paraId="41538582" w14:textId="77777777" w:rsidR="00982227" w:rsidRPr="00982227" w:rsidRDefault="00982227" w:rsidP="00200D0E">
            <w:pPr>
              <w:pStyle w:val="Table-copy"/>
              <w:jc w:val="center"/>
            </w:pPr>
            <w:r w:rsidRPr="00982227">
              <w:t>0.36</w:t>
            </w:r>
          </w:p>
        </w:tc>
      </w:tr>
      <w:tr w:rsidR="00982227" w:rsidRPr="00982227" w14:paraId="3385407E" w14:textId="77777777" w:rsidTr="00982227">
        <w:trPr>
          <w:trHeight w:val="60"/>
        </w:trPr>
        <w:tc>
          <w:tcPr>
            <w:tcW w:w="1980" w:type="dxa"/>
          </w:tcPr>
          <w:p w14:paraId="6E81AAC1" w14:textId="77777777" w:rsidR="00982227" w:rsidRPr="00200D0E" w:rsidRDefault="00982227" w:rsidP="00982227">
            <w:pPr>
              <w:pStyle w:val="Table-copy"/>
              <w:rPr>
                <w:b/>
                <w:bCs/>
              </w:rPr>
            </w:pPr>
            <w:r w:rsidRPr="00200D0E">
              <w:rPr>
                <w:b/>
                <w:bCs/>
              </w:rPr>
              <w:t xml:space="preserve">Total </w:t>
            </w:r>
          </w:p>
        </w:tc>
        <w:tc>
          <w:tcPr>
            <w:tcW w:w="992" w:type="dxa"/>
          </w:tcPr>
          <w:p w14:paraId="7F80A159" w14:textId="77777777" w:rsidR="00982227" w:rsidRPr="00200D0E" w:rsidRDefault="00982227" w:rsidP="00200D0E">
            <w:pPr>
              <w:pStyle w:val="Table-copy"/>
              <w:jc w:val="center"/>
              <w:rPr>
                <w:b/>
                <w:bCs/>
              </w:rPr>
            </w:pPr>
            <w:r w:rsidRPr="00200D0E">
              <w:rPr>
                <w:b/>
                <w:bCs/>
              </w:rPr>
              <w:t>513</w:t>
            </w:r>
          </w:p>
        </w:tc>
        <w:tc>
          <w:tcPr>
            <w:tcW w:w="1278" w:type="dxa"/>
          </w:tcPr>
          <w:p w14:paraId="04BAE1A0" w14:textId="77777777" w:rsidR="00982227" w:rsidRPr="00200D0E" w:rsidRDefault="00982227" w:rsidP="00200D0E">
            <w:pPr>
              <w:pStyle w:val="Table-copy"/>
              <w:jc w:val="center"/>
              <w:rPr>
                <w:b/>
                <w:bCs/>
              </w:rPr>
            </w:pPr>
            <w:r w:rsidRPr="00200D0E">
              <w:rPr>
                <w:b/>
                <w:bCs/>
              </w:rPr>
              <w:t>98.0</w:t>
            </w:r>
          </w:p>
        </w:tc>
        <w:tc>
          <w:tcPr>
            <w:tcW w:w="1417" w:type="dxa"/>
          </w:tcPr>
          <w:p w14:paraId="106E6835" w14:textId="77777777" w:rsidR="00982227" w:rsidRPr="00200D0E" w:rsidRDefault="00982227" w:rsidP="00200D0E">
            <w:pPr>
              <w:pStyle w:val="Table-copy"/>
              <w:jc w:val="center"/>
              <w:rPr>
                <w:b/>
                <w:bCs/>
              </w:rPr>
            </w:pPr>
            <w:r w:rsidRPr="00200D0E">
              <w:rPr>
                <w:b/>
                <w:bCs/>
              </w:rPr>
              <w:t>0.86</w:t>
            </w:r>
          </w:p>
        </w:tc>
        <w:tc>
          <w:tcPr>
            <w:tcW w:w="1417" w:type="dxa"/>
          </w:tcPr>
          <w:p w14:paraId="76A06BC1" w14:textId="77777777" w:rsidR="00982227" w:rsidRPr="00200D0E" w:rsidRDefault="00982227" w:rsidP="00200D0E">
            <w:pPr>
              <w:pStyle w:val="Table-copy"/>
              <w:jc w:val="center"/>
              <w:rPr>
                <w:b/>
                <w:bCs/>
              </w:rPr>
            </w:pPr>
            <w:r w:rsidRPr="00200D0E">
              <w:rPr>
                <w:b/>
                <w:bCs/>
              </w:rPr>
              <w:t>0.35</w:t>
            </w:r>
          </w:p>
        </w:tc>
        <w:tc>
          <w:tcPr>
            <w:tcW w:w="1417" w:type="dxa"/>
          </w:tcPr>
          <w:p w14:paraId="0352B54A" w14:textId="77777777" w:rsidR="00982227" w:rsidRPr="00200D0E" w:rsidRDefault="00982227" w:rsidP="00200D0E">
            <w:pPr>
              <w:pStyle w:val="Table-copy"/>
              <w:jc w:val="center"/>
              <w:rPr>
                <w:b/>
                <w:bCs/>
              </w:rPr>
            </w:pPr>
            <w:r w:rsidRPr="00200D0E">
              <w:rPr>
                <w:b/>
                <w:bCs/>
              </w:rPr>
              <w:t>0.22</w:t>
            </w:r>
          </w:p>
        </w:tc>
        <w:tc>
          <w:tcPr>
            <w:tcW w:w="1417" w:type="dxa"/>
          </w:tcPr>
          <w:p w14:paraId="17019A32" w14:textId="77777777" w:rsidR="00982227" w:rsidRPr="00200D0E" w:rsidRDefault="00982227" w:rsidP="00200D0E">
            <w:pPr>
              <w:pStyle w:val="Table-copy"/>
              <w:jc w:val="center"/>
              <w:rPr>
                <w:b/>
                <w:bCs/>
              </w:rPr>
            </w:pPr>
            <w:r w:rsidRPr="00200D0E">
              <w:rPr>
                <w:b/>
                <w:bCs/>
              </w:rPr>
              <w:t>0.43</w:t>
            </w:r>
          </w:p>
        </w:tc>
      </w:tr>
    </w:tbl>
    <w:p w14:paraId="3ED69207" w14:textId="77777777" w:rsidR="00200D0E" w:rsidRDefault="00200D0E" w:rsidP="00200D0E">
      <w:pPr>
        <w:pStyle w:val="3SubheadingAUGreen"/>
        <w:ind w:left="170"/>
        <w:rPr>
          <w:sz w:val="16"/>
          <w:szCs w:val="16"/>
          <w:lang w:val="en-US"/>
        </w:rPr>
      </w:pPr>
    </w:p>
    <w:p w14:paraId="7BB9B7B8" w14:textId="244FFBCD" w:rsidR="00200D0E" w:rsidRDefault="00200D0E" w:rsidP="00200D0E">
      <w:pPr>
        <w:pStyle w:val="Body-copy"/>
        <w:rPr>
          <w:b/>
          <w:bCs/>
        </w:rPr>
      </w:pPr>
      <w:r w:rsidRPr="00200D0E">
        <w:rPr>
          <w:b/>
          <w:bCs/>
        </w:rPr>
        <w:t>Ore Reserves as at May 2023:</w:t>
      </w:r>
    </w:p>
    <w:tbl>
      <w:tblPr>
        <w:tblStyle w:val="TableGrid1"/>
        <w:tblW w:w="0" w:type="auto"/>
        <w:tblLayout w:type="fixed"/>
        <w:tblLook w:val="0020" w:firstRow="1" w:lastRow="0" w:firstColumn="0" w:lastColumn="0" w:noHBand="0" w:noVBand="0"/>
      </w:tblPr>
      <w:tblGrid>
        <w:gridCol w:w="2263"/>
        <w:gridCol w:w="1913"/>
        <w:gridCol w:w="1914"/>
        <w:gridCol w:w="1914"/>
        <w:gridCol w:w="1914"/>
      </w:tblGrid>
      <w:tr w:rsidR="00200D0E" w:rsidRPr="00200D0E" w14:paraId="396509D2" w14:textId="77777777" w:rsidTr="00200D0E">
        <w:trPr>
          <w:trHeight w:val="60"/>
        </w:trPr>
        <w:tc>
          <w:tcPr>
            <w:tcW w:w="2263" w:type="dxa"/>
          </w:tcPr>
          <w:p w14:paraId="347F159B" w14:textId="77777777" w:rsidR="00200D0E" w:rsidRPr="00200D0E" w:rsidRDefault="00200D0E" w:rsidP="00200D0E">
            <w:pPr>
              <w:pStyle w:val="Table-copy"/>
              <w:rPr>
                <w:b/>
                <w:bCs/>
              </w:rPr>
            </w:pPr>
            <w:r w:rsidRPr="00200D0E">
              <w:rPr>
                <w:b/>
                <w:bCs/>
              </w:rPr>
              <w:t>Reserve Category</w:t>
            </w:r>
          </w:p>
        </w:tc>
        <w:tc>
          <w:tcPr>
            <w:tcW w:w="1913" w:type="dxa"/>
          </w:tcPr>
          <w:p w14:paraId="0A6C9FA6" w14:textId="52CBE1D1" w:rsidR="00200D0E" w:rsidRPr="00200D0E" w:rsidRDefault="00200D0E" w:rsidP="00200D0E">
            <w:pPr>
              <w:pStyle w:val="Table-copy"/>
              <w:jc w:val="center"/>
              <w:rPr>
                <w:b/>
                <w:bCs/>
              </w:rPr>
            </w:pPr>
            <w:r w:rsidRPr="00200D0E">
              <w:rPr>
                <w:b/>
                <w:bCs/>
              </w:rPr>
              <w:t>Tonnes (Mt)</w:t>
            </w:r>
          </w:p>
        </w:tc>
        <w:tc>
          <w:tcPr>
            <w:tcW w:w="1914" w:type="dxa"/>
          </w:tcPr>
          <w:p w14:paraId="04354999" w14:textId="6C0C8BB9" w:rsidR="00200D0E" w:rsidRPr="00200D0E" w:rsidRDefault="00200D0E" w:rsidP="00200D0E">
            <w:pPr>
              <w:pStyle w:val="Table-copy"/>
              <w:jc w:val="center"/>
              <w:rPr>
                <w:b/>
                <w:bCs/>
              </w:rPr>
            </w:pPr>
            <w:r w:rsidRPr="00200D0E">
              <w:rPr>
                <w:b/>
                <w:bCs/>
              </w:rPr>
              <w:t>AFS20 (%)</w:t>
            </w:r>
          </w:p>
        </w:tc>
        <w:tc>
          <w:tcPr>
            <w:tcW w:w="1914" w:type="dxa"/>
          </w:tcPr>
          <w:p w14:paraId="0B551F18" w14:textId="52404108" w:rsidR="00200D0E" w:rsidRPr="00200D0E" w:rsidRDefault="00200D0E" w:rsidP="00200D0E">
            <w:pPr>
              <w:pStyle w:val="Table-copy"/>
              <w:jc w:val="center"/>
              <w:rPr>
                <w:b/>
                <w:bCs/>
              </w:rPr>
            </w:pPr>
            <w:r w:rsidRPr="00200D0E">
              <w:rPr>
                <w:b/>
                <w:bCs/>
              </w:rPr>
              <w:t>AFS35 (%)</w:t>
            </w:r>
          </w:p>
        </w:tc>
        <w:tc>
          <w:tcPr>
            <w:tcW w:w="1914" w:type="dxa"/>
          </w:tcPr>
          <w:p w14:paraId="5B968B26" w14:textId="088FF528" w:rsidR="00200D0E" w:rsidRPr="00200D0E" w:rsidRDefault="00200D0E" w:rsidP="00200D0E">
            <w:pPr>
              <w:pStyle w:val="Table-copy"/>
              <w:jc w:val="center"/>
              <w:rPr>
                <w:b/>
                <w:bCs/>
              </w:rPr>
            </w:pPr>
            <w:r w:rsidRPr="00200D0E">
              <w:rPr>
                <w:b/>
                <w:bCs/>
              </w:rPr>
              <w:t>AFS55 (%)</w:t>
            </w:r>
          </w:p>
        </w:tc>
      </w:tr>
      <w:tr w:rsidR="00200D0E" w:rsidRPr="00200D0E" w14:paraId="52DABEE9" w14:textId="77777777" w:rsidTr="00200D0E">
        <w:trPr>
          <w:trHeight w:val="60"/>
        </w:trPr>
        <w:tc>
          <w:tcPr>
            <w:tcW w:w="2263" w:type="dxa"/>
          </w:tcPr>
          <w:p w14:paraId="53EA4878" w14:textId="77777777" w:rsidR="00200D0E" w:rsidRPr="00200D0E" w:rsidRDefault="00200D0E" w:rsidP="00200D0E">
            <w:pPr>
              <w:pStyle w:val="Table-copy"/>
            </w:pPr>
            <w:r w:rsidRPr="00200D0E">
              <w:t>Proved</w:t>
            </w:r>
          </w:p>
        </w:tc>
        <w:tc>
          <w:tcPr>
            <w:tcW w:w="1913" w:type="dxa"/>
          </w:tcPr>
          <w:p w14:paraId="5DEAFF61" w14:textId="77777777" w:rsidR="00200D0E" w:rsidRPr="00200D0E" w:rsidRDefault="00200D0E" w:rsidP="00200D0E">
            <w:pPr>
              <w:pStyle w:val="Table-copy"/>
              <w:jc w:val="center"/>
            </w:pPr>
            <w:r w:rsidRPr="00200D0E">
              <w:t>7.4</w:t>
            </w:r>
          </w:p>
        </w:tc>
        <w:tc>
          <w:tcPr>
            <w:tcW w:w="1914" w:type="dxa"/>
          </w:tcPr>
          <w:p w14:paraId="1B5419A3" w14:textId="77777777" w:rsidR="00200D0E" w:rsidRPr="00200D0E" w:rsidRDefault="00200D0E" w:rsidP="00200D0E">
            <w:pPr>
              <w:pStyle w:val="Table-copy"/>
              <w:jc w:val="center"/>
            </w:pPr>
            <w:r w:rsidRPr="00200D0E">
              <w:t>0.8</w:t>
            </w:r>
          </w:p>
        </w:tc>
        <w:tc>
          <w:tcPr>
            <w:tcW w:w="1914" w:type="dxa"/>
          </w:tcPr>
          <w:p w14:paraId="04683D30" w14:textId="77777777" w:rsidR="00200D0E" w:rsidRPr="00200D0E" w:rsidRDefault="00200D0E" w:rsidP="00200D0E">
            <w:pPr>
              <w:pStyle w:val="Table-copy"/>
              <w:jc w:val="center"/>
            </w:pPr>
            <w:r w:rsidRPr="00200D0E">
              <w:t>3.9</w:t>
            </w:r>
          </w:p>
        </w:tc>
        <w:tc>
          <w:tcPr>
            <w:tcW w:w="1914" w:type="dxa"/>
          </w:tcPr>
          <w:p w14:paraId="2E000C0B" w14:textId="77777777" w:rsidR="00200D0E" w:rsidRPr="00200D0E" w:rsidRDefault="00200D0E" w:rsidP="00200D0E">
            <w:pPr>
              <w:pStyle w:val="Table-copy"/>
              <w:jc w:val="center"/>
            </w:pPr>
            <w:r w:rsidRPr="00200D0E">
              <w:t>2.7</w:t>
            </w:r>
          </w:p>
        </w:tc>
      </w:tr>
      <w:tr w:rsidR="00200D0E" w:rsidRPr="00200D0E" w14:paraId="3EB4A486" w14:textId="77777777" w:rsidTr="00200D0E">
        <w:trPr>
          <w:trHeight w:val="60"/>
        </w:trPr>
        <w:tc>
          <w:tcPr>
            <w:tcW w:w="2263" w:type="dxa"/>
          </w:tcPr>
          <w:p w14:paraId="2CDAE456" w14:textId="77777777" w:rsidR="00200D0E" w:rsidRPr="00200D0E" w:rsidRDefault="00200D0E" w:rsidP="00200D0E">
            <w:pPr>
              <w:pStyle w:val="Table-copy"/>
            </w:pPr>
            <w:r w:rsidRPr="00200D0E">
              <w:t>Probable</w:t>
            </w:r>
          </w:p>
        </w:tc>
        <w:tc>
          <w:tcPr>
            <w:tcW w:w="1913" w:type="dxa"/>
          </w:tcPr>
          <w:p w14:paraId="64767C19" w14:textId="77777777" w:rsidR="00200D0E" w:rsidRPr="00200D0E" w:rsidRDefault="00200D0E" w:rsidP="00200D0E">
            <w:pPr>
              <w:pStyle w:val="Table-copy"/>
              <w:jc w:val="center"/>
            </w:pPr>
            <w:r w:rsidRPr="00200D0E">
              <w:t>177.7</w:t>
            </w:r>
          </w:p>
        </w:tc>
        <w:tc>
          <w:tcPr>
            <w:tcW w:w="1914" w:type="dxa"/>
          </w:tcPr>
          <w:p w14:paraId="3083C883" w14:textId="77777777" w:rsidR="00200D0E" w:rsidRPr="00200D0E" w:rsidRDefault="00200D0E" w:rsidP="00200D0E">
            <w:pPr>
              <w:pStyle w:val="Table-copy"/>
              <w:jc w:val="center"/>
            </w:pPr>
            <w:r w:rsidRPr="00200D0E">
              <w:t>24.2</w:t>
            </w:r>
          </w:p>
        </w:tc>
        <w:tc>
          <w:tcPr>
            <w:tcW w:w="1914" w:type="dxa"/>
          </w:tcPr>
          <w:p w14:paraId="4AB025FA" w14:textId="77777777" w:rsidR="00200D0E" w:rsidRPr="00200D0E" w:rsidRDefault="00200D0E" w:rsidP="00200D0E">
            <w:pPr>
              <w:pStyle w:val="Table-copy"/>
              <w:jc w:val="center"/>
            </w:pPr>
            <w:r w:rsidRPr="00200D0E">
              <w:t>102.5</w:t>
            </w:r>
          </w:p>
        </w:tc>
        <w:tc>
          <w:tcPr>
            <w:tcW w:w="1914" w:type="dxa"/>
          </w:tcPr>
          <w:p w14:paraId="62ADC03C" w14:textId="77777777" w:rsidR="00200D0E" w:rsidRPr="00200D0E" w:rsidRDefault="00200D0E" w:rsidP="00200D0E">
            <w:pPr>
              <w:pStyle w:val="Table-copy"/>
              <w:jc w:val="center"/>
            </w:pPr>
            <w:r w:rsidRPr="00200D0E">
              <w:t>51.1</w:t>
            </w:r>
          </w:p>
        </w:tc>
      </w:tr>
      <w:tr w:rsidR="00200D0E" w:rsidRPr="00200D0E" w14:paraId="644D41AD" w14:textId="77777777" w:rsidTr="00200D0E">
        <w:trPr>
          <w:trHeight w:val="60"/>
        </w:trPr>
        <w:tc>
          <w:tcPr>
            <w:tcW w:w="2263" w:type="dxa"/>
          </w:tcPr>
          <w:p w14:paraId="331883A5" w14:textId="77777777" w:rsidR="00200D0E" w:rsidRPr="00200D0E" w:rsidRDefault="00200D0E" w:rsidP="00200D0E">
            <w:pPr>
              <w:pStyle w:val="Table-copy"/>
              <w:rPr>
                <w:b/>
                <w:bCs/>
              </w:rPr>
            </w:pPr>
            <w:r w:rsidRPr="00200D0E">
              <w:rPr>
                <w:b/>
                <w:bCs/>
              </w:rPr>
              <w:t>Total</w:t>
            </w:r>
          </w:p>
        </w:tc>
        <w:tc>
          <w:tcPr>
            <w:tcW w:w="1913" w:type="dxa"/>
          </w:tcPr>
          <w:p w14:paraId="4E7F180C" w14:textId="77777777" w:rsidR="00200D0E" w:rsidRPr="00200D0E" w:rsidRDefault="00200D0E" w:rsidP="00200D0E">
            <w:pPr>
              <w:pStyle w:val="Table-copy"/>
              <w:jc w:val="center"/>
              <w:rPr>
                <w:b/>
                <w:bCs/>
              </w:rPr>
            </w:pPr>
            <w:r w:rsidRPr="00200D0E">
              <w:rPr>
                <w:b/>
                <w:bCs/>
              </w:rPr>
              <w:t>185.2</w:t>
            </w:r>
          </w:p>
        </w:tc>
        <w:tc>
          <w:tcPr>
            <w:tcW w:w="1914" w:type="dxa"/>
          </w:tcPr>
          <w:p w14:paraId="7CCA6CA8" w14:textId="77777777" w:rsidR="00200D0E" w:rsidRPr="00200D0E" w:rsidRDefault="00200D0E" w:rsidP="00200D0E">
            <w:pPr>
              <w:pStyle w:val="Table-copy"/>
              <w:jc w:val="center"/>
              <w:rPr>
                <w:b/>
                <w:bCs/>
              </w:rPr>
            </w:pPr>
            <w:r w:rsidRPr="00200D0E">
              <w:rPr>
                <w:b/>
                <w:bCs/>
              </w:rPr>
              <w:t>25.0</w:t>
            </w:r>
          </w:p>
        </w:tc>
        <w:tc>
          <w:tcPr>
            <w:tcW w:w="1914" w:type="dxa"/>
          </w:tcPr>
          <w:p w14:paraId="7CB7633C" w14:textId="77777777" w:rsidR="00200D0E" w:rsidRPr="00200D0E" w:rsidRDefault="00200D0E" w:rsidP="00200D0E">
            <w:pPr>
              <w:pStyle w:val="Table-copy"/>
              <w:jc w:val="center"/>
              <w:rPr>
                <w:b/>
                <w:bCs/>
              </w:rPr>
            </w:pPr>
            <w:r w:rsidRPr="00200D0E">
              <w:rPr>
                <w:b/>
                <w:bCs/>
              </w:rPr>
              <w:t>106.4</w:t>
            </w:r>
          </w:p>
        </w:tc>
        <w:tc>
          <w:tcPr>
            <w:tcW w:w="1914" w:type="dxa"/>
          </w:tcPr>
          <w:p w14:paraId="2266FEE4" w14:textId="77777777" w:rsidR="00200D0E" w:rsidRPr="00200D0E" w:rsidRDefault="00200D0E" w:rsidP="00200D0E">
            <w:pPr>
              <w:pStyle w:val="Table-copy"/>
              <w:jc w:val="center"/>
              <w:rPr>
                <w:b/>
                <w:bCs/>
              </w:rPr>
            </w:pPr>
            <w:r w:rsidRPr="00200D0E">
              <w:rPr>
                <w:b/>
                <w:bCs/>
              </w:rPr>
              <w:t>53.8</w:t>
            </w:r>
          </w:p>
        </w:tc>
      </w:tr>
    </w:tbl>
    <w:p w14:paraId="54FF5D75" w14:textId="153869F5" w:rsidR="00200D0E" w:rsidRDefault="00200D0E" w:rsidP="00FD7D9A">
      <w:pPr>
        <w:pStyle w:val="Body-copy"/>
        <w:spacing w:line="220" w:lineRule="atLeast"/>
        <w:rPr>
          <w:i/>
          <w:iCs/>
          <w:sz w:val="15"/>
          <w:szCs w:val="15"/>
        </w:rPr>
      </w:pPr>
      <w:r w:rsidRPr="00FD7D9A">
        <w:rPr>
          <w:i/>
          <w:iCs/>
          <w:sz w:val="15"/>
          <w:szCs w:val="15"/>
        </w:rPr>
        <w:t xml:space="preserve">See tech data on Reserve products </w:t>
      </w:r>
      <w:hyperlink r:id="rId55" w:history="1">
        <w:r w:rsidR="00D6334B" w:rsidRPr="00D6334B">
          <w:rPr>
            <w:rStyle w:val="Hyperlink"/>
            <w:b w:val="0"/>
            <w:bCs/>
            <w:i/>
            <w:iCs/>
            <w:sz w:val="15"/>
            <w:szCs w:val="15"/>
          </w:rPr>
          <w:t>https://vrxsilica.com.au/resources/tech sheets/</w:t>
        </w:r>
      </w:hyperlink>
    </w:p>
    <w:p w14:paraId="12843FFE" w14:textId="77777777" w:rsidR="00D6334B" w:rsidRPr="00FD7D9A" w:rsidRDefault="00D6334B" w:rsidP="00FD7D9A">
      <w:pPr>
        <w:pStyle w:val="Body-copy"/>
        <w:spacing w:line="220" w:lineRule="atLeast"/>
        <w:rPr>
          <w:i/>
          <w:iCs/>
          <w:sz w:val="15"/>
          <w:szCs w:val="15"/>
        </w:rPr>
      </w:pPr>
    </w:p>
    <w:tbl>
      <w:tblPr>
        <w:tblStyle w:val="TableGrid1"/>
        <w:tblW w:w="5000" w:type="pct"/>
        <w:tblLook w:val="04A0" w:firstRow="1" w:lastRow="0" w:firstColumn="1" w:lastColumn="0" w:noHBand="0" w:noVBand="1"/>
      </w:tblPr>
      <w:tblGrid>
        <w:gridCol w:w="4390"/>
        <w:gridCol w:w="5578"/>
      </w:tblGrid>
      <w:tr w:rsidR="00200D0E" w:rsidRPr="00982227" w14:paraId="682D2397" w14:textId="77777777" w:rsidTr="00391CBD">
        <w:tc>
          <w:tcPr>
            <w:tcW w:w="2202" w:type="pct"/>
          </w:tcPr>
          <w:p w14:paraId="7E3A72A6" w14:textId="7F80E25E" w:rsidR="00200D0E" w:rsidRPr="00FC65C4" w:rsidRDefault="00200D0E" w:rsidP="00FD7D9A">
            <w:pPr>
              <w:spacing w:before="120" w:after="120" w:line="240" w:lineRule="auto"/>
              <w:rPr>
                <w:b/>
                <w:bCs/>
              </w:rPr>
            </w:pPr>
            <w:r w:rsidRPr="00FC65C4">
              <w:rPr>
                <w:b/>
                <w:bCs/>
              </w:rPr>
              <w:t xml:space="preserve">Project </w:t>
            </w:r>
            <w:r w:rsidR="00FD7D9A">
              <w:rPr>
                <w:b/>
                <w:bCs/>
              </w:rPr>
              <w:t>S</w:t>
            </w:r>
            <w:r w:rsidRPr="00FC65C4">
              <w:rPr>
                <w:b/>
                <w:bCs/>
              </w:rPr>
              <w:t>tatus</w:t>
            </w:r>
          </w:p>
        </w:tc>
        <w:tc>
          <w:tcPr>
            <w:tcW w:w="2798" w:type="pct"/>
          </w:tcPr>
          <w:p w14:paraId="234D511A" w14:textId="0CAE0007" w:rsidR="00200D0E" w:rsidRPr="00200D0E" w:rsidRDefault="00200D0E" w:rsidP="00FD7D9A">
            <w:pPr>
              <w:pStyle w:val="Body-copy"/>
              <w:spacing w:before="120" w:after="120" w:line="240" w:lineRule="auto"/>
            </w:pPr>
            <w:r w:rsidRPr="00200D0E">
              <w:t>Pre</w:t>
            </w:r>
            <w:r w:rsidR="00054EE0">
              <w:t xml:space="preserve"> </w:t>
            </w:r>
            <w:r w:rsidRPr="00200D0E">
              <w:t>Construction (</w:t>
            </w:r>
            <w:r w:rsidR="006F48C0">
              <w:t>BFS</w:t>
            </w:r>
            <w:r w:rsidRPr="00200D0E">
              <w:t xml:space="preserve"> completed August 2019)</w:t>
            </w:r>
          </w:p>
        </w:tc>
      </w:tr>
      <w:tr w:rsidR="00200D0E" w:rsidRPr="00982227" w14:paraId="173EC982" w14:textId="77777777" w:rsidTr="00391CBD">
        <w:tc>
          <w:tcPr>
            <w:tcW w:w="2202" w:type="pct"/>
          </w:tcPr>
          <w:p w14:paraId="26BB4D32" w14:textId="59A8655F" w:rsidR="00200D0E" w:rsidRPr="00FC65C4" w:rsidRDefault="00200D0E" w:rsidP="00FD7D9A">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FD7D9A">
              <w:rPr>
                <w:b/>
                <w:bCs/>
              </w:rPr>
              <w:t>A</w:t>
            </w:r>
            <w:r w:rsidRPr="00FC65C4">
              <w:rPr>
                <w:b/>
                <w:bCs/>
              </w:rPr>
              <w:t>vailable</w:t>
            </w:r>
            <w:proofErr w:type="spellEnd"/>
          </w:p>
        </w:tc>
        <w:tc>
          <w:tcPr>
            <w:tcW w:w="2798" w:type="pct"/>
          </w:tcPr>
          <w:p w14:paraId="7A8D3BDF" w14:textId="59DB0232" w:rsidR="00200D0E" w:rsidRPr="00200D0E" w:rsidRDefault="00200D0E" w:rsidP="00FD7D9A">
            <w:pPr>
              <w:pStyle w:val="Body-copy"/>
              <w:spacing w:before="120" w:after="120" w:line="240" w:lineRule="auto"/>
            </w:pPr>
            <w:r w:rsidRPr="00200D0E">
              <w:t>Yes, subject to final approvals. From late 2024 (estimated)</w:t>
            </w:r>
          </w:p>
        </w:tc>
      </w:tr>
      <w:tr w:rsidR="00200D0E" w:rsidRPr="00982227" w14:paraId="74BD9974" w14:textId="77777777" w:rsidTr="00391CBD">
        <w:tc>
          <w:tcPr>
            <w:tcW w:w="2202" w:type="pct"/>
          </w:tcPr>
          <w:p w14:paraId="5EC53E7E" w14:textId="2EC0C5D6" w:rsidR="00200D0E" w:rsidRPr="00FC65C4" w:rsidRDefault="002A7A2B" w:rsidP="00FD7D9A">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4FFB3F70" w14:textId="539AA598" w:rsidR="00200D0E" w:rsidRPr="00200D0E" w:rsidRDefault="00200D0E" w:rsidP="00FD7D9A">
            <w:pPr>
              <w:pStyle w:val="Body-copy"/>
              <w:spacing w:before="120" w:after="120" w:line="240" w:lineRule="auto"/>
            </w:pPr>
            <w:r w:rsidRPr="00200D0E">
              <w:t>25</w:t>
            </w:r>
          </w:p>
        </w:tc>
      </w:tr>
      <w:tr w:rsidR="00200D0E" w:rsidRPr="00982227" w14:paraId="7DC2A52B" w14:textId="77777777" w:rsidTr="00391CBD">
        <w:tc>
          <w:tcPr>
            <w:tcW w:w="2202" w:type="pct"/>
          </w:tcPr>
          <w:p w14:paraId="28B4FB51" w14:textId="0C3DFF3F" w:rsidR="00200D0E" w:rsidRPr="00FC65C4" w:rsidRDefault="00200D0E" w:rsidP="00FD7D9A">
            <w:pPr>
              <w:spacing w:before="120" w:after="120" w:line="240" w:lineRule="auto"/>
              <w:rPr>
                <w:b/>
                <w:bCs/>
              </w:rPr>
            </w:pPr>
            <w:proofErr w:type="spellStart"/>
            <w:r>
              <w:rPr>
                <w:b/>
                <w:bCs/>
              </w:rPr>
              <w:t>Post-tax</w:t>
            </w:r>
            <w:proofErr w:type="spellEnd"/>
            <w:r>
              <w:rPr>
                <w:b/>
                <w:bCs/>
              </w:rPr>
              <w:t xml:space="preserve"> </w:t>
            </w:r>
            <w:proofErr w:type="spellStart"/>
            <w:r w:rsidR="00054EE0">
              <w:rPr>
                <w:b/>
                <w:bCs/>
              </w:rPr>
              <w:t>ungeared</w:t>
            </w:r>
            <w:proofErr w:type="spellEnd"/>
            <w:r w:rsidR="00054EE0">
              <w:rPr>
                <w:b/>
                <w:bCs/>
              </w:rPr>
              <w:t xml:space="preserve"> </w:t>
            </w:r>
            <w:r>
              <w:rPr>
                <w:b/>
                <w:bCs/>
              </w:rPr>
              <w:t>IRR</w:t>
            </w:r>
          </w:p>
        </w:tc>
        <w:tc>
          <w:tcPr>
            <w:tcW w:w="2798" w:type="pct"/>
          </w:tcPr>
          <w:p w14:paraId="421A15C9" w14:textId="6050F6BB" w:rsidR="00200D0E" w:rsidRPr="00200D0E" w:rsidRDefault="00200D0E" w:rsidP="00FD7D9A">
            <w:pPr>
              <w:pStyle w:val="Body-copy"/>
              <w:spacing w:before="120" w:after="120" w:line="240" w:lineRule="auto"/>
            </w:pPr>
            <w:r w:rsidRPr="00200D0E">
              <w:t>79% (August 2019)</w:t>
            </w:r>
          </w:p>
        </w:tc>
      </w:tr>
      <w:tr w:rsidR="00200D0E" w:rsidRPr="00982227" w14:paraId="65884B62" w14:textId="77777777" w:rsidTr="00391CBD">
        <w:tc>
          <w:tcPr>
            <w:tcW w:w="2202" w:type="pct"/>
          </w:tcPr>
          <w:p w14:paraId="2F476B11" w14:textId="164297B2" w:rsidR="00200D0E" w:rsidRDefault="00200D0E" w:rsidP="00FD7D9A">
            <w:pPr>
              <w:spacing w:before="120" w:after="120" w:line="240" w:lineRule="auto"/>
              <w:rPr>
                <w:b/>
                <w:bCs/>
              </w:rPr>
            </w:pPr>
            <w:r>
              <w:rPr>
                <w:b/>
                <w:bCs/>
              </w:rPr>
              <w:t xml:space="preserve">Capital </w:t>
            </w:r>
            <w:proofErr w:type="spellStart"/>
            <w:r w:rsidR="005A1B09">
              <w:rPr>
                <w:b/>
                <w:bCs/>
              </w:rPr>
              <w:t>C</w:t>
            </w:r>
            <w:r>
              <w:rPr>
                <w:b/>
                <w:bCs/>
              </w:rPr>
              <w:t>ost</w:t>
            </w:r>
            <w:proofErr w:type="spellEnd"/>
          </w:p>
        </w:tc>
        <w:tc>
          <w:tcPr>
            <w:tcW w:w="2798" w:type="pct"/>
          </w:tcPr>
          <w:p w14:paraId="61E33C2C" w14:textId="3E291979" w:rsidR="00200D0E" w:rsidRPr="00200D0E" w:rsidRDefault="00200D0E" w:rsidP="00FD7D9A">
            <w:pPr>
              <w:pStyle w:val="Body-copy"/>
              <w:spacing w:before="120" w:after="120" w:line="240" w:lineRule="auto"/>
            </w:pPr>
            <w:r w:rsidRPr="00200D0E">
              <w:t>Approximately A$28m (August 2019)</w:t>
            </w:r>
            <w:r w:rsidRPr="00200D0E">
              <w:br/>
              <w:t>(estimate currently being updated)</w:t>
            </w:r>
          </w:p>
        </w:tc>
      </w:tr>
      <w:tr w:rsidR="00200D0E" w:rsidRPr="00982227" w14:paraId="7000FD6B" w14:textId="77777777" w:rsidTr="00391CBD">
        <w:tc>
          <w:tcPr>
            <w:tcW w:w="2202" w:type="pct"/>
          </w:tcPr>
          <w:p w14:paraId="38C0E1EB" w14:textId="5E8002EB" w:rsidR="00200D0E" w:rsidRDefault="00200D0E" w:rsidP="00FD7D9A">
            <w:pPr>
              <w:spacing w:before="120" w:after="120" w:line="240" w:lineRule="auto"/>
              <w:rPr>
                <w:b/>
                <w:bCs/>
              </w:rPr>
            </w:pPr>
            <w:proofErr w:type="spellStart"/>
            <w:r>
              <w:rPr>
                <w:b/>
                <w:bCs/>
              </w:rPr>
              <w:t>Post-tax</w:t>
            </w:r>
            <w:proofErr w:type="spellEnd"/>
            <w:r>
              <w:rPr>
                <w:b/>
                <w:bCs/>
              </w:rPr>
              <w:t xml:space="preserve"> </w:t>
            </w:r>
            <w:proofErr w:type="spellStart"/>
            <w:r w:rsidR="00054EE0">
              <w:rPr>
                <w:b/>
                <w:bCs/>
              </w:rPr>
              <w:t>ungeared</w:t>
            </w:r>
            <w:proofErr w:type="spellEnd"/>
            <w:r w:rsidR="00054EE0">
              <w:rPr>
                <w:b/>
                <w:bCs/>
              </w:rPr>
              <w:t xml:space="preserve"> </w:t>
            </w:r>
            <w:r>
              <w:rPr>
                <w:b/>
                <w:bCs/>
              </w:rPr>
              <w:t>NPV</w:t>
            </w:r>
            <w:r w:rsidRPr="00494042">
              <w:rPr>
                <w:b/>
                <w:bCs/>
                <w:vertAlign w:val="subscript"/>
              </w:rPr>
              <w:t xml:space="preserve"> </w:t>
            </w:r>
            <w:r>
              <w:rPr>
                <w:b/>
                <w:bCs/>
                <w:vertAlign w:val="subscript"/>
              </w:rPr>
              <w:t>10%</w:t>
            </w:r>
          </w:p>
        </w:tc>
        <w:tc>
          <w:tcPr>
            <w:tcW w:w="2798" w:type="pct"/>
          </w:tcPr>
          <w:p w14:paraId="5AA7BCC0" w14:textId="6FFCD865" w:rsidR="00200D0E" w:rsidRPr="00200D0E" w:rsidRDefault="00200D0E" w:rsidP="00FD7D9A">
            <w:pPr>
              <w:pStyle w:val="Body-copy"/>
              <w:spacing w:before="120" w:after="120" w:line="240" w:lineRule="auto"/>
            </w:pPr>
            <w:r w:rsidRPr="00200D0E">
              <w:t>A$242m (August 2019)</w:t>
            </w:r>
          </w:p>
        </w:tc>
      </w:tr>
      <w:tr w:rsidR="00FD7D9A" w:rsidRPr="00982227" w14:paraId="10A75DE3" w14:textId="77777777" w:rsidTr="00391CBD">
        <w:tc>
          <w:tcPr>
            <w:tcW w:w="2202" w:type="pct"/>
          </w:tcPr>
          <w:p w14:paraId="7106F2BF" w14:textId="72B7B52A" w:rsidR="00FD7D9A" w:rsidRDefault="00FD7D9A" w:rsidP="00FD7D9A">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329B7369" w14:textId="16B552AF" w:rsidR="00FD7D9A" w:rsidRPr="00200D0E" w:rsidRDefault="00FD7D9A" w:rsidP="00FD7D9A">
            <w:pPr>
              <w:pStyle w:val="BulletList"/>
              <w:spacing w:before="120" w:after="120" w:line="240" w:lineRule="auto"/>
            </w:pPr>
            <w:r w:rsidRPr="00FD7D9A">
              <w:rPr>
                <w:b/>
                <w:bCs/>
              </w:rPr>
              <w:t>Silica sand at 99.7% SiO</w:t>
            </w:r>
            <w:r w:rsidRPr="00FD7D9A">
              <w:rPr>
                <w:b/>
                <w:bCs/>
                <w:vertAlign w:val="subscript"/>
              </w:rPr>
              <w:t>2</w:t>
            </w:r>
            <w:r w:rsidRPr="00FD7D9A">
              <w:rPr>
                <w:b/>
                <w:bCs/>
              </w:rPr>
              <w:t xml:space="preserve"> and 500ppm Fe</w:t>
            </w:r>
            <w:r w:rsidRPr="00FD7D9A">
              <w:rPr>
                <w:b/>
                <w:bCs/>
                <w:vertAlign w:val="subscript"/>
              </w:rPr>
              <w:t>2</w:t>
            </w:r>
            <w:r w:rsidRPr="00FD7D9A">
              <w:rPr>
                <w:b/>
                <w:bCs/>
              </w:rPr>
              <w:t>O</w:t>
            </w:r>
            <w:r w:rsidRPr="00FD7D9A">
              <w:rPr>
                <w:b/>
                <w:bCs/>
                <w:vertAlign w:val="subscript"/>
              </w:rPr>
              <w:t>3</w:t>
            </w:r>
            <w:r w:rsidRPr="00FD7D9A">
              <w:rPr>
                <w:b/>
                <w:bCs/>
              </w:rPr>
              <w:t xml:space="preserve"> (foundry and glassmaking sand):</w:t>
            </w:r>
            <w:r w:rsidRPr="00200D0E">
              <w:t xml:space="preserve"> 2Mtpa </w:t>
            </w:r>
          </w:p>
        </w:tc>
      </w:tr>
    </w:tbl>
    <w:p w14:paraId="2B7BA2BE" w14:textId="77777777" w:rsidR="00200D0E" w:rsidRPr="00200D0E" w:rsidRDefault="00200D0E" w:rsidP="00200D0E">
      <w:pPr>
        <w:pStyle w:val="Body-copy"/>
        <w:rPr>
          <w:b/>
          <w:bCs/>
        </w:rPr>
      </w:pPr>
    </w:p>
    <w:p w14:paraId="2E2D3815" w14:textId="77777777" w:rsidR="00982227" w:rsidRPr="00982227" w:rsidRDefault="00982227" w:rsidP="00982227">
      <w:pPr>
        <w:rPr>
          <w:b/>
          <w:bCs/>
        </w:rPr>
      </w:pPr>
    </w:p>
    <w:p w14:paraId="573DDF8B" w14:textId="77777777" w:rsidR="00982227" w:rsidRDefault="00982227" w:rsidP="00982227">
      <w:pPr>
        <w:pStyle w:val="Body-copy"/>
        <w:rPr>
          <w:b/>
          <w:bCs/>
        </w:rPr>
      </w:pPr>
    </w:p>
    <w:p w14:paraId="3F0B5241" w14:textId="3E2E6315" w:rsidR="00200D0E" w:rsidRDefault="00200D0E" w:rsidP="00200D0E">
      <w:pPr>
        <w:pStyle w:val="Heading-level1"/>
      </w:pPr>
      <w:r w:rsidRPr="00200D0E">
        <w:lastRenderedPageBreak/>
        <w:t>Silica</w:t>
      </w:r>
    </w:p>
    <w:p w14:paraId="2CB80988" w14:textId="6670922E" w:rsidR="00200D0E" w:rsidRPr="00200D0E" w:rsidRDefault="00200D0E" w:rsidP="00200D0E">
      <w:pPr>
        <w:pStyle w:val="Heading-level2"/>
      </w:pPr>
      <w:proofErr w:type="spellStart"/>
      <w:r w:rsidRPr="00200D0E">
        <w:t>Beharra</w:t>
      </w:r>
      <w:proofErr w:type="spellEnd"/>
      <w:r w:rsidRPr="00200D0E">
        <w:t xml:space="preserve"> </w:t>
      </w:r>
      <w:proofErr w:type="spellStart"/>
      <w:r w:rsidRPr="00200D0E">
        <w:t>Silica</w:t>
      </w:r>
      <w:proofErr w:type="spellEnd"/>
      <w:r w:rsidRPr="00200D0E">
        <w:t xml:space="preserve"> </w:t>
      </w:r>
      <w:proofErr w:type="spellStart"/>
      <w:r w:rsidRPr="00200D0E">
        <w:t>Sand</w:t>
      </w:r>
      <w:proofErr w:type="spellEnd"/>
      <w:r w:rsidR="00850A84">
        <w:tab/>
        <w:t>WA</w:t>
      </w:r>
    </w:p>
    <w:p w14:paraId="76BD86C6" w14:textId="77777777" w:rsidR="00200D0E" w:rsidRPr="00200D0E" w:rsidRDefault="00200D0E" w:rsidP="00200D0E">
      <w:pPr>
        <w:pStyle w:val="Body-copy"/>
        <w:rPr>
          <w:b/>
          <w:bCs/>
        </w:rPr>
      </w:pPr>
      <w:r w:rsidRPr="00200D0E">
        <w:rPr>
          <w:b/>
          <w:bCs/>
        </w:rPr>
        <w:t>Perpetual Resources Ltd</w:t>
      </w:r>
    </w:p>
    <w:p w14:paraId="2B5282F2" w14:textId="7EA965E1" w:rsidR="00200D0E" w:rsidRDefault="00200D0E" w:rsidP="00200D0E">
      <w:pPr>
        <w:pStyle w:val="Body-copy"/>
      </w:pPr>
      <w:r w:rsidRPr="00200D0E">
        <w:t xml:space="preserve">ASX:PEC   •   </w:t>
      </w:r>
      <w:hyperlink r:id="rId56" w:history="1">
        <w:r w:rsidRPr="006A1141">
          <w:rPr>
            <w:rStyle w:val="Hyperlink"/>
            <w:b w:val="0"/>
            <w:bCs/>
          </w:rPr>
          <w:t>perpetualresourceslimited.com.au</w:t>
        </w:r>
      </w:hyperlink>
    </w:p>
    <w:p w14:paraId="03AD5D35" w14:textId="77777777" w:rsidR="00200D0E" w:rsidRPr="00200D0E" w:rsidRDefault="00200D0E" w:rsidP="00200D0E">
      <w:pPr>
        <w:pStyle w:val="Heading-level3"/>
      </w:pPr>
      <w:r w:rsidRPr="00200D0E">
        <w:t xml:space="preserve">Investment summary </w:t>
      </w:r>
    </w:p>
    <w:p w14:paraId="2CDD68F0" w14:textId="31E9D878" w:rsidR="00200D0E" w:rsidRPr="00200D0E" w:rsidRDefault="00200D0E" w:rsidP="00200D0E">
      <w:pPr>
        <w:pStyle w:val="Body-copy"/>
      </w:pPr>
      <w:proofErr w:type="spellStart"/>
      <w:r w:rsidRPr="00200D0E">
        <w:t>Beharra</w:t>
      </w:r>
      <w:proofErr w:type="spellEnd"/>
      <w:r w:rsidRPr="00200D0E">
        <w:t xml:space="preserve"> is the lowest known impurity silica sand project WA’s Mid</w:t>
      </w:r>
      <w:r w:rsidR="00054EE0">
        <w:t>-</w:t>
      </w:r>
      <w:r w:rsidRPr="00200D0E">
        <w:t>West region.</w:t>
      </w:r>
      <w:r w:rsidR="006A1141">
        <w:t xml:space="preserve"> </w:t>
      </w:r>
      <w:r w:rsidRPr="00200D0E">
        <w:t>Recent metallurgical testing has materially improved product quality assisting with advancement of offtake discussions for fully</w:t>
      </w:r>
      <w:r w:rsidR="00054EE0">
        <w:t>-</w:t>
      </w:r>
      <w:r w:rsidRPr="00200D0E">
        <w:t xml:space="preserve">processed and unprocessed silica sand, with discussions subject to ongoing testing by potential customers.  Environmental approvals have progressed, with the decision by the WA EPA to assess the </w:t>
      </w:r>
      <w:r w:rsidR="00054EE0">
        <w:t>P</w:t>
      </w:r>
      <w:r w:rsidRPr="00200D0E">
        <w:t>roject under a Part IV approval process, expected to take until 2024. Remaining environmental approvals activities include flora, fauna</w:t>
      </w:r>
      <w:r w:rsidR="00205ECE">
        <w:t>,</w:t>
      </w:r>
      <w:r w:rsidRPr="00200D0E">
        <w:t xml:space="preserve"> and water studies and a public comment period. Completion of a DFS is planned in 2 HCY</w:t>
      </w:r>
      <w:r w:rsidR="006F48C0">
        <w:t xml:space="preserve"> </w:t>
      </w:r>
      <w:r w:rsidRPr="00200D0E">
        <w:t xml:space="preserve">2024. A Heritage Agreement is in place with the Yamatji Southern Regional Corporation (YSRC), the local Indigenous group, with whom Perpetual has exceptional relationships. A water access agreement for the </w:t>
      </w:r>
      <w:r w:rsidR="00054EE0">
        <w:t>P</w:t>
      </w:r>
      <w:r w:rsidRPr="00200D0E">
        <w:t>roject is also in place with YSCR. Perpetual is open to investment in Company and/or Project as well as debt funding options.</w:t>
      </w:r>
    </w:p>
    <w:p w14:paraId="450F78E2" w14:textId="77777777" w:rsidR="00200D0E" w:rsidRPr="00200D0E" w:rsidRDefault="00200D0E" w:rsidP="00200D0E">
      <w:pPr>
        <w:pStyle w:val="Heading-level3"/>
      </w:pPr>
      <w:r w:rsidRPr="00200D0E">
        <w:t xml:space="preserve">Project description </w:t>
      </w:r>
    </w:p>
    <w:p w14:paraId="7D9D4AB1" w14:textId="031BCE5E" w:rsidR="00200D0E" w:rsidRDefault="00200D0E" w:rsidP="00200D0E">
      <w:pPr>
        <w:pStyle w:val="Body-copy"/>
      </w:pPr>
      <w:r w:rsidRPr="00200D0E">
        <w:t xml:space="preserve">The </w:t>
      </w:r>
      <w:proofErr w:type="spellStart"/>
      <w:r w:rsidRPr="00200D0E">
        <w:t>Beharra</w:t>
      </w:r>
      <w:proofErr w:type="spellEnd"/>
      <w:r w:rsidRPr="00200D0E">
        <w:t xml:space="preserve"> </w:t>
      </w:r>
      <w:r w:rsidR="00205ECE">
        <w:t>P</w:t>
      </w:r>
      <w:r w:rsidRPr="00200D0E">
        <w:t xml:space="preserve">roject is located 96km south of the deep-water port town of Geraldton. Perpetual completed a PFS for </w:t>
      </w:r>
      <w:proofErr w:type="spellStart"/>
      <w:r w:rsidRPr="00200D0E">
        <w:t>Beharra</w:t>
      </w:r>
      <w:proofErr w:type="spellEnd"/>
      <w:r w:rsidRPr="00200D0E">
        <w:t xml:space="preserve"> in 2021 on production of +1.5</w:t>
      </w:r>
      <w:r w:rsidR="006F48C0">
        <w:t>M</w:t>
      </w:r>
      <w:r w:rsidRPr="00200D0E">
        <w:t>tpa of &gt;99.5% SiO</w:t>
      </w:r>
      <w:r w:rsidRPr="006A1141">
        <w:rPr>
          <w:vertAlign w:val="subscript"/>
        </w:rPr>
        <w:t>2</w:t>
      </w:r>
      <w:r w:rsidRPr="00200D0E">
        <w:t xml:space="preserve"> purity silica sand with low impurities, targeting the high-end Asian float and cover glass markets. The </w:t>
      </w:r>
      <w:proofErr w:type="spellStart"/>
      <w:r w:rsidRPr="00200D0E">
        <w:t>Beharra</w:t>
      </w:r>
      <w:proofErr w:type="spellEnd"/>
      <w:r w:rsidRPr="00200D0E">
        <w:t xml:space="preserve"> orebody is free-flowing material and will be mined using dozers and front-end loaders. The silica sand will be processed using simple conventional gravity and magnetic separation, with product trucked to Geraldton port. The environmental footprint is small as the orebody is progressively mined and rehabilitated. The </w:t>
      </w:r>
      <w:proofErr w:type="spellStart"/>
      <w:r w:rsidRPr="00200D0E">
        <w:t>Beharra</w:t>
      </w:r>
      <w:proofErr w:type="spellEnd"/>
      <w:r w:rsidRPr="00200D0E">
        <w:t xml:space="preserve"> exploration license is only 40% explored with significant upside potential.</w:t>
      </w:r>
    </w:p>
    <w:p w14:paraId="13AA6EB3" w14:textId="77777777" w:rsidR="00200D0E" w:rsidRPr="00275736" w:rsidRDefault="00200D0E" w:rsidP="00200D0E">
      <w:pPr>
        <w:pStyle w:val="Heading-level3"/>
      </w:pPr>
      <w:r w:rsidRPr="00275736">
        <w:t>Mineral inventory</w:t>
      </w:r>
    </w:p>
    <w:p w14:paraId="0C65722B" w14:textId="3F855435" w:rsidR="00200D0E" w:rsidRDefault="00200D0E" w:rsidP="00200D0E">
      <w:pPr>
        <w:pStyle w:val="Body-copy"/>
        <w:rPr>
          <w:b/>
          <w:bCs/>
        </w:rPr>
      </w:pPr>
      <w:r w:rsidRPr="003920D7">
        <w:rPr>
          <w:b/>
          <w:bCs/>
        </w:rPr>
        <w:t>Commodity(</w:t>
      </w:r>
      <w:proofErr w:type="spellStart"/>
      <w:r w:rsidRPr="003920D7">
        <w:rPr>
          <w:b/>
          <w:bCs/>
        </w:rPr>
        <w:t>ies</w:t>
      </w:r>
      <w:proofErr w:type="spellEnd"/>
      <w:r w:rsidRPr="003920D7">
        <w:rPr>
          <w:b/>
          <w:bCs/>
        </w:rPr>
        <w:t xml:space="preserve">): </w:t>
      </w:r>
      <w:r>
        <w:rPr>
          <w:b/>
          <w:bCs/>
        </w:rPr>
        <w:t xml:space="preserve">Silicon </w:t>
      </w:r>
      <w:r w:rsidRPr="00200D0E">
        <w:t>(Silica Sand)</w:t>
      </w:r>
    </w:p>
    <w:p w14:paraId="5D0528C1" w14:textId="77777777" w:rsidR="003814C1" w:rsidRDefault="003814C1">
      <w:pPr>
        <w:spacing w:before="0" w:after="160" w:line="259" w:lineRule="auto"/>
        <w:rPr>
          <w:b/>
          <w:bCs/>
          <w:lang w:val="en-AU"/>
        </w:rPr>
      </w:pPr>
      <w:r>
        <w:rPr>
          <w:b/>
          <w:bCs/>
        </w:rPr>
        <w:br w:type="page"/>
      </w:r>
    </w:p>
    <w:p w14:paraId="03F16C32" w14:textId="5300B3F9" w:rsidR="00200D0E" w:rsidRDefault="00200D0E" w:rsidP="00200D0E">
      <w:pPr>
        <w:pStyle w:val="Body-copy"/>
        <w:rPr>
          <w:b/>
          <w:bCs/>
        </w:rPr>
      </w:pPr>
      <w:r w:rsidRPr="00200D0E">
        <w:rPr>
          <w:b/>
          <w:bCs/>
        </w:rPr>
        <w:lastRenderedPageBreak/>
        <w:t>Mineral Resources as at 15 December 2022 (no cut-off grade applied):</w:t>
      </w:r>
    </w:p>
    <w:tbl>
      <w:tblPr>
        <w:tblStyle w:val="TableGrid1"/>
        <w:tblW w:w="0" w:type="auto"/>
        <w:tblLayout w:type="fixed"/>
        <w:tblLook w:val="0020" w:firstRow="1" w:lastRow="0" w:firstColumn="0" w:lastColumn="0" w:noHBand="0" w:noVBand="0"/>
      </w:tblPr>
      <w:tblGrid>
        <w:gridCol w:w="2263"/>
        <w:gridCol w:w="1275"/>
        <w:gridCol w:w="1276"/>
        <w:gridCol w:w="1276"/>
        <w:gridCol w:w="1276"/>
        <w:gridCol w:w="1276"/>
        <w:gridCol w:w="1276"/>
      </w:tblGrid>
      <w:tr w:rsidR="00200D0E" w:rsidRPr="00200D0E" w14:paraId="77D3E644" w14:textId="77777777" w:rsidTr="006A1141">
        <w:trPr>
          <w:trHeight w:val="60"/>
        </w:trPr>
        <w:tc>
          <w:tcPr>
            <w:tcW w:w="2263" w:type="dxa"/>
          </w:tcPr>
          <w:p w14:paraId="6C6CBF1F" w14:textId="5CD4EE20" w:rsidR="00200D0E" w:rsidRPr="00200D0E" w:rsidRDefault="00200D0E" w:rsidP="003814C1">
            <w:pPr>
              <w:pStyle w:val="Table-copy"/>
              <w:spacing w:before="80" w:after="80"/>
              <w:rPr>
                <w:b/>
                <w:bCs/>
              </w:rPr>
            </w:pPr>
            <w:r w:rsidRPr="00200D0E">
              <w:rPr>
                <w:b/>
                <w:bCs/>
              </w:rPr>
              <w:t>Resource Category</w:t>
            </w:r>
          </w:p>
        </w:tc>
        <w:tc>
          <w:tcPr>
            <w:tcW w:w="1275" w:type="dxa"/>
          </w:tcPr>
          <w:p w14:paraId="22ED02B2" w14:textId="235089F3" w:rsidR="00200D0E" w:rsidRPr="00200D0E" w:rsidRDefault="00200D0E" w:rsidP="003814C1">
            <w:pPr>
              <w:pStyle w:val="Table-copy"/>
              <w:spacing w:before="80" w:after="80"/>
              <w:jc w:val="center"/>
              <w:rPr>
                <w:b/>
                <w:bCs/>
              </w:rPr>
            </w:pPr>
            <w:r w:rsidRPr="00200D0E">
              <w:rPr>
                <w:b/>
                <w:bCs/>
              </w:rPr>
              <w:t>Tonnes (Mt)</w:t>
            </w:r>
          </w:p>
        </w:tc>
        <w:tc>
          <w:tcPr>
            <w:tcW w:w="1276" w:type="dxa"/>
          </w:tcPr>
          <w:p w14:paraId="798D3902" w14:textId="3B7ECD85" w:rsidR="00200D0E" w:rsidRPr="00200D0E" w:rsidRDefault="00200D0E" w:rsidP="003814C1">
            <w:pPr>
              <w:pStyle w:val="Table-copy"/>
              <w:spacing w:before="80" w:after="80"/>
              <w:jc w:val="center"/>
              <w:rPr>
                <w:b/>
                <w:bCs/>
              </w:rPr>
            </w:pPr>
            <w:r w:rsidRPr="00200D0E">
              <w:rPr>
                <w:b/>
                <w:bCs/>
              </w:rPr>
              <w:t>SiO</w:t>
            </w:r>
            <w:r w:rsidRPr="00200D0E">
              <w:rPr>
                <w:b/>
                <w:bCs/>
                <w:vertAlign w:val="subscript"/>
              </w:rPr>
              <w:t>2</w:t>
            </w:r>
            <w:r w:rsidR="006A1141">
              <w:rPr>
                <w:b/>
                <w:bCs/>
              </w:rPr>
              <w:br/>
            </w:r>
            <w:r w:rsidRPr="00200D0E">
              <w:rPr>
                <w:b/>
                <w:bCs/>
              </w:rPr>
              <w:t>(%)</w:t>
            </w:r>
          </w:p>
        </w:tc>
        <w:tc>
          <w:tcPr>
            <w:tcW w:w="1276" w:type="dxa"/>
          </w:tcPr>
          <w:p w14:paraId="39D0F378" w14:textId="17BC2DED" w:rsidR="00200D0E" w:rsidRPr="00200D0E" w:rsidRDefault="00200D0E" w:rsidP="003814C1">
            <w:pPr>
              <w:pStyle w:val="Table-copy"/>
              <w:spacing w:before="80" w:after="80"/>
              <w:jc w:val="center"/>
              <w:rPr>
                <w:b/>
                <w:bCs/>
              </w:rPr>
            </w:pPr>
            <w:r w:rsidRPr="00200D0E">
              <w:rPr>
                <w:b/>
                <w:bCs/>
              </w:rPr>
              <w:t>Al</w:t>
            </w:r>
            <w:r w:rsidRPr="00200D0E">
              <w:rPr>
                <w:b/>
                <w:bCs/>
                <w:vertAlign w:val="subscript"/>
              </w:rPr>
              <w:t>2</w:t>
            </w:r>
            <w:r w:rsidRPr="00200D0E">
              <w:rPr>
                <w:b/>
                <w:bCs/>
              </w:rPr>
              <w:t>O</w:t>
            </w:r>
            <w:r w:rsidRPr="00200D0E">
              <w:rPr>
                <w:b/>
                <w:bCs/>
                <w:vertAlign w:val="subscript"/>
              </w:rPr>
              <w:t>3</w:t>
            </w:r>
            <w:r w:rsidR="006A1141">
              <w:rPr>
                <w:b/>
                <w:bCs/>
                <w:vertAlign w:val="subscript"/>
              </w:rPr>
              <w:br/>
            </w:r>
            <w:r w:rsidRPr="00200D0E">
              <w:rPr>
                <w:b/>
                <w:bCs/>
              </w:rPr>
              <w:t>(%)</w:t>
            </w:r>
          </w:p>
        </w:tc>
        <w:tc>
          <w:tcPr>
            <w:tcW w:w="1276" w:type="dxa"/>
          </w:tcPr>
          <w:p w14:paraId="2019123F" w14:textId="47BD7E15" w:rsidR="00200D0E" w:rsidRPr="00200D0E" w:rsidRDefault="00200D0E" w:rsidP="003814C1">
            <w:pPr>
              <w:pStyle w:val="Table-copy"/>
              <w:spacing w:before="80" w:after="80"/>
              <w:jc w:val="center"/>
              <w:rPr>
                <w:b/>
                <w:bCs/>
              </w:rPr>
            </w:pPr>
            <w:r w:rsidRPr="00200D0E">
              <w:rPr>
                <w:b/>
                <w:bCs/>
              </w:rPr>
              <w:t>Fe</w:t>
            </w:r>
            <w:r w:rsidRPr="00200D0E">
              <w:rPr>
                <w:b/>
                <w:bCs/>
                <w:vertAlign w:val="subscript"/>
              </w:rPr>
              <w:t>2</w:t>
            </w:r>
            <w:r w:rsidRPr="00200D0E">
              <w:rPr>
                <w:b/>
                <w:bCs/>
              </w:rPr>
              <w:t>O</w:t>
            </w:r>
            <w:r w:rsidRPr="00200D0E">
              <w:rPr>
                <w:b/>
                <w:bCs/>
                <w:vertAlign w:val="subscript"/>
              </w:rPr>
              <w:t>3</w:t>
            </w:r>
            <w:r w:rsidR="006A1141">
              <w:rPr>
                <w:b/>
                <w:bCs/>
              </w:rPr>
              <w:br/>
            </w:r>
            <w:r w:rsidRPr="00200D0E">
              <w:rPr>
                <w:b/>
                <w:bCs/>
              </w:rPr>
              <w:t>(%)</w:t>
            </w:r>
          </w:p>
        </w:tc>
        <w:tc>
          <w:tcPr>
            <w:tcW w:w="1276" w:type="dxa"/>
          </w:tcPr>
          <w:p w14:paraId="7CDDB195" w14:textId="0AC487B6" w:rsidR="00200D0E" w:rsidRPr="00200D0E" w:rsidRDefault="00200D0E" w:rsidP="003814C1">
            <w:pPr>
              <w:pStyle w:val="Table-copy"/>
              <w:spacing w:before="80" w:after="80"/>
              <w:jc w:val="center"/>
              <w:rPr>
                <w:b/>
                <w:bCs/>
              </w:rPr>
            </w:pPr>
            <w:r w:rsidRPr="00200D0E">
              <w:rPr>
                <w:b/>
                <w:bCs/>
              </w:rPr>
              <w:t>TiO</w:t>
            </w:r>
            <w:r w:rsidRPr="00200D0E">
              <w:rPr>
                <w:b/>
                <w:bCs/>
                <w:vertAlign w:val="subscript"/>
              </w:rPr>
              <w:t>2</w:t>
            </w:r>
            <w:r w:rsidR="006A1141">
              <w:rPr>
                <w:b/>
                <w:bCs/>
                <w:vertAlign w:val="subscript"/>
              </w:rPr>
              <w:br/>
            </w:r>
            <w:r w:rsidRPr="00200D0E">
              <w:rPr>
                <w:b/>
                <w:bCs/>
              </w:rPr>
              <w:t>(%)</w:t>
            </w:r>
          </w:p>
        </w:tc>
        <w:tc>
          <w:tcPr>
            <w:tcW w:w="1276" w:type="dxa"/>
          </w:tcPr>
          <w:p w14:paraId="5FF291E5" w14:textId="2B9DF825" w:rsidR="00200D0E" w:rsidRPr="00200D0E" w:rsidRDefault="00200D0E" w:rsidP="003814C1">
            <w:pPr>
              <w:pStyle w:val="Table-copy"/>
              <w:spacing w:before="80" w:after="80"/>
              <w:jc w:val="center"/>
              <w:rPr>
                <w:b/>
                <w:bCs/>
              </w:rPr>
            </w:pPr>
            <w:r w:rsidRPr="00200D0E">
              <w:rPr>
                <w:b/>
                <w:bCs/>
              </w:rPr>
              <w:t>LOI</w:t>
            </w:r>
            <w:r w:rsidR="006A1141">
              <w:rPr>
                <w:b/>
                <w:bCs/>
              </w:rPr>
              <w:br/>
            </w:r>
            <w:r w:rsidRPr="00200D0E">
              <w:rPr>
                <w:b/>
                <w:bCs/>
              </w:rPr>
              <w:t>(%)</w:t>
            </w:r>
          </w:p>
        </w:tc>
      </w:tr>
      <w:tr w:rsidR="00200D0E" w:rsidRPr="00200D0E" w14:paraId="38E32E25" w14:textId="77777777" w:rsidTr="006A1141">
        <w:trPr>
          <w:trHeight w:val="60"/>
        </w:trPr>
        <w:tc>
          <w:tcPr>
            <w:tcW w:w="2263" w:type="dxa"/>
          </w:tcPr>
          <w:p w14:paraId="2B60429D" w14:textId="77777777" w:rsidR="00200D0E" w:rsidRPr="00200D0E" w:rsidRDefault="00200D0E" w:rsidP="003814C1">
            <w:pPr>
              <w:pStyle w:val="Table-copy"/>
              <w:spacing w:before="80" w:after="80"/>
            </w:pPr>
            <w:r w:rsidRPr="00200D0E">
              <w:t>Measured – In-situ</w:t>
            </w:r>
          </w:p>
        </w:tc>
        <w:tc>
          <w:tcPr>
            <w:tcW w:w="1275" w:type="dxa"/>
          </w:tcPr>
          <w:p w14:paraId="26E85DCC" w14:textId="77777777" w:rsidR="00200D0E" w:rsidRPr="00200D0E" w:rsidRDefault="00200D0E" w:rsidP="003814C1">
            <w:pPr>
              <w:pStyle w:val="Table-copy"/>
              <w:spacing w:before="80" w:after="80"/>
              <w:jc w:val="center"/>
            </w:pPr>
            <w:r w:rsidRPr="00200D0E">
              <w:t>44.7</w:t>
            </w:r>
          </w:p>
        </w:tc>
        <w:tc>
          <w:tcPr>
            <w:tcW w:w="1276" w:type="dxa"/>
          </w:tcPr>
          <w:p w14:paraId="3B633001" w14:textId="77777777" w:rsidR="00200D0E" w:rsidRPr="00200D0E" w:rsidRDefault="00200D0E" w:rsidP="003814C1">
            <w:pPr>
              <w:pStyle w:val="Table-copy"/>
              <w:spacing w:before="80" w:after="80"/>
              <w:jc w:val="center"/>
            </w:pPr>
            <w:r w:rsidRPr="00200D0E">
              <w:t>98.6</w:t>
            </w:r>
          </w:p>
        </w:tc>
        <w:tc>
          <w:tcPr>
            <w:tcW w:w="1276" w:type="dxa"/>
          </w:tcPr>
          <w:p w14:paraId="6735687C" w14:textId="77777777" w:rsidR="00200D0E" w:rsidRPr="00200D0E" w:rsidRDefault="00200D0E" w:rsidP="003814C1">
            <w:pPr>
              <w:pStyle w:val="Table-copy"/>
              <w:spacing w:before="80" w:after="80"/>
              <w:jc w:val="center"/>
            </w:pPr>
            <w:r w:rsidRPr="00200D0E">
              <w:t>0.45</w:t>
            </w:r>
          </w:p>
        </w:tc>
        <w:tc>
          <w:tcPr>
            <w:tcW w:w="1276" w:type="dxa"/>
          </w:tcPr>
          <w:p w14:paraId="06F639E3" w14:textId="77777777" w:rsidR="00200D0E" w:rsidRPr="00200D0E" w:rsidRDefault="00200D0E" w:rsidP="003814C1">
            <w:pPr>
              <w:pStyle w:val="Table-copy"/>
              <w:spacing w:before="80" w:after="80"/>
              <w:jc w:val="center"/>
            </w:pPr>
            <w:r w:rsidRPr="00200D0E">
              <w:t>0.18</w:t>
            </w:r>
          </w:p>
        </w:tc>
        <w:tc>
          <w:tcPr>
            <w:tcW w:w="1276" w:type="dxa"/>
          </w:tcPr>
          <w:p w14:paraId="2F176EF7" w14:textId="77777777" w:rsidR="00200D0E" w:rsidRPr="00200D0E" w:rsidRDefault="00200D0E" w:rsidP="003814C1">
            <w:pPr>
              <w:pStyle w:val="Table-copy"/>
              <w:spacing w:before="80" w:after="80"/>
              <w:jc w:val="center"/>
            </w:pPr>
            <w:r w:rsidRPr="00200D0E">
              <w:t>0.33</w:t>
            </w:r>
          </w:p>
        </w:tc>
        <w:tc>
          <w:tcPr>
            <w:tcW w:w="1276" w:type="dxa"/>
          </w:tcPr>
          <w:p w14:paraId="3108C7BB" w14:textId="77777777" w:rsidR="00200D0E" w:rsidRPr="00200D0E" w:rsidRDefault="00200D0E" w:rsidP="003814C1">
            <w:pPr>
              <w:pStyle w:val="Table-copy"/>
              <w:spacing w:before="80" w:after="80"/>
              <w:jc w:val="center"/>
            </w:pPr>
            <w:r w:rsidRPr="00200D0E">
              <w:t>0.23</w:t>
            </w:r>
          </w:p>
        </w:tc>
      </w:tr>
      <w:tr w:rsidR="00200D0E" w:rsidRPr="00200D0E" w14:paraId="013D0F8F" w14:textId="77777777" w:rsidTr="006A1141">
        <w:trPr>
          <w:trHeight w:val="60"/>
        </w:trPr>
        <w:tc>
          <w:tcPr>
            <w:tcW w:w="2263" w:type="dxa"/>
          </w:tcPr>
          <w:p w14:paraId="7E6E19C7" w14:textId="77777777" w:rsidR="00200D0E" w:rsidRPr="00200D0E" w:rsidRDefault="00200D0E" w:rsidP="003814C1">
            <w:pPr>
              <w:pStyle w:val="Table-copy"/>
              <w:spacing w:before="80" w:after="80"/>
            </w:pPr>
            <w:r w:rsidRPr="00200D0E">
              <w:t>Indicated – In-situ</w:t>
            </w:r>
          </w:p>
        </w:tc>
        <w:tc>
          <w:tcPr>
            <w:tcW w:w="1275" w:type="dxa"/>
          </w:tcPr>
          <w:p w14:paraId="60DFED6A" w14:textId="77777777" w:rsidR="00200D0E" w:rsidRPr="00200D0E" w:rsidRDefault="00200D0E" w:rsidP="003814C1">
            <w:pPr>
              <w:pStyle w:val="Table-copy"/>
              <w:spacing w:before="80" w:after="80"/>
              <w:jc w:val="center"/>
            </w:pPr>
            <w:r w:rsidRPr="00200D0E">
              <w:t>93.1</w:t>
            </w:r>
          </w:p>
        </w:tc>
        <w:tc>
          <w:tcPr>
            <w:tcW w:w="1276" w:type="dxa"/>
          </w:tcPr>
          <w:p w14:paraId="09A3DABF" w14:textId="77777777" w:rsidR="00200D0E" w:rsidRPr="00200D0E" w:rsidRDefault="00200D0E" w:rsidP="003814C1">
            <w:pPr>
              <w:pStyle w:val="Table-copy"/>
              <w:spacing w:before="80" w:after="80"/>
              <w:jc w:val="center"/>
            </w:pPr>
            <w:r w:rsidRPr="00200D0E">
              <w:t>98.6</w:t>
            </w:r>
          </w:p>
        </w:tc>
        <w:tc>
          <w:tcPr>
            <w:tcW w:w="1276" w:type="dxa"/>
          </w:tcPr>
          <w:p w14:paraId="6E0B7FB1" w14:textId="77777777" w:rsidR="00200D0E" w:rsidRPr="00200D0E" w:rsidRDefault="00200D0E" w:rsidP="003814C1">
            <w:pPr>
              <w:pStyle w:val="Table-copy"/>
              <w:spacing w:before="80" w:after="80"/>
              <w:jc w:val="center"/>
            </w:pPr>
            <w:r w:rsidRPr="00200D0E">
              <w:t>0.41</w:t>
            </w:r>
          </w:p>
        </w:tc>
        <w:tc>
          <w:tcPr>
            <w:tcW w:w="1276" w:type="dxa"/>
          </w:tcPr>
          <w:p w14:paraId="4A2E8CE1" w14:textId="77777777" w:rsidR="00200D0E" w:rsidRPr="00200D0E" w:rsidRDefault="00200D0E" w:rsidP="003814C1">
            <w:pPr>
              <w:pStyle w:val="Table-copy"/>
              <w:spacing w:before="80" w:after="80"/>
              <w:jc w:val="center"/>
            </w:pPr>
            <w:r w:rsidRPr="00200D0E">
              <w:t>0.26</w:t>
            </w:r>
          </w:p>
        </w:tc>
        <w:tc>
          <w:tcPr>
            <w:tcW w:w="1276" w:type="dxa"/>
          </w:tcPr>
          <w:p w14:paraId="76DF7D02" w14:textId="77777777" w:rsidR="00200D0E" w:rsidRPr="00200D0E" w:rsidRDefault="00200D0E" w:rsidP="003814C1">
            <w:pPr>
              <w:pStyle w:val="Table-copy"/>
              <w:spacing w:before="80" w:after="80"/>
              <w:jc w:val="center"/>
            </w:pPr>
            <w:r w:rsidRPr="00200D0E">
              <w:t>0.35</w:t>
            </w:r>
          </w:p>
        </w:tc>
        <w:tc>
          <w:tcPr>
            <w:tcW w:w="1276" w:type="dxa"/>
          </w:tcPr>
          <w:p w14:paraId="76CBBDCB" w14:textId="77777777" w:rsidR="00200D0E" w:rsidRPr="00200D0E" w:rsidRDefault="00200D0E" w:rsidP="003814C1">
            <w:pPr>
              <w:pStyle w:val="Table-copy"/>
              <w:spacing w:before="80" w:after="80"/>
              <w:jc w:val="center"/>
            </w:pPr>
            <w:r w:rsidRPr="00200D0E">
              <w:t>0.24</w:t>
            </w:r>
          </w:p>
        </w:tc>
      </w:tr>
      <w:tr w:rsidR="00200D0E" w:rsidRPr="00200D0E" w14:paraId="522D8E8D" w14:textId="77777777" w:rsidTr="006A1141">
        <w:trPr>
          <w:trHeight w:val="60"/>
        </w:trPr>
        <w:tc>
          <w:tcPr>
            <w:tcW w:w="2263" w:type="dxa"/>
          </w:tcPr>
          <w:p w14:paraId="1E8A8957" w14:textId="77777777" w:rsidR="00200D0E" w:rsidRPr="00200D0E" w:rsidRDefault="00200D0E" w:rsidP="003814C1">
            <w:pPr>
              <w:pStyle w:val="Table-copy"/>
              <w:spacing w:before="80" w:after="80"/>
              <w:rPr>
                <w:b/>
                <w:bCs/>
              </w:rPr>
            </w:pPr>
            <w:r w:rsidRPr="00200D0E">
              <w:rPr>
                <w:b/>
                <w:bCs/>
              </w:rPr>
              <w:t xml:space="preserve">Total </w:t>
            </w:r>
          </w:p>
        </w:tc>
        <w:tc>
          <w:tcPr>
            <w:tcW w:w="1275" w:type="dxa"/>
          </w:tcPr>
          <w:p w14:paraId="43C37E69" w14:textId="77777777" w:rsidR="00200D0E" w:rsidRPr="00200D0E" w:rsidRDefault="00200D0E" w:rsidP="003814C1">
            <w:pPr>
              <w:pStyle w:val="Table-copy"/>
              <w:spacing w:before="80" w:after="80"/>
              <w:jc w:val="center"/>
              <w:rPr>
                <w:b/>
                <w:bCs/>
              </w:rPr>
            </w:pPr>
            <w:r w:rsidRPr="00200D0E">
              <w:rPr>
                <w:b/>
                <w:bCs/>
              </w:rPr>
              <w:t>137.8</w:t>
            </w:r>
          </w:p>
        </w:tc>
        <w:tc>
          <w:tcPr>
            <w:tcW w:w="1276" w:type="dxa"/>
          </w:tcPr>
          <w:p w14:paraId="3DD56324" w14:textId="77777777" w:rsidR="00200D0E" w:rsidRPr="00200D0E" w:rsidRDefault="00200D0E" w:rsidP="003814C1">
            <w:pPr>
              <w:pStyle w:val="Table-copy"/>
              <w:spacing w:before="80" w:after="80"/>
              <w:jc w:val="center"/>
              <w:rPr>
                <w:b/>
                <w:bCs/>
              </w:rPr>
            </w:pPr>
            <w:r w:rsidRPr="00200D0E">
              <w:rPr>
                <w:b/>
                <w:bCs/>
              </w:rPr>
              <w:t>98.6</w:t>
            </w:r>
          </w:p>
        </w:tc>
        <w:tc>
          <w:tcPr>
            <w:tcW w:w="1276" w:type="dxa"/>
          </w:tcPr>
          <w:p w14:paraId="3E4927E8" w14:textId="77777777" w:rsidR="00200D0E" w:rsidRPr="00200D0E" w:rsidRDefault="00200D0E" w:rsidP="003814C1">
            <w:pPr>
              <w:pStyle w:val="Table-copy"/>
              <w:spacing w:before="80" w:after="80"/>
              <w:jc w:val="center"/>
              <w:rPr>
                <w:b/>
                <w:bCs/>
              </w:rPr>
            </w:pPr>
            <w:r w:rsidRPr="00200D0E">
              <w:rPr>
                <w:b/>
                <w:bCs/>
              </w:rPr>
              <w:t>0.42</w:t>
            </w:r>
          </w:p>
        </w:tc>
        <w:tc>
          <w:tcPr>
            <w:tcW w:w="1276" w:type="dxa"/>
          </w:tcPr>
          <w:p w14:paraId="178CC23B" w14:textId="77777777" w:rsidR="00200D0E" w:rsidRPr="00200D0E" w:rsidRDefault="00200D0E" w:rsidP="003814C1">
            <w:pPr>
              <w:pStyle w:val="Table-copy"/>
              <w:spacing w:before="80" w:after="80"/>
              <w:jc w:val="center"/>
              <w:rPr>
                <w:b/>
                <w:bCs/>
              </w:rPr>
            </w:pPr>
            <w:r w:rsidRPr="00200D0E">
              <w:rPr>
                <w:b/>
                <w:bCs/>
              </w:rPr>
              <w:t>0.24</w:t>
            </w:r>
          </w:p>
        </w:tc>
        <w:tc>
          <w:tcPr>
            <w:tcW w:w="1276" w:type="dxa"/>
          </w:tcPr>
          <w:p w14:paraId="0E0407D6" w14:textId="77777777" w:rsidR="00200D0E" w:rsidRPr="00200D0E" w:rsidRDefault="00200D0E" w:rsidP="003814C1">
            <w:pPr>
              <w:pStyle w:val="Table-copy"/>
              <w:spacing w:before="80" w:after="80"/>
              <w:jc w:val="center"/>
              <w:rPr>
                <w:b/>
                <w:bCs/>
              </w:rPr>
            </w:pPr>
            <w:r w:rsidRPr="00200D0E">
              <w:rPr>
                <w:b/>
                <w:bCs/>
              </w:rPr>
              <w:t>0.34</w:t>
            </w:r>
          </w:p>
        </w:tc>
        <w:tc>
          <w:tcPr>
            <w:tcW w:w="1276" w:type="dxa"/>
          </w:tcPr>
          <w:p w14:paraId="4BAD4B46" w14:textId="77777777" w:rsidR="00200D0E" w:rsidRPr="00200D0E" w:rsidRDefault="00200D0E" w:rsidP="003814C1">
            <w:pPr>
              <w:pStyle w:val="Table-copy"/>
              <w:spacing w:before="80" w:after="80"/>
              <w:jc w:val="center"/>
              <w:rPr>
                <w:b/>
                <w:bCs/>
              </w:rPr>
            </w:pPr>
            <w:r w:rsidRPr="00200D0E">
              <w:rPr>
                <w:b/>
                <w:bCs/>
              </w:rPr>
              <w:t>0.24</w:t>
            </w:r>
          </w:p>
        </w:tc>
      </w:tr>
      <w:tr w:rsidR="00200D0E" w:rsidRPr="00200D0E" w14:paraId="5F22C862" w14:textId="77777777" w:rsidTr="006A1141">
        <w:trPr>
          <w:trHeight w:val="234"/>
        </w:trPr>
        <w:tc>
          <w:tcPr>
            <w:tcW w:w="2263" w:type="dxa"/>
          </w:tcPr>
          <w:p w14:paraId="38C2940F" w14:textId="77777777" w:rsidR="00200D0E" w:rsidRPr="00200D0E" w:rsidRDefault="00200D0E" w:rsidP="003814C1">
            <w:pPr>
              <w:pStyle w:val="Table-copy"/>
              <w:spacing w:before="80" w:after="80"/>
              <w:rPr>
                <w:b/>
                <w:bCs/>
              </w:rPr>
            </w:pPr>
            <w:r w:rsidRPr="00200D0E">
              <w:rPr>
                <w:b/>
                <w:bCs/>
              </w:rPr>
              <w:t>Contained (kt)</w:t>
            </w:r>
          </w:p>
        </w:tc>
        <w:tc>
          <w:tcPr>
            <w:tcW w:w="1275" w:type="dxa"/>
          </w:tcPr>
          <w:p w14:paraId="1BB6DF50" w14:textId="77777777" w:rsidR="00200D0E" w:rsidRPr="00200D0E" w:rsidRDefault="00200D0E" w:rsidP="003814C1">
            <w:pPr>
              <w:pStyle w:val="Table-copy"/>
              <w:spacing w:before="80" w:after="80"/>
              <w:jc w:val="center"/>
              <w:rPr>
                <w:b/>
                <w:bCs/>
              </w:rPr>
            </w:pPr>
          </w:p>
        </w:tc>
        <w:tc>
          <w:tcPr>
            <w:tcW w:w="1276" w:type="dxa"/>
          </w:tcPr>
          <w:p w14:paraId="51A1CE10" w14:textId="77777777" w:rsidR="00200D0E" w:rsidRPr="00200D0E" w:rsidRDefault="00200D0E" w:rsidP="003814C1">
            <w:pPr>
              <w:pStyle w:val="Table-copy"/>
              <w:spacing w:before="80" w:after="80"/>
              <w:jc w:val="center"/>
              <w:rPr>
                <w:b/>
                <w:bCs/>
              </w:rPr>
            </w:pPr>
            <w:r w:rsidRPr="00200D0E">
              <w:rPr>
                <w:b/>
                <w:bCs/>
              </w:rPr>
              <w:t>135,871</w:t>
            </w:r>
          </w:p>
        </w:tc>
        <w:tc>
          <w:tcPr>
            <w:tcW w:w="1276" w:type="dxa"/>
          </w:tcPr>
          <w:p w14:paraId="476B1906" w14:textId="77777777" w:rsidR="00200D0E" w:rsidRPr="00200D0E" w:rsidRDefault="00200D0E" w:rsidP="003814C1">
            <w:pPr>
              <w:pStyle w:val="Table-copy"/>
              <w:spacing w:before="80" w:after="80"/>
              <w:jc w:val="center"/>
              <w:rPr>
                <w:b/>
                <w:bCs/>
              </w:rPr>
            </w:pPr>
            <w:r w:rsidRPr="00200D0E">
              <w:rPr>
                <w:b/>
                <w:bCs/>
              </w:rPr>
              <w:t>N/A</w:t>
            </w:r>
          </w:p>
        </w:tc>
        <w:tc>
          <w:tcPr>
            <w:tcW w:w="1276" w:type="dxa"/>
          </w:tcPr>
          <w:p w14:paraId="72ABD384" w14:textId="77777777" w:rsidR="00200D0E" w:rsidRPr="00200D0E" w:rsidRDefault="00200D0E" w:rsidP="003814C1">
            <w:pPr>
              <w:pStyle w:val="Table-copy"/>
              <w:spacing w:before="80" w:after="80"/>
              <w:jc w:val="center"/>
              <w:rPr>
                <w:b/>
                <w:bCs/>
              </w:rPr>
            </w:pPr>
            <w:r w:rsidRPr="00200D0E">
              <w:rPr>
                <w:b/>
                <w:bCs/>
              </w:rPr>
              <w:t>N/A</w:t>
            </w:r>
          </w:p>
        </w:tc>
        <w:tc>
          <w:tcPr>
            <w:tcW w:w="1276" w:type="dxa"/>
          </w:tcPr>
          <w:p w14:paraId="44DE7513" w14:textId="77777777" w:rsidR="00200D0E" w:rsidRPr="00200D0E" w:rsidRDefault="00200D0E" w:rsidP="003814C1">
            <w:pPr>
              <w:pStyle w:val="Table-copy"/>
              <w:spacing w:before="80" w:after="80"/>
              <w:jc w:val="center"/>
              <w:rPr>
                <w:b/>
                <w:bCs/>
              </w:rPr>
            </w:pPr>
            <w:r w:rsidRPr="00200D0E">
              <w:rPr>
                <w:b/>
                <w:bCs/>
              </w:rPr>
              <w:t>N/A</w:t>
            </w:r>
          </w:p>
        </w:tc>
        <w:tc>
          <w:tcPr>
            <w:tcW w:w="1276" w:type="dxa"/>
          </w:tcPr>
          <w:p w14:paraId="253E3923" w14:textId="77777777" w:rsidR="00200D0E" w:rsidRPr="00200D0E" w:rsidRDefault="00200D0E" w:rsidP="003814C1">
            <w:pPr>
              <w:pStyle w:val="Table-copy"/>
              <w:spacing w:before="80" w:after="80"/>
              <w:jc w:val="center"/>
              <w:rPr>
                <w:b/>
                <w:bCs/>
              </w:rPr>
            </w:pPr>
            <w:r w:rsidRPr="00200D0E">
              <w:rPr>
                <w:b/>
                <w:bCs/>
              </w:rPr>
              <w:t>N/A</w:t>
            </w:r>
          </w:p>
        </w:tc>
      </w:tr>
    </w:tbl>
    <w:p w14:paraId="30F5F78C" w14:textId="6FC037C9" w:rsidR="00200D0E" w:rsidRDefault="00200D0E" w:rsidP="00200D0E">
      <w:pPr>
        <w:pStyle w:val="Body-copy"/>
        <w:rPr>
          <w:b/>
          <w:bCs/>
        </w:rPr>
      </w:pPr>
    </w:p>
    <w:p w14:paraId="43406785" w14:textId="77777777" w:rsidR="00EC12E0" w:rsidRPr="00EC12E0" w:rsidRDefault="00EC12E0" w:rsidP="00EC12E0">
      <w:pPr>
        <w:pStyle w:val="Body-copy"/>
        <w:rPr>
          <w:b/>
          <w:bCs/>
        </w:rPr>
      </w:pPr>
      <w:r w:rsidRPr="00EC12E0">
        <w:rPr>
          <w:b/>
          <w:bCs/>
        </w:rPr>
        <w:t>Ore Reserves as at 17 March 2021 (no cut-off grade applied):</w:t>
      </w:r>
    </w:p>
    <w:tbl>
      <w:tblPr>
        <w:tblStyle w:val="TableGrid1"/>
        <w:tblW w:w="0" w:type="auto"/>
        <w:tblLayout w:type="fixed"/>
        <w:tblLook w:val="0020" w:firstRow="1" w:lastRow="0" w:firstColumn="0" w:lastColumn="0" w:noHBand="0" w:noVBand="0"/>
      </w:tblPr>
      <w:tblGrid>
        <w:gridCol w:w="2263"/>
        <w:gridCol w:w="1275"/>
        <w:gridCol w:w="1276"/>
        <w:gridCol w:w="1276"/>
        <w:gridCol w:w="1276"/>
        <w:gridCol w:w="1276"/>
        <w:gridCol w:w="1276"/>
      </w:tblGrid>
      <w:tr w:rsidR="00200D0E" w:rsidRPr="00200D0E" w14:paraId="533C588C" w14:textId="77777777" w:rsidTr="00EC12E0">
        <w:trPr>
          <w:trHeight w:val="60"/>
        </w:trPr>
        <w:tc>
          <w:tcPr>
            <w:tcW w:w="2263" w:type="dxa"/>
          </w:tcPr>
          <w:p w14:paraId="2BAF9151" w14:textId="4A69ECD9" w:rsidR="00200D0E" w:rsidRPr="00200D0E" w:rsidRDefault="00200D0E" w:rsidP="003814C1">
            <w:pPr>
              <w:pStyle w:val="Table-copy"/>
              <w:spacing w:before="80" w:after="80"/>
              <w:rPr>
                <w:b/>
                <w:bCs/>
              </w:rPr>
            </w:pPr>
            <w:r>
              <w:rPr>
                <w:b/>
                <w:bCs/>
              </w:rPr>
              <w:t>Reserve</w:t>
            </w:r>
            <w:r w:rsidRPr="00200D0E">
              <w:rPr>
                <w:b/>
                <w:bCs/>
              </w:rPr>
              <w:t xml:space="preserve"> Category</w:t>
            </w:r>
          </w:p>
        </w:tc>
        <w:tc>
          <w:tcPr>
            <w:tcW w:w="1275" w:type="dxa"/>
          </w:tcPr>
          <w:p w14:paraId="09668E05" w14:textId="77777777" w:rsidR="00200D0E" w:rsidRPr="00200D0E" w:rsidRDefault="00200D0E" w:rsidP="003814C1">
            <w:pPr>
              <w:pStyle w:val="Table-copy"/>
              <w:spacing w:before="80" w:after="80"/>
              <w:jc w:val="center"/>
              <w:rPr>
                <w:b/>
                <w:bCs/>
              </w:rPr>
            </w:pPr>
            <w:r w:rsidRPr="00200D0E">
              <w:rPr>
                <w:b/>
                <w:bCs/>
              </w:rPr>
              <w:t>Tonnes (Mt)</w:t>
            </w:r>
          </w:p>
        </w:tc>
        <w:tc>
          <w:tcPr>
            <w:tcW w:w="1276" w:type="dxa"/>
          </w:tcPr>
          <w:p w14:paraId="3E631522" w14:textId="3807D4EA" w:rsidR="00200D0E" w:rsidRPr="00200D0E" w:rsidRDefault="00200D0E" w:rsidP="003814C1">
            <w:pPr>
              <w:pStyle w:val="Table-copy"/>
              <w:spacing w:before="80" w:after="80"/>
              <w:jc w:val="center"/>
              <w:rPr>
                <w:b/>
                <w:bCs/>
              </w:rPr>
            </w:pPr>
            <w:r w:rsidRPr="00200D0E">
              <w:rPr>
                <w:b/>
                <w:bCs/>
              </w:rPr>
              <w:t>SiO</w:t>
            </w:r>
            <w:r w:rsidRPr="00200D0E">
              <w:rPr>
                <w:b/>
                <w:bCs/>
                <w:vertAlign w:val="subscript"/>
              </w:rPr>
              <w:t>2</w:t>
            </w:r>
            <w:r w:rsidR="00EC12E0">
              <w:rPr>
                <w:b/>
                <w:bCs/>
              </w:rPr>
              <w:br/>
            </w:r>
            <w:r w:rsidRPr="00200D0E">
              <w:rPr>
                <w:b/>
                <w:bCs/>
              </w:rPr>
              <w:t>(%)</w:t>
            </w:r>
          </w:p>
        </w:tc>
        <w:tc>
          <w:tcPr>
            <w:tcW w:w="1276" w:type="dxa"/>
          </w:tcPr>
          <w:p w14:paraId="7A2E7F7B" w14:textId="079967ED" w:rsidR="00200D0E" w:rsidRPr="00200D0E" w:rsidRDefault="00200D0E" w:rsidP="003814C1">
            <w:pPr>
              <w:pStyle w:val="Table-copy"/>
              <w:spacing w:before="80" w:after="80"/>
              <w:jc w:val="center"/>
              <w:rPr>
                <w:b/>
                <w:bCs/>
              </w:rPr>
            </w:pPr>
            <w:r w:rsidRPr="00200D0E">
              <w:rPr>
                <w:b/>
                <w:bCs/>
              </w:rPr>
              <w:t>Al</w:t>
            </w:r>
            <w:r w:rsidRPr="00200D0E">
              <w:rPr>
                <w:b/>
                <w:bCs/>
                <w:vertAlign w:val="subscript"/>
              </w:rPr>
              <w:t>2</w:t>
            </w:r>
            <w:r w:rsidRPr="00200D0E">
              <w:rPr>
                <w:b/>
                <w:bCs/>
              </w:rPr>
              <w:t>O</w:t>
            </w:r>
            <w:r w:rsidRPr="00200D0E">
              <w:rPr>
                <w:b/>
                <w:bCs/>
                <w:vertAlign w:val="subscript"/>
              </w:rPr>
              <w:t>3</w:t>
            </w:r>
            <w:r w:rsidR="00EC12E0">
              <w:rPr>
                <w:b/>
                <w:bCs/>
                <w:vertAlign w:val="subscript"/>
              </w:rPr>
              <w:br/>
            </w:r>
            <w:r w:rsidRPr="00200D0E">
              <w:rPr>
                <w:b/>
                <w:bCs/>
              </w:rPr>
              <w:t>(%)</w:t>
            </w:r>
          </w:p>
        </w:tc>
        <w:tc>
          <w:tcPr>
            <w:tcW w:w="1276" w:type="dxa"/>
          </w:tcPr>
          <w:p w14:paraId="64DD927C" w14:textId="33EF02DA" w:rsidR="00200D0E" w:rsidRPr="00200D0E" w:rsidRDefault="00200D0E" w:rsidP="003814C1">
            <w:pPr>
              <w:pStyle w:val="Table-copy"/>
              <w:spacing w:before="80" w:after="80"/>
              <w:jc w:val="center"/>
              <w:rPr>
                <w:b/>
                <w:bCs/>
              </w:rPr>
            </w:pPr>
            <w:r w:rsidRPr="00200D0E">
              <w:rPr>
                <w:b/>
                <w:bCs/>
              </w:rPr>
              <w:t>Fe</w:t>
            </w:r>
            <w:r w:rsidRPr="00200D0E">
              <w:rPr>
                <w:b/>
                <w:bCs/>
                <w:vertAlign w:val="subscript"/>
              </w:rPr>
              <w:t>2</w:t>
            </w:r>
            <w:r w:rsidRPr="00200D0E">
              <w:rPr>
                <w:b/>
                <w:bCs/>
              </w:rPr>
              <w:t>O</w:t>
            </w:r>
            <w:r w:rsidRPr="00200D0E">
              <w:rPr>
                <w:b/>
                <w:bCs/>
                <w:vertAlign w:val="subscript"/>
              </w:rPr>
              <w:t>3</w:t>
            </w:r>
            <w:r w:rsidR="00EC12E0">
              <w:rPr>
                <w:b/>
                <w:bCs/>
              </w:rPr>
              <w:br/>
            </w:r>
            <w:r w:rsidRPr="00200D0E">
              <w:rPr>
                <w:b/>
                <w:bCs/>
              </w:rPr>
              <w:t>(%)</w:t>
            </w:r>
          </w:p>
        </w:tc>
        <w:tc>
          <w:tcPr>
            <w:tcW w:w="1276" w:type="dxa"/>
          </w:tcPr>
          <w:p w14:paraId="2349822E" w14:textId="760207BB" w:rsidR="00200D0E" w:rsidRPr="00200D0E" w:rsidRDefault="00200D0E" w:rsidP="003814C1">
            <w:pPr>
              <w:pStyle w:val="Table-copy"/>
              <w:spacing w:before="80" w:after="80"/>
              <w:jc w:val="center"/>
              <w:rPr>
                <w:b/>
                <w:bCs/>
              </w:rPr>
            </w:pPr>
            <w:r w:rsidRPr="00200D0E">
              <w:rPr>
                <w:b/>
                <w:bCs/>
              </w:rPr>
              <w:t>TiO</w:t>
            </w:r>
            <w:r w:rsidRPr="00200D0E">
              <w:rPr>
                <w:b/>
                <w:bCs/>
                <w:vertAlign w:val="subscript"/>
              </w:rPr>
              <w:t>2</w:t>
            </w:r>
            <w:r w:rsidR="00EC12E0">
              <w:rPr>
                <w:b/>
                <w:bCs/>
                <w:vertAlign w:val="subscript"/>
              </w:rPr>
              <w:br/>
            </w:r>
            <w:r w:rsidRPr="00200D0E">
              <w:rPr>
                <w:b/>
                <w:bCs/>
              </w:rPr>
              <w:t>(%)</w:t>
            </w:r>
          </w:p>
        </w:tc>
        <w:tc>
          <w:tcPr>
            <w:tcW w:w="1276" w:type="dxa"/>
          </w:tcPr>
          <w:p w14:paraId="5613DE19" w14:textId="6EAE4853" w:rsidR="00200D0E" w:rsidRPr="00200D0E" w:rsidRDefault="00200D0E" w:rsidP="003814C1">
            <w:pPr>
              <w:pStyle w:val="Table-copy"/>
              <w:spacing w:before="80" w:after="80"/>
              <w:jc w:val="center"/>
              <w:rPr>
                <w:b/>
                <w:bCs/>
              </w:rPr>
            </w:pPr>
            <w:r w:rsidRPr="00200D0E">
              <w:rPr>
                <w:b/>
                <w:bCs/>
              </w:rPr>
              <w:t>LOI</w:t>
            </w:r>
            <w:r w:rsidR="00EC12E0">
              <w:rPr>
                <w:b/>
                <w:bCs/>
              </w:rPr>
              <w:br/>
            </w:r>
            <w:r w:rsidRPr="00200D0E">
              <w:rPr>
                <w:b/>
                <w:bCs/>
              </w:rPr>
              <w:t>(%)</w:t>
            </w:r>
          </w:p>
        </w:tc>
      </w:tr>
      <w:tr w:rsidR="00EC12E0" w:rsidRPr="00200D0E" w14:paraId="1C2C75DB" w14:textId="77777777" w:rsidTr="00EC12E0">
        <w:trPr>
          <w:trHeight w:val="60"/>
        </w:trPr>
        <w:tc>
          <w:tcPr>
            <w:tcW w:w="2263" w:type="dxa"/>
            <w:vAlign w:val="bottom"/>
          </w:tcPr>
          <w:p w14:paraId="4D1DC92D" w14:textId="1E759429" w:rsidR="00EC12E0" w:rsidRPr="003814C1" w:rsidRDefault="00EC12E0" w:rsidP="003814C1">
            <w:pPr>
              <w:pStyle w:val="Table-copy"/>
              <w:spacing w:before="80" w:after="80"/>
            </w:pPr>
            <w:r w:rsidRPr="003814C1">
              <w:t>Probable – In-situ</w:t>
            </w:r>
          </w:p>
        </w:tc>
        <w:tc>
          <w:tcPr>
            <w:tcW w:w="1275" w:type="dxa"/>
            <w:vAlign w:val="bottom"/>
          </w:tcPr>
          <w:p w14:paraId="0ABBA6C8" w14:textId="669237E5" w:rsidR="00EC12E0" w:rsidRPr="003814C1" w:rsidRDefault="00EC12E0" w:rsidP="003814C1">
            <w:pPr>
              <w:pStyle w:val="Table-copy"/>
              <w:spacing w:before="80" w:after="80"/>
              <w:jc w:val="center"/>
            </w:pPr>
            <w:r w:rsidRPr="003814C1">
              <w:t>64.1</w:t>
            </w:r>
          </w:p>
        </w:tc>
        <w:tc>
          <w:tcPr>
            <w:tcW w:w="1276" w:type="dxa"/>
            <w:vAlign w:val="bottom"/>
          </w:tcPr>
          <w:p w14:paraId="5BF9FB8E" w14:textId="00EC47B8" w:rsidR="00EC12E0" w:rsidRPr="003814C1" w:rsidRDefault="00EC12E0" w:rsidP="003814C1">
            <w:pPr>
              <w:pStyle w:val="Table-copy"/>
              <w:spacing w:before="80" w:after="80"/>
              <w:jc w:val="center"/>
            </w:pPr>
            <w:r w:rsidRPr="003814C1">
              <w:t>98.6</w:t>
            </w:r>
          </w:p>
        </w:tc>
        <w:tc>
          <w:tcPr>
            <w:tcW w:w="1276" w:type="dxa"/>
            <w:vAlign w:val="bottom"/>
          </w:tcPr>
          <w:p w14:paraId="20345992" w14:textId="15D98ACB" w:rsidR="00EC12E0" w:rsidRPr="003814C1" w:rsidRDefault="00EC12E0" w:rsidP="003814C1">
            <w:pPr>
              <w:pStyle w:val="Table-copy"/>
              <w:spacing w:before="80" w:after="80"/>
              <w:jc w:val="center"/>
            </w:pPr>
            <w:r w:rsidRPr="003814C1">
              <w:t>0.42</w:t>
            </w:r>
          </w:p>
        </w:tc>
        <w:tc>
          <w:tcPr>
            <w:tcW w:w="1276" w:type="dxa"/>
            <w:vAlign w:val="bottom"/>
          </w:tcPr>
          <w:p w14:paraId="135CE77F" w14:textId="1A4F0CB7" w:rsidR="00EC12E0" w:rsidRPr="003814C1" w:rsidRDefault="00EC12E0" w:rsidP="003814C1">
            <w:pPr>
              <w:pStyle w:val="Table-copy"/>
              <w:spacing w:before="80" w:after="80"/>
              <w:jc w:val="center"/>
            </w:pPr>
            <w:r w:rsidRPr="003814C1">
              <w:t>0.20</w:t>
            </w:r>
          </w:p>
        </w:tc>
        <w:tc>
          <w:tcPr>
            <w:tcW w:w="1276" w:type="dxa"/>
            <w:vAlign w:val="bottom"/>
          </w:tcPr>
          <w:p w14:paraId="6E29A21D" w14:textId="6889F24C" w:rsidR="00EC12E0" w:rsidRPr="003814C1" w:rsidRDefault="00EC12E0" w:rsidP="003814C1">
            <w:pPr>
              <w:pStyle w:val="Table-copy"/>
              <w:spacing w:before="80" w:after="80"/>
              <w:jc w:val="center"/>
            </w:pPr>
            <w:r w:rsidRPr="003814C1">
              <w:t>0.35</w:t>
            </w:r>
          </w:p>
        </w:tc>
        <w:tc>
          <w:tcPr>
            <w:tcW w:w="1276" w:type="dxa"/>
            <w:vAlign w:val="bottom"/>
          </w:tcPr>
          <w:p w14:paraId="4E3D2E77" w14:textId="0B5F99FD" w:rsidR="00EC12E0" w:rsidRPr="003814C1" w:rsidRDefault="00EC12E0" w:rsidP="003814C1">
            <w:pPr>
              <w:pStyle w:val="Table-copy"/>
              <w:spacing w:before="80" w:after="80"/>
              <w:jc w:val="center"/>
            </w:pPr>
            <w:r w:rsidRPr="003814C1">
              <w:t>0.24</w:t>
            </w:r>
          </w:p>
        </w:tc>
      </w:tr>
      <w:tr w:rsidR="00EC12E0" w:rsidRPr="00200D0E" w14:paraId="0CCFB1E3" w14:textId="77777777" w:rsidTr="00EC12E0">
        <w:trPr>
          <w:trHeight w:val="60"/>
        </w:trPr>
        <w:tc>
          <w:tcPr>
            <w:tcW w:w="2263" w:type="dxa"/>
            <w:vAlign w:val="bottom"/>
          </w:tcPr>
          <w:p w14:paraId="70B2183D" w14:textId="29692AC9" w:rsidR="00EC12E0" w:rsidRPr="003814C1" w:rsidRDefault="00EC12E0" w:rsidP="003814C1">
            <w:pPr>
              <w:pStyle w:val="Table-copy"/>
              <w:spacing w:before="80" w:after="80"/>
            </w:pPr>
            <w:r w:rsidRPr="003814C1">
              <w:t xml:space="preserve">Probable – </w:t>
            </w:r>
            <w:r w:rsidRPr="003814C1">
              <w:br/>
              <w:t>Saleable Product</w:t>
            </w:r>
          </w:p>
        </w:tc>
        <w:tc>
          <w:tcPr>
            <w:tcW w:w="1275" w:type="dxa"/>
            <w:vAlign w:val="bottom"/>
          </w:tcPr>
          <w:p w14:paraId="7B58D983" w14:textId="54230A26" w:rsidR="00EC12E0" w:rsidRPr="003814C1" w:rsidRDefault="00EC12E0" w:rsidP="003814C1">
            <w:pPr>
              <w:pStyle w:val="Table-copy"/>
              <w:spacing w:before="80" w:after="80"/>
              <w:jc w:val="center"/>
            </w:pPr>
            <w:r w:rsidRPr="003814C1">
              <w:t>47.6</w:t>
            </w:r>
          </w:p>
        </w:tc>
        <w:tc>
          <w:tcPr>
            <w:tcW w:w="1276" w:type="dxa"/>
            <w:vAlign w:val="bottom"/>
          </w:tcPr>
          <w:p w14:paraId="1A9D7273" w14:textId="193478E7" w:rsidR="00EC12E0" w:rsidRPr="003814C1" w:rsidRDefault="00EC12E0" w:rsidP="003814C1">
            <w:pPr>
              <w:pStyle w:val="Table-copy"/>
              <w:spacing w:before="80" w:after="80"/>
              <w:jc w:val="center"/>
            </w:pPr>
            <w:r w:rsidRPr="003814C1">
              <w:t>99.6</w:t>
            </w:r>
          </w:p>
        </w:tc>
        <w:tc>
          <w:tcPr>
            <w:tcW w:w="1276" w:type="dxa"/>
            <w:vAlign w:val="bottom"/>
          </w:tcPr>
          <w:p w14:paraId="253C62FF" w14:textId="1404EC5C" w:rsidR="00EC12E0" w:rsidRPr="003814C1" w:rsidRDefault="00EC12E0" w:rsidP="003814C1">
            <w:pPr>
              <w:pStyle w:val="Table-copy"/>
              <w:spacing w:before="80" w:after="80"/>
              <w:jc w:val="center"/>
            </w:pPr>
            <w:r w:rsidRPr="003814C1">
              <w:t>0.18</w:t>
            </w:r>
          </w:p>
        </w:tc>
        <w:tc>
          <w:tcPr>
            <w:tcW w:w="1276" w:type="dxa"/>
            <w:vAlign w:val="bottom"/>
          </w:tcPr>
          <w:p w14:paraId="18AE937A" w14:textId="53CAB922" w:rsidR="00EC12E0" w:rsidRPr="003814C1" w:rsidRDefault="00EC12E0" w:rsidP="003814C1">
            <w:pPr>
              <w:pStyle w:val="Table-copy"/>
              <w:spacing w:before="80" w:after="80"/>
              <w:jc w:val="center"/>
            </w:pPr>
            <w:r w:rsidRPr="003814C1">
              <w:t>0.028</w:t>
            </w:r>
          </w:p>
        </w:tc>
        <w:tc>
          <w:tcPr>
            <w:tcW w:w="1276" w:type="dxa"/>
            <w:vAlign w:val="bottom"/>
          </w:tcPr>
          <w:p w14:paraId="7C5C63B1" w14:textId="1A3926F4" w:rsidR="00EC12E0" w:rsidRPr="003814C1" w:rsidRDefault="00EC12E0" w:rsidP="003814C1">
            <w:pPr>
              <w:pStyle w:val="Table-copy"/>
              <w:spacing w:before="80" w:after="80"/>
              <w:jc w:val="center"/>
            </w:pPr>
            <w:r w:rsidRPr="003814C1">
              <w:t>0.035</w:t>
            </w:r>
          </w:p>
        </w:tc>
        <w:tc>
          <w:tcPr>
            <w:tcW w:w="1276" w:type="dxa"/>
            <w:vAlign w:val="bottom"/>
          </w:tcPr>
          <w:p w14:paraId="7F697C3A" w14:textId="6EFE8EEE" w:rsidR="00EC12E0" w:rsidRPr="003814C1" w:rsidRDefault="00EC12E0" w:rsidP="003814C1">
            <w:pPr>
              <w:pStyle w:val="Table-copy"/>
              <w:spacing w:before="80" w:after="80"/>
              <w:jc w:val="center"/>
            </w:pPr>
            <w:r w:rsidRPr="003814C1">
              <w:t>0.1</w:t>
            </w:r>
          </w:p>
        </w:tc>
      </w:tr>
      <w:tr w:rsidR="00EC12E0" w:rsidRPr="00200D0E" w14:paraId="5FA11919" w14:textId="77777777" w:rsidTr="00EC12E0">
        <w:trPr>
          <w:trHeight w:val="60"/>
        </w:trPr>
        <w:tc>
          <w:tcPr>
            <w:tcW w:w="2263" w:type="dxa"/>
            <w:vAlign w:val="bottom"/>
          </w:tcPr>
          <w:p w14:paraId="16E80BD6" w14:textId="37DB3883" w:rsidR="00EC12E0" w:rsidRPr="003814C1" w:rsidRDefault="00EC12E0" w:rsidP="003814C1">
            <w:pPr>
              <w:pStyle w:val="Table-copy"/>
              <w:spacing w:before="80" w:after="80"/>
              <w:rPr>
                <w:b/>
                <w:bCs/>
              </w:rPr>
            </w:pPr>
            <w:r w:rsidRPr="003814C1">
              <w:rPr>
                <w:b/>
                <w:bCs/>
              </w:rPr>
              <w:t>Contained (kt)</w:t>
            </w:r>
          </w:p>
        </w:tc>
        <w:tc>
          <w:tcPr>
            <w:tcW w:w="1275" w:type="dxa"/>
            <w:vAlign w:val="bottom"/>
          </w:tcPr>
          <w:p w14:paraId="5F1AD753" w14:textId="12CD1D9F" w:rsidR="00EC12E0" w:rsidRPr="003814C1" w:rsidRDefault="00EC12E0" w:rsidP="003814C1">
            <w:pPr>
              <w:pStyle w:val="Table-copy"/>
              <w:spacing w:before="80" w:after="80"/>
              <w:jc w:val="center"/>
              <w:rPr>
                <w:b/>
                <w:bCs/>
              </w:rPr>
            </w:pPr>
          </w:p>
        </w:tc>
        <w:tc>
          <w:tcPr>
            <w:tcW w:w="1276" w:type="dxa"/>
            <w:vAlign w:val="bottom"/>
          </w:tcPr>
          <w:p w14:paraId="23C3690A" w14:textId="4110B240" w:rsidR="00EC12E0" w:rsidRPr="003814C1" w:rsidRDefault="00EC12E0" w:rsidP="003814C1">
            <w:pPr>
              <w:pStyle w:val="Table-copy"/>
              <w:spacing w:before="80" w:after="80"/>
              <w:jc w:val="center"/>
              <w:rPr>
                <w:b/>
                <w:bCs/>
              </w:rPr>
            </w:pPr>
            <w:r w:rsidRPr="003814C1">
              <w:rPr>
                <w:b/>
                <w:bCs/>
              </w:rPr>
              <w:t>N/A</w:t>
            </w:r>
          </w:p>
        </w:tc>
        <w:tc>
          <w:tcPr>
            <w:tcW w:w="1276" w:type="dxa"/>
            <w:vAlign w:val="bottom"/>
          </w:tcPr>
          <w:p w14:paraId="1AA16EF7" w14:textId="7C276E2F" w:rsidR="00EC12E0" w:rsidRPr="003814C1" w:rsidRDefault="00EC12E0" w:rsidP="003814C1">
            <w:pPr>
              <w:pStyle w:val="Table-copy"/>
              <w:spacing w:before="80" w:after="80"/>
              <w:jc w:val="center"/>
              <w:rPr>
                <w:b/>
                <w:bCs/>
              </w:rPr>
            </w:pPr>
            <w:r w:rsidRPr="003814C1">
              <w:rPr>
                <w:b/>
                <w:bCs/>
              </w:rPr>
              <w:t>N/A</w:t>
            </w:r>
          </w:p>
        </w:tc>
        <w:tc>
          <w:tcPr>
            <w:tcW w:w="1276" w:type="dxa"/>
            <w:vAlign w:val="bottom"/>
          </w:tcPr>
          <w:p w14:paraId="3E2AB466" w14:textId="1191F08C" w:rsidR="00EC12E0" w:rsidRPr="003814C1" w:rsidRDefault="00EC12E0" w:rsidP="003814C1">
            <w:pPr>
              <w:pStyle w:val="Table-copy"/>
              <w:spacing w:before="80" w:after="80"/>
              <w:jc w:val="center"/>
              <w:rPr>
                <w:b/>
                <w:bCs/>
              </w:rPr>
            </w:pPr>
            <w:r w:rsidRPr="003814C1">
              <w:rPr>
                <w:b/>
                <w:bCs/>
              </w:rPr>
              <w:t>N/A</w:t>
            </w:r>
          </w:p>
        </w:tc>
        <w:tc>
          <w:tcPr>
            <w:tcW w:w="1276" w:type="dxa"/>
            <w:vAlign w:val="bottom"/>
          </w:tcPr>
          <w:p w14:paraId="07578F84" w14:textId="107674D7" w:rsidR="00EC12E0" w:rsidRPr="003814C1" w:rsidRDefault="00EC12E0" w:rsidP="003814C1">
            <w:pPr>
              <w:pStyle w:val="Table-copy"/>
              <w:spacing w:before="80" w:after="80"/>
              <w:jc w:val="center"/>
              <w:rPr>
                <w:b/>
                <w:bCs/>
              </w:rPr>
            </w:pPr>
            <w:r w:rsidRPr="003814C1">
              <w:rPr>
                <w:b/>
                <w:bCs/>
              </w:rPr>
              <w:t>N/A</w:t>
            </w:r>
          </w:p>
        </w:tc>
        <w:tc>
          <w:tcPr>
            <w:tcW w:w="1276" w:type="dxa"/>
            <w:vAlign w:val="bottom"/>
          </w:tcPr>
          <w:p w14:paraId="452961FE" w14:textId="11A27CD0" w:rsidR="00EC12E0" w:rsidRPr="003814C1" w:rsidRDefault="00EC12E0" w:rsidP="003814C1">
            <w:pPr>
              <w:pStyle w:val="Table-copy"/>
              <w:spacing w:before="80" w:after="80"/>
              <w:jc w:val="center"/>
              <w:rPr>
                <w:b/>
                <w:bCs/>
              </w:rPr>
            </w:pPr>
            <w:r w:rsidRPr="003814C1">
              <w:rPr>
                <w:b/>
                <w:bCs/>
              </w:rPr>
              <w:t>N/A</w:t>
            </w:r>
          </w:p>
        </w:tc>
      </w:tr>
    </w:tbl>
    <w:p w14:paraId="18B14D7C" w14:textId="77777777" w:rsidR="00EC12E0" w:rsidRPr="00A147C5" w:rsidRDefault="00EC12E0" w:rsidP="00A147C5">
      <w:pPr>
        <w:pStyle w:val="Body-copy"/>
        <w:spacing w:line="220" w:lineRule="atLeast"/>
        <w:rPr>
          <w:i/>
          <w:iCs/>
          <w:sz w:val="15"/>
          <w:szCs w:val="15"/>
        </w:rPr>
      </w:pPr>
      <w:r w:rsidRPr="00A147C5">
        <w:rPr>
          <w:i/>
          <w:iCs/>
          <w:sz w:val="15"/>
          <w:szCs w:val="15"/>
        </w:rPr>
        <w:t>Note: The Saleable Products Ore Reserve shown above is the saleable product reserve recoverable from the in-situ ore reserve. The saleable product ore reserve is a subset of the in-situ reserve and they are not additive.</w:t>
      </w:r>
    </w:p>
    <w:p w14:paraId="646FAF93" w14:textId="77777777" w:rsidR="00200D0E" w:rsidRPr="00200D0E" w:rsidRDefault="00200D0E" w:rsidP="00200D0E">
      <w:pPr>
        <w:rPr>
          <w:b/>
          <w:bCs/>
        </w:rPr>
      </w:pPr>
    </w:p>
    <w:tbl>
      <w:tblPr>
        <w:tblStyle w:val="TableGrid1"/>
        <w:tblW w:w="5000" w:type="pct"/>
        <w:tblLook w:val="04A0" w:firstRow="1" w:lastRow="0" w:firstColumn="1" w:lastColumn="0" w:noHBand="0" w:noVBand="1"/>
      </w:tblPr>
      <w:tblGrid>
        <w:gridCol w:w="4390"/>
        <w:gridCol w:w="5578"/>
      </w:tblGrid>
      <w:tr w:rsidR="00762B11" w:rsidRPr="00200D0E" w14:paraId="04EF70A0" w14:textId="77777777" w:rsidTr="00391CBD">
        <w:tc>
          <w:tcPr>
            <w:tcW w:w="2202" w:type="pct"/>
          </w:tcPr>
          <w:p w14:paraId="12D5A71A" w14:textId="5A19F4C4" w:rsidR="00762B11" w:rsidRPr="00FC65C4" w:rsidRDefault="00762B11" w:rsidP="003814C1">
            <w:pPr>
              <w:spacing w:before="80" w:after="80" w:line="240" w:lineRule="auto"/>
              <w:rPr>
                <w:b/>
                <w:bCs/>
              </w:rPr>
            </w:pPr>
            <w:r w:rsidRPr="00FC65C4">
              <w:rPr>
                <w:b/>
                <w:bCs/>
              </w:rPr>
              <w:t xml:space="preserve">Project </w:t>
            </w:r>
            <w:r w:rsidR="00FD7D9A">
              <w:rPr>
                <w:b/>
                <w:bCs/>
              </w:rPr>
              <w:t>S</w:t>
            </w:r>
            <w:r w:rsidRPr="00FC65C4">
              <w:rPr>
                <w:b/>
                <w:bCs/>
              </w:rPr>
              <w:t>tatus</w:t>
            </w:r>
          </w:p>
        </w:tc>
        <w:tc>
          <w:tcPr>
            <w:tcW w:w="2798" w:type="pct"/>
          </w:tcPr>
          <w:p w14:paraId="29783E01" w14:textId="7559E3E4" w:rsidR="00762B11" w:rsidRPr="00EC12E0" w:rsidRDefault="00EC12E0" w:rsidP="003814C1">
            <w:pPr>
              <w:pStyle w:val="Body-copy"/>
              <w:spacing w:before="80" w:after="80" w:line="240" w:lineRule="auto"/>
            </w:pPr>
            <w:proofErr w:type="spellStart"/>
            <w:r w:rsidRPr="00EC12E0">
              <w:t>Pre</w:t>
            </w:r>
            <w:r w:rsidR="0091365D">
              <w:t xml:space="preserve"> </w:t>
            </w:r>
            <w:r w:rsidRPr="00EC12E0">
              <w:t>Feasibility</w:t>
            </w:r>
            <w:proofErr w:type="spellEnd"/>
            <w:r w:rsidRPr="00EC12E0">
              <w:t xml:space="preserve"> Study (April 2021)</w:t>
            </w:r>
          </w:p>
        </w:tc>
      </w:tr>
      <w:tr w:rsidR="00762B11" w:rsidRPr="00200D0E" w14:paraId="66B5404B" w14:textId="77777777" w:rsidTr="00391CBD">
        <w:tc>
          <w:tcPr>
            <w:tcW w:w="2202" w:type="pct"/>
          </w:tcPr>
          <w:p w14:paraId="70C06FCE" w14:textId="356A921D" w:rsidR="00762B11" w:rsidRPr="00FC65C4" w:rsidRDefault="00762B11" w:rsidP="003814C1">
            <w:pPr>
              <w:spacing w:before="80" w:after="80" w:line="240" w:lineRule="auto"/>
              <w:rPr>
                <w:b/>
                <w:bCs/>
              </w:rPr>
            </w:pPr>
            <w:proofErr w:type="spellStart"/>
            <w:r w:rsidRPr="00FC65C4">
              <w:rPr>
                <w:b/>
                <w:bCs/>
              </w:rPr>
              <w:t>Offtake</w:t>
            </w:r>
            <w:proofErr w:type="spellEnd"/>
            <w:r w:rsidRPr="00FC65C4">
              <w:rPr>
                <w:b/>
                <w:bCs/>
              </w:rPr>
              <w:t xml:space="preserve"> </w:t>
            </w:r>
            <w:proofErr w:type="spellStart"/>
            <w:r w:rsidR="00FD7D9A">
              <w:rPr>
                <w:b/>
                <w:bCs/>
              </w:rPr>
              <w:t>A</w:t>
            </w:r>
            <w:r w:rsidRPr="00FC65C4">
              <w:rPr>
                <w:b/>
                <w:bCs/>
              </w:rPr>
              <w:t>vailable</w:t>
            </w:r>
            <w:proofErr w:type="spellEnd"/>
          </w:p>
        </w:tc>
        <w:tc>
          <w:tcPr>
            <w:tcW w:w="2798" w:type="pct"/>
          </w:tcPr>
          <w:p w14:paraId="218E2F31" w14:textId="458FE406" w:rsidR="00762B11" w:rsidRPr="00EC12E0" w:rsidRDefault="00EC12E0" w:rsidP="003814C1">
            <w:pPr>
              <w:pStyle w:val="Body-copy"/>
              <w:spacing w:before="80" w:after="80" w:line="240" w:lineRule="auto"/>
            </w:pPr>
            <w:r w:rsidRPr="00EC12E0">
              <w:t>Yes – available for contracting immediately and for product</w:t>
            </w:r>
            <w:r w:rsidR="00DC6F3D">
              <w:t xml:space="preserve"> </w:t>
            </w:r>
            <w:r w:rsidRPr="00EC12E0">
              <w:t>delivery post FID and construction (likely 1 HCY25)</w:t>
            </w:r>
          </w:p>
        </w:tc>
      </w:tr>
      <w:tr w:rsidR="00762B11" w:rsidRPr="00200D0E" w14:paraId="7939870A" w14:textId="77777777" w:rsidTr="00391CBD">
        <w:tc>
          <w:tcPr>
            <w:tcW w:w="2202" w:type="pct"/>
          </w:tcPr>
          <w:p w14:paraId="527060C0" w14:textId="24EBEB48" w:rsidR="00762B11" w:rsidRPr="00FC65C4" w:rsidRDefault="002A7A2B" w:rsidP="003814C1">
            <w:pPr>
              <w:spacing w:before="80" w:after="8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3C3C87FB" w14:textId="3571563A" w:rsidR="00762B11" w:rsidRPr="00EC12E0" w:rsidRDefault="00EC12E0" w:rsidP="003814C1">
            <w:pPr>
              <w:pStyle w:val="Body-copy"/>
              <w:spacing w:before="80" w:after="80" w:line="240" w:lineRule="auto"/>
            </w:pPr>
            <w:r w:rsidRPr="00EC12E0">
              <w:t>32</w:t>
            </w:r>
          </w:p>
        </w:tc>
      </w:tr>
      <w:tr w:rsidR="00762B11" w:rsidRPr="00200D0E" w14:paraId="71CF532C" w14:textId="77777777" w:rsidTr="00391CBD">
        <w:tc>
          <w:tcPr>
            <w:tcW w:w="2202" w:type="pct"/>
          </w:tcPr>
          <w:p w14:paraId="2EFE8930" w14:textId="126134D3" w:rsidR="00762B11" w:rsidRPr="00FC65C4" w:rsidRDefault="00762B11" w:rsidP="003814C1">
            <w:pPr>
              <w:spacing w:before="80" w:after="80" w:line="240" w:lineRule="auto"/>
              <w:rPr>
                <w:b/>
                <w:bCs/>
              </w:rPr>
            </w:pPr>
            <w:proofErr w:type="spellStart"/>
            <w:r>
              <w:rPr>
                <w:b/>
                <w:bCs/>
              </w:rPr>
              <w:t>Post-tax</w:t>
            </w:r>
            <w:proofErr w:type="spellEnd"/>
            <w:r>
              <w:rPr>
                <w:b/>
                <w:bCs/>
              </w:rPr>
              <w:t xml:space="preserve"> </w:t>
            </w:r>
            <w:proofErr w:type="spellStart"/>
            <w:r w:rsidR="00EC12E0">
              <w:rPr>
                <w:b/>
                <w:bCs/>
              </w:rPr>
              <w:t>ungeared</w:t>
            </w:r>
            <w:proofErr w:type="spellEnd"/>
            <w:r w:rsidR="00EC12E0">
              <w:rPr>
                <w:b/>
                <w:bCs/>
              </w:rPr>
              <w:t xml:space="preserve"> </w:t>
            </w:r>
            <w:r>
              <w:rPr>
                <w:b/>
                <w:bCs/>
              </w:rPr>
              <w:t>IRR</w:t>
            </w:r>
          </w:p>
        </w:tc>
        <w:tc>
          <w:tcPr>
            <w:tcW w:w="2798" w:type="pct"/>
          </w:tcPr>
          <w:p w14:paraId="75E1C855" w14:textId="18A8ACDD" w:rsidR="00762B11" w:rsidRPr="00EC12E0" w:rsidRDefault="00EC12E0" w:rsidP="003814C1">
            <w:pPr>
              <w:pStyle w:val="Body-copy"/>
              <w:spacing w:before="80" w:after="80" w:line="240" w:lineRule="auto"/>
            </w:pPr>
            <w:r w:rsidRPr="00EC12E0">
              <w:t>55% (April 2021)</w:t>
            </w:r>
          </w:p>
        </w:tc>
      </w:tr>
      <w:tr w:rsidR="00762B11" w:rsidRPr="00200D0E" w14:paraId="4E459C6B" w14:textId="77777777" w:rsidTr="00391CBD">
        <w:tc>
          <w:tcPr>
            <w:tcW w:w="2202" w:type="pct"/>
          </w:tcPr>
          <w:p w14:paraId="39B6A736" w14:textId="064EEDD1" w:rsidR="00762B11" w:rsidRDefault="00762B11" w:rsidP="003814C1">
            <w:pPr>
              <w:spacing w:before="80" w:after="80" w:line="240" w:lineRule="auto"/>
              <w:rPr>
                <w:b/>
                <w:bCs/>
              </w:rPr>
            </w:pPr>
            <w:r>
              <w:rPr>
                <w:b/>
                <w:bCs/>
              </w:rPr>
              <w:t xml:space="preserve">Capital </w:t>
            </w:r>
            <w:proofErr w:type="spellStart"/>
            <w:r w:rsidR="00FD7D9A">
              <w:rPr>
                <w:b/>
                <w:bCs/>
              </w:rPr>
              <w:t>C</w:t>
            </w:r>
            <w:r>
              <w:rPr>
                <w:b/>
                <w:bCs/>
              </w:rPr>
              <w:t>ost</w:t>
            </w:r>
            <w:proofErr w:type="spellEnd"/>
          </w:p>
        </w:tc>
        <w:tc>
          <w:tcPr>
            <w:tcW w:w="2798" w:type="pct"/>
          </w:tcPr>
          <w:p w14:paraId="2F398F92" w14:textId="6DAB684A" w:rsidR="00762B11" w:rsidRPr="00EC12E0" w:rsidRDefault="00EC12E0" w:rsidP="003814C1">
            <w:pPr>
              <w:pStyle w:val="Body-copy"/>
              <w:spacing w:before="80" w:after="80" w:line="240" w:lineRule="auto"/>
            </w:pPr>
            <w:r w:rsidRPr="00EC12E0">
              <w:t>A$39m (April 2021)</w:t>
            </w:r>
          </w:p>
        </w:tc>
      </w:tr>
      <w:tr w:rsidR="00762B11" w:rsidRPr="00200D0E" w14:paraId="295F69C0" w14:textId="77777777" w:rsidTr="00391CBD">
        <w:tc>
          <w:tcPr>
            <w:tcW w:w="2202" w:type="pct"/>
          </w:tcPr>
          <w:p w14:paraId="5F8EA08B" w14:textId="150E5F23" w:rsidR="00762B11" w:rsidRDefault="00762B11" w:rsidP="003814C1">
            <w:pPr>
              <w:spacing w:before="80" w:after="80" w:line="240" w:lineRule="auto"/>
              <w:rPr>
                <w:b/>
                <w:bCs/>
              </w:rPr>
            </w:pPr>
            <w:proofErr w:type="spellStart"/>
            <w:r>
              <w:rPr>
                <w:b/>
                <w:bCs/>
              </w:rPr>
              <w:t>Post-tax</w:t>
            </w:r>
            <w:proofErr w:type="spellEnd"/>
            <w:r>
              <w:rPr>
                <w:b/>
                <w:bCs/>
              </w:rPr>
              <w:t xml:space="preserve"> </w:t>
            </w:r>
            <w:proofErr w:type="spellStart"/>
            <w:r w:rsidR="00EC12E0">
              <w:rPr>
                <w:b/>
                <w:bCs/>
              </w:rPr>
              <w:t>ungeared</w:t>
            </w:r>
            <w:proofErr w:type="spellEnd"/>
            <w:r w:rsidR="00EC12E0">
              <w:rPr>
                <w:b/>
                <w:bCs/>
              </w:rPr>
              <w:t xml:space="preserve"> </w:t>
            </w:r>
            <w:r>
              <w:rPr>
                <w:b/>
                <w:bCs/>
              </w:rPr>
              <w:t>NPV</w:t>
            </w:r>
            <w:r w:rsidRPr="00494042">
              <w:rPr>
                <w:b/>
                <w:bCs/>
                <w:vertAlign w:val="subscript"/>
              </w:rPr>
              <w:t xml:space="preserve"> </w:t>
            </w:r>
            <w:r>
              <w:rPr>
                <w:b/>
                <w:bCs/>
                <w:vertAlign w:val="subscript"/>
              </w:rPr>
              <w:t>10%</w:t>
            </w:r>
          </w:p>
        </w:tc>
        <w:tc>
          <w:tcPr>
            <w:tcW w:w="2798" w:type="pct"/>
          </w:tcPr>
          <w:p w14:paraId="7DB1CF02" w14:textId="6CD95F00" w:rsidR="00762B11" w:rsidRPr="00EC12E0" w:rsidRDefault="00EC12E0" w:rsidP="003814C1">
            <w:pPr>
              <w:pStyle w:val="Body-copy"/>
              <w:spacing w:before="80" w:after="80" w:line="240" w:lineRule="auto"/>
            </w:pPr>
            <w:r w:rsidRPr="00EC12E0">
              <w:t>A$231m (April 2021)</w:t>
            </w:r>
          </w:p>
        </w:tc>
      </w:tr>
      <w:tr w:rsidR="00FD7D9A" w:rsidRPr="00200D0E" w14:paraId="7830591E" w14:textId="77777777" w:rsidTr="00391CBD">
        <w:tc>
          <w:tcPr>
            <w:tcW w:w="2202" w:type="pct"/>
          </w:tcPr>
          <w:p w14:paraId="4C68C57D" w14:textId="16AC5633" w:rsidR="00FD7D9A" w:rsidRDefault="00FD7D9A" w:rsidP="00FD7D9A">
            <w:pPr>
              <w:spacing w:before="80" w:after="8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2696274C" w14:textId="2EDDB09B" w:rsidR="00FD7D9A" w:rsidRPr="00EC12E0" w:rsidRDefault="00FD7D9A" w:rsidP="00FD7D9A">
            <w:pPr>
              <w:pStyle w:val="BulletList"/>
            </w:pPr>
            <w:r w:rsidRPr="00FD7D9A">
              <w:rPr>
                <w:b/>
                <w:bCs/>
              </w:rPr>
              <w:t>High-</w:t>
            </w:r>
            <w:r w:rsidR="00205ECE">
              <w:rPr>
                <w:b/>
                <w:bCs/>
              </w:rPr>
              <w:t>g</w:t>
            </w:r>
            <w:r w:rsidRPr="00FD7D9A">
              <w:rPr>
                <w:b/>
                <w:bCs/>
              </w:rPr>
              <w:t xml:space="preserve">rade </w:t>
            </w:r>
            <w:r w:rsidR="00205ECE">
              <w:rPr>
                <w:b/>
                <w:bCs/>
              </w:rPr>
              <w:t>s</w:t>
            </w:r>
            <w:r w:rsidRPr="00FD7D9A">
              <w:rPr>
                <w:b/>
                <w:bCs/>
              </w:rPr>
              <w:t xml:space="preserve">ilica </w:t>
            </w:r>
            <w:r w:rsidR="00205ECE">
              <w:rPr>
                <w:b/>
                <w:bCs/>
              </w:rPr>
              <w:t>s</w:t>
            </w:r>
            <w:r w:rsidRPr="00FD7D9A">
              <w:rPr>
                <w:b/>
                <w:bCs/>
              </w:rPr>
              <w:t>and (&gt;99.5% SiO</w:t>
            </w:r>
            <w:r w:rsidRPr="00FD7D9A">
              <w:rPr>
                <w:b/>
                <w:bCs/>
                <w:vertAlign w:val="subscript"/>
              </w:rPr>
              <w:t>2</w:t>
            </w:r>
            <w:r w:rsidRPr="00FD7D9A">
              <w:rPr>
                <w:b/>
                <w:bCs/>
              </w:rPr>
              <w:t xml:space="preserve"> with low impurities &lt;200ppm Fe</w:t>
            </w:r>
            <w:r w:rsidRPr="00FD7D9A">
              <w:rPr>
                <w:b/>
                <w:bCs/>
                <w:vertAlign w:val="subscript"/>
              </w:rPr>
              <w:t>2</w:t>
            </w:r>
            <w:r w:rsidRPr="00FD7D9A">
              <w:rPr>
                <w:b/>
                <w:bCs/>
              </w:rPr>
              <w:t>O</w:t>
            </w:r>
            <w:r w:rsidRPr="00FD7D9A">
              <w:rPr>
                <w:b/>
                <w:bCs/>
                <w:vertAlign w:val="subscript"/>
              </w:rPr>
              <w:t>3</w:t>
            </w:r>
            <w:r w:rsidRPr="00FD7D9A">
              <w:rPr>
                <w:b/>
                <w:bCs/>
              </w:rPr>
              <w:t>):</w:t>
            </w:r>
            <w:r w:rsidRPr="00EC12E0">
              <w:t xml:space="preserve"> &gt;1.</w:t>
            </w:r>
            <w:r>
              <w:t>M</w:t>
            </w:r>
            <w:r w:rsidRPr="00EC12E0">
              <w:t>tpa</w:t>
            </w:r>
          </w:p>
          <w:p w14:paraId="6A6D24F9" w14:textId="49170A0F" w:rsidR="00FD7D9A" w:rsidRPr="002362A3" w:rsidRDefault="00FD7D9A" w:rsidP="00FD7D9A">
            <w:pPr>
              <w:pStyle w:val="Body-copy"/>
              <w:spacing w:before="80" w:after="80" w:line="240" w:lineRule="auto"/>
              <w:rPr>
                <w:i/>
                <w:iCs/>
                <w:sz w:val="15"/>
                <w:szCs w:val="15"/>
              </w:rPr>
            </w:pPr>
            <w:r w:rsidRPr="002362A3">
              <w:rPr>
                <w:i/>
                <w:iCs/>
                <w:sz w:val="15"/>
                <w:szCs w:val="15"/>
              </w:rPr>
              <w:t>Note: impurity profile achieved in recent representative metallurgical test work is superior to that reported in the March 2021 Reserve calculation.</w:t>
            </w:r>
          </w:p>
        </w:tc>
      </w:tr>
    </w:tbl>
    <w:p w14:paraId="71BC764C" w14:textId="77777777" w:rsidR="006A1141" w:rsidRDefault="006A1141" w:rsidP="00FC0152">
      <w:pPr>
        <w:pStyle w:val="Heading-level1"/>
      </w:pPr>
    </w:p>
    <w:p w14:paraId="04350881" w14:textId="153250D4" w:rsidR="00FC0152" w:rsidRPr="006D26F1" w:rsidRDefault="006A1141" w:rsidP="006D26F1">
      <w:pPr>
        <w:pStyle w:val="Heading-level1"/>
      </w:pPr>
      <w:r>
        <w:br w:type="page"/>
      </w:r>
      <w:r w:rsidR="00FC0152" w:rsidRPr="00FC0152">
        <w:lastRenderedPageBreak/>
        <w:t>Silicon</w:t>
      </w:r>
    </w:p>
    <w:p w14:paraId="1801DCB0" w14:textId="25CE1A17" w:rsidR="00FC0152" w:rsidRPr="00FC0152" w:rsidRDefault="00FC0152" w:rsidP="00FC0152">
      <w:pPr>
        <w:pStyle w:val="Heading-level2"/>
      </w:pPr>
      <w:r w:rsidRPr="00FC0152">
        <w:t xml:space="preserve">Cape </w:t>
      </w:r>
      <w:proofErr w:type="spellStart"/>
      <w:r w:rsidRPr="00FC0152">
        <w:t>Flattery</w:t>
      </w:r>
      <w:proofErr w:type="spellEnd"/>
      <w:r w:rsidRPr="00FC0152">
        <w:t xml:space="preserve"> </w:t>
      </w:r>
      <w:proofErr w:type="spellStart"/>
      <w:r w:rsidRPr="00FC0152">
        <w:t>Silica</w:t>
      </w:r>
      <w:proofErr w:type="spellEnd"/>
      <w:r w:rsidRPr="00FC0152">
        <w:t xml:space="preserve"> </w:t>
      </w:r>
      <w:proofErr w:type="spellStart"/>
      <w:r w:rsidRPr="00FC0152">
        <w:t>Sand</w:t>
      </w:r>
      <w:proofErr w:type="spellEnd"/>
      <w:r w:rsidRPr="00FC0152">
        <w:t xml:space="preserve"> </w:t>
      </w:r>
      <w:r w:rsidR="00850A84">
        <w:tab/>
        <w:t>QLD</w:t>
      </w:r>
    </w:p>
    <w:p w14:paraId="6B1719B8" w14:textId="77777777" w:rsidR="00FC0152" w:rsidRPr="00FC0152" w:rsidRDefault="00FC0152" w:rsidP="00FC0152">
      <w:pPr>
        <w:pStyle w:val="Body-copy"/>
        <w:rPr>
          <w:b/>
          <w:bCs/>
        </w:rPr>
      </w:pPr>
      <w:r w:rsidRPr="00FC0152">
        <w:rPr>
          <w:b/>
          <w:bCs/>
        </w:rPr>
        <w:t>Metallica Minerals Ltd</w:t>
      </w:r>
    </w:p>
    <w:p w14:paraId="1A7C06C2" w14:textId="6A9045A7" w:rsidR="00FC0152" w:rsidRDefault="00FC0152" w:rsidP="00FC0152">
      <w:pPr>
        <w:pStyle w:val="Body-copy"/>
      </w:pPr>
      <w:r w:rsidRPr="00FC0152">
        <w:t xml:space="preserve">ASX:MLM   •   </w:t>
      </w:r>
      <w:hyperlink r:id="rId57" w:history="1">
        <w:r w:rsidRPr="006A1141">
          <w:rPr>
            <w:rStyle w:val="Hyperlink"/>
            <w:b w:val="0"/>
            <w:bCs/>
          </w:rPr>
          <w:t>metallicaminerals.com.au</w:t>
        </w:r>
      </w:hyperlink>
    </w:p>
    <w:p w14:paraId="5233325A" w14:textId="77777777" w:rsidR="00FC0152" w:rsidRPr="00FC0152" w:rsidRDefault="00FC0152" w:rsidP="00FC0152">
      <w:pPr>
        <w:pStyle w:val="Heading-level3"/>
      </w:pPr>
      <w:r w:rsidRPr="00FC0152">
        <w:t xml:space="preserve">Investment summary </w:t>
      </w:r>
    </w:p>
    <w:p w14:paraId="111F936B" w14:textId="7B035058" w:rsidR="00FC0152" w:rsidRPr="00FC0152" w:rsidRDefault="00FC0152" w:rsidP="00FC0152">
      <w:pPr>
        <w:pStyle w:val="Body-copy"/>
      </w:pPr>
      <w:r w:rsidRPr="00FC0152">
        <w:t xml:space="preserve">Metallica Minerals (MLM) welcomes potential offtake partners interested in securing a high-purity silica sand product from its Cape Flattery Silica (CFS) Project in Far North Queensland. Strategic investment opportunities to support the commercialisation of the Project will also be considered. First silica sand production from the Project is forecast to be in Q2, 2027. MLM has applied for the Project to be a coordinated project by the Queensland Office of Coordinator General (OCG) with the final guidelines for an EIS included. Negotiations with the Traditional Owners are continuing and an economic share of the </w:t>
      </w:r>
      <w:r w:rsidR="00054EE0">
        <w:t>P</w:t>
      </w:r>
      <w:r w:rsidRPr="00FC0152">
        <w:t>roject and significant employment opportunities will benefit the nearby townships of Hope Vale and Cooktown.</w:t>
      </w:r>
    </w:p>
    <w:p w14:paraId="036738DB" w14:textId="77777777" w:rsidR="00FC0152" w:rsidRPr="00FC0152" w:rsidRDefault="00FC0152" w:rsidP="00FC0152">
      <w:pPr>
        <w:pStyle w:val="Heading-level3"/>
      </w:pPr>
      <w:r w:rsidRPr="00FC0152">
        <w:t xml:space="preserve">Project description </w:t>
      </w:r>
    </w:p>
    <w:p w14:paraId="56E5A7AD" w14:textId="09CCE4AE" w:rsidR="00FC0152" w:rsidRDefault="00FC0152" w:rsidP="00FC0152">
      <w:pPr>
        <w:pStyle w:val="Body-copy"/>
      </w:pPr>
      <w:r w:rsidRPr="00FC0152">
        <w:t xml:space="preserve">The CFS Project is being progressed in the world class silica sand region of Cape Flattery. The </w:t>
      </w:r>
      <w:r w:rsidR="006F48C0">
        <w:t>DFS</w:t>
      </w:r>
      <w:r w:rsidRPr="00FC0152">
        <w:t>, completed in July 2023, confirms the Project’s potential as a long-life, low</w:t>
      </w:r>
      <w:r w:rsidR="00054EE0">
        <w:t>-</w:t>
      </w:r>
      <w:r w:rsidRPr="00FC0152">
        <w:t>cost producer of high</w:t>
      </w:r>
      <w:r w:rsidR="00054EE0">
        <w:t>-</w:t>
      </w:r>
      <w:r w:rsidRPr="00FC0152">
        <w:t>purity silica sand suitable for use in the manufacturing of high</w:t>
      </w:r>
      <w:r w:rsidR="00054EE0">
        <w:t>-</w:t>
      </w:r>
      <w:r w:rsidRPr="00FC0152">
        <w:t>quality glass, in particular solar photovoltaic (PV) glass used in solar modules. The Project includes simple sand extraction using front end loaders, and proven processing methods with high yields to process the raw sand to a saleable high</w:t>
      </w:r>
      <w:r w:rsidR="00054EE0">
        <w:t>-</w:t>
      </w:r>
      <w:r w:rsidRPr="00FC0152">
        <w:t>purity silica sand. Approximately 1.85Mtpa of raw sand will be slurry pumped to the processing plant which will reduce Fe</w:t>
      </w:r>
      <w:r w:rsidRPr="003814C1">
        <w:rPr>
          <w:vertAlign w:val="subscript"/>
        </w:rPr>
        <w:t>2</w:t>
      </w:r>
      <w:r w:rsidRPr="00FC0152">
        <w:t>O</w:t>
      </w:r>
      <w:r w:rsidRPr="003814C1">
        <w:rPr>
          <w:vertAlign w:val="subscript"/>
        </w:rPr>
        <w:t>3</w:t>
      </w:r>
      <w:r w:rsidRPr="00FC0152">
        <w:t xml:space="preserve"> levels via screening, spirals, </w:t>
      </w:r>
      <w:proofErr w:type="spellStart"/>
      <w:r w:rsidRPr="00FC0152">
        <w:t>attritioning</w:t>
      </w:r>
      <w:proofErr w:type="spellEnd"/>
      <w:r w:rsidRPr="00FC0152">
        <w:t>, classification</w:t>
      </w:r>
      <w:r w:rsidR="00205ECE">
        <w:t>,</w:t>
      </w:r>
      <w:r w:rsidRPr="00FC0152">
        <w:t xml:space="preserve"> and magnetic separation, to produce approximately 1.45Mtpa of high</w:t>
      </w:r>
      <w:r w:rsidR="00054EE0">
        <w:t>-</w:t>
      </w:r>
      <w:r w:rsidRPr="00FC0152">
        <w:t xml:space="preserve">purity silica sand product. Product will be exported via a nearby barge loading facility, and a </w:t>
      </w:r>
      <w:r w:rsidR="0078580E" w:rsidRPr="00FC0152">
        <w:t>transhipment</w:t>
      </w:r>
      <w:r w:rsidRPr="00FC0152">
        <w:t xml:space="preserve"> solution capable of loading cape size vessels. </w:t>
      </w:r>
    </w:p>
    <w:p w14:paraId="435E8D56" w14:textId="77777777" w:rsidR="00FC0152" w:rsidRPr="00275736" w:rsidRDefault="00FC0152" w:rsidP="00FC0152">
      <w:pPr>
        <w:pStyle w:val="Heading-level3"/>
      </w:pPr>
      <w:r w:rsidRPr="00275736">
        <w:t>Mineral inventory</w:t>
      </w:r>
    </w:p>
    <w:p w14:paraId="1D60EEE4" w14:textId="77777777" w:rsidR="00FC0152" w:rsidRDefault="00FC0152" w:rsidP="00FC0152">
      <w:pPr>
        <w:pStyle w:val="Body-copy"/>
        <w:rPr>
          <w:b/>
          <w:bCs/>
        </w:rPr>
      </w:pPr>
      <w:r w:rsidRPr="003920D7">
        <w:rPr>
          <w:b/>
          <w:bCs/>
        </w:rPr>
        <w:t>Commodity(</w:t>
      </w:r>
      <w:proofErr w:type="spellStart"/>
      <w:r w:rsidRPr="003920D7">
        <w:rPr>
          <w:b/>
          <w:bCs/>
        </w:rPr>
        <w:t>ies</w:t>
      </w:r>
      <w:proofErr w:type="spellEnd"/>
      <w:r w:rsidRPr="003920D7">
        <w:rPr>
          <w:b/>
          <w:bCs/>
        </w:rPr>
        <w:t xml:space="preserve">): </w:t>
      </w:r>
      <w:r>
        <w:rPr>
          <w:b/>
          <w:bCs/>
        </w:rPr>
        <w:t xml:space="preserve">Silicon </w:t>
      </w:r>
      <w:r w:rsidRPr="00200D0E">
        <w:t>(Silica Sand)</w:t>
      </w:r>
    </w:p>
    <w:p w14:paraId="43425867" w14:textId="77777777" w:rsidR="004C2E9C" w:rsidRDefault="004C2E9C">
      <w:pPr>
        <w:spacing w:before="0" w:after="160" w:line="259" w:lineRule="auto"/>
        <w:rPr>
          <w:b/>
          <w:bCs/>
          <w:lang w:val="en-AU"/>
        </w:rPr>
      </w:pPr>
      <w:r>
        <w:rPr>
          <w:b/>
          <w:bCs/>
        </w:rPr>
        <w:br w:type="page"/>
      </w:r>
    </w:p>
    <w:p w14:paraId="3C035E8C" w14:textId="3BCD04EA" w:rsidR="00FC0152" w:rsidRDefault="00FC0152" w:rsidP="00FC0152">
      <w:pPr>
        <w:pStyle w:val="Body-copy"/>
        <w:rPr>
          <w:b/>
          <w:bCs/>
        </w:rPr>
      </w:pPr>
      <w:r w:rsidRPr="00FC0152">
        <w:rPr>
          <w:b/>
          <w:bCs/>
        </w:rPr>
        <w:lastRenderedPageBreak/>
        <w:t>Mineral Resources as at 17 July 2023:</w:t>
      </w:r>
    </w:p>
    <w:tbl>
      <w:tblPr>
        <w:tblStyle w:val="TableGrid1"/>
        <w:tblW w:w="0" w:type="auto"/>
        <w:tblLayout w:type="fixed"/>
        <w:tblLook w:val="0020" w:firstRow="1" w:lastRow="0" w:firstColumn="0" w:lastColumn="0" w:noHBand="0" w:noVBand="0"/>
      </w:tblPr>
      <w:tblGrid>
        <w:gridCol w:w="2122"/>
        <w:gridCol w:w="1559"/>
        <w:gridCol w:w="1559"/>
        <w:gridCol w:w="1559"/>
        <w:gridCol w:w="1559"/>
        <w:gridCol w:w="1560"/>
      </w:tblGrid>
      <w:tr w:rsidR="00FC0152" w:rsidRPr="00FC0152" w14:paraId="77383279" w14:textId="77777777" w:rsidTr="00FC0152">
        <w:trPr>
          <w:trHeight w:val="60"/>
        </w:trPr>
        <w:tc>
          <w:tcPr>
            <w:tcW w:w="2122" w:type="dxa"/>
          </w:tcPr>
          <w:p w14:paraId="695380CE" w14:textId="77777777" w:rsidR="00FC0152" w:rsidRPr="00FC0152" w:rsidRDefault="00FC0152" w:rsidP="00FC0152">
            <w:pPr>
              <w:pStyle w:val="Table-copy"/>
              <w:rPr>
                <w:b/>
                <w:bCs/>
              </w:rPr>
            </w:pPr>
            <w:r w:rsidRPr="00FC0152">
              <w:rPr>
                <w:b/>
                <w:bCs/>
              </w:rPr>
              <w:t>Resource Category</w:t>
            </w:r>
          </w:p>
        </w:tc>
        <w:tc>
          <w:tcPr>
            <w:tcW w:w="1559" w:type="dxa"/>
          </w:tcPr>
          <w:p w14:paraId="43815140" w14:textId="51E6A251" w:rsidR="00FC0152" w:rsidRPr="00FC0152" w:rsidRDefault="00FC0152" w:rsidP="00FC0152">
            <w:pPr>
              <w:pStyle w:val="Table-copy"/>
              <w:jc w:val="center"/>
              <w:rPr>
                <w:b/>
                <w:bCs/>
              </w:rPr>
            </w:pPr>
            <w:r w:rsidRPr="00FC0152">
              <w:rPr>
                <w:b/>
                <w:bCs/>
              </w:rPr>
              <w:t>Tonnes (Mt)</w:t>
            </w:r>
          </w:p>
        </w:tc>
        <w:tc>
          <w:tcPr>
            <w:tcW w:w="1559" w:type="dxa"/>
          </w:tcPr>
          <w:p w14:paraId="5316EC1A" w14:textId="01E13BF9" w:rsidR="00FC0152" w:rsidRPr="00FC0152" w:rsidRDefault="00FC0152" w:rsidP="00FC0152">
            <w:pPr>
              <w:pStyle w:val="Table-copy"/>
              <w:jc w:val="center"/>
              <w:rPr>
                <w:b/>
                <w:bCs/>
              </w:rPr>
            </w:pPr>
            <w:r w:rsidRPr="00FC0152">
              <w:rPr>
                <w:b/>
                <w:bCs/>
              </w:rPr>
              <w:t>SiO</w:t>
            </w:r>
            <w:r w:rsidRPr="00FC0152">
              <w:rPr>
                <w:b/>
                <w:bCs/>
                <w:vertAlign w:val="subscript"/>
              </w:rPr>
              <w:t>2</w:t>
            </w:r>
            <w:r w:rsidRPr="00FC0152">
              <w:rPr>
                <w:b/>
                <w:bCs/>
              </w:rPr>
              <w:t xml:space="preserve"> (%)</w:t>
            </w:r>
          </w:p>
        </w:tc>
        <w:tc>
          <w:tcPr>
            <w:tcW w:w="1559" w:type="dxa"/>
          </w:tcPr>
          <w:p w14:paraId="316C71D8" w14:textId="30CF4584" w:rsidR="00FC0152" w:rsidRPr="00FC0152" w:rsidRDefault="00FC0152" w:rsidP="00FC0152">
            <w:pPr>
              <w:pStyle w:val="Table-copy"/>
              <w:jc w:val="center"/>
              <w:rPr>
                <w:b/>
                <w:bCs/>
              </w:rPr>
            </w:pPr>
            <w:r w:rsidRPr="00FC0152">
              <w:rPr>
                <w:b/>
                <w:bCs/>
              </w:rPr>
              <w:t>Fe</w:t>
            </w:r>
            <w:r w:rsidRPr="00FC0152">
              <w:rPr>
                <w:b/>
                <w:bCs/>
                <w:vertAlign w:val="subscript"/>
              </w:rPr>
              <w:t>2</w:t>
            </w:r>
            <w:r w:rsidRPr="00FC0152">
              <w:rPr>
                <w:b/>
                <w:bCs/>
              </w:rPr>
              <w:t>O</w:t>
            </w:r>
            <w:r w:rsidRPr="00FC0152">
              <w:rPr>
                <w:b/>
                <w:bCs/>
                <w:vertAlign w:val="subscript"/>
              </w:rPr>
              <w:t xml:space="preserve">3 </w:t>
            </w:r>
            <w:r w:rsidRPr="00FC0152">
              <w:rPr>
                <w:b/>
                <w:bCs/>
              </w:rPr>
              <w:t>(%)</w:t>
            </w:r>
          </w:p>
        </w:tc>
        <w:tc>
          <w:tcPr>
            <w:tcW w:w="1559" w:type="dxa"/>
          </w:tcPr>
          <w:p w14:paraId="2858417D" w14:textId="20609584" w:rsidR="00FC0152" w:rsidRPr="00FC0152" w:rsidRDefault="00FC0152" w:rsidP="00FC0152">
            <w:pPr>
              <w:pStyle w:val="Table-copy"/>
              <w:jc w:val="center"/>
              <w:rPr>
                <w:b/>
                <w:bCs/>
              </w:rPr>
            </w:pPr>
            <w:r w:rsidRPr="00FC0152">
              <w:rPr>
                <w:b/>
                <w:bCs/>
              </w:rPr>
              <w:t>Al</w:t>
            </w:r>
            <w:r w:rsidRPr="00FC0152">
              <w:rPr>
                <w:b/>
                <w:bCs/>
                <w:vertAlign w:val="subscript"/>
              </w:rPr>
              <w:t>2</w:t>
            </w:r>
            <w:r w:rsidRPr="00FC0152">
              <w:rPr>
                <w:b/>
                <w:bCs/>
              </w:rPr>
              <w:t>O</w:t>
            </w:r>
            <w:r w:rsidRPr="00FC0152">
              <w:rPr>
                <w:b/>
                <w:bCs/>
                <w:vertAlign w:val="subscript"/>
              </w:rPr>
              <w:t>3</w:t>
            </w:r>
            <w:r w:rsidRPr="00FC0152">
              <w:rPr>
                <w:b/>
                <w:bCs/>
              </w:rPr>
              <w:t xml:space="preserve"> (%)</w:t>
            </w:r>
          </w:p>
        </w:tc>
        <w:tc>
          <w:tcPr>
            <w:tcW w:w="1560" w:type="dxa"/>
          </w:tcPr>
          <w:p w14:paraId="5CD51FF7" w14:textId="31042B77" w:rsidR="00FC0152" w:rsidRPr="00FC0152" w:rsidRDefault="00FC0152" w:rsidP="00FC0152">
            <w:pPr>
              <w:pStyle w:val="Table-copy"/>
              <w:jc w:val="center"/>
              <w:rPr>
                <w:b/>
                <w:bCs/>
              </w:rPr>
            </w:pPr>
            <w:r w:rsidRPr="00FC0152">
              <w:rPr>
                <w:b/>
                <w:bCs/>
              </w:rPr>
              <w:t>LOI (%)</w:t>
            </w:r>
          </w:p>
        </w:tc>
      </w:tr>
      <w:tr w:rsidR="00FC0152" w:rsidRPr="00FC0152" w14:paraId="65BB6FB2" w14:textId="77777777" w:rsidTr="00FC0152">
        <w:trPr>
          <w:trHeight w:val="60"/>
        </w:trPr>
        <w:tc>
          <w:tcPr>
            <w:tcW w:w="2122" w:type="dxa"/>
          </w:tcPr>
          <w:p w14:paraId="7E63BA14" w14:textId="77777777" w:rsidR="00FC0152" w:rsidRPr="00FC0152" w:rsidRDefault="00FC0152" w:rsidP="00FC0152">
            <w:pPr>
              <w:pStyle w:val="Table-copy"/>
            </w:pPr>
            <w:r w:rsidRPr="00FC0152">
              <w:t>Measured</w:t>
            </w:r>
          </w:p>
        </w:tc>
        <w:tc>
          <w:tcPr>
            <w:tcW w:w="1559" w:type="dxa"/>
          </w:tcPr>
          <w:p w14:paraId="52E67E96" w14:textId="77777777" w:rsidR="00FC0152" w:rsidRPr="00FC0152" w:rsidRDefault="00FC0152" w:rsidP="00FC0152">
            <w:pPr>
              <w:pStyle w:val="Table-copy"/>
              <w:jc w:val="center"/>
            </w:pPr>
            <w:r w:rsidRPr="00FC0152">
              <w:t>16.1</w:t>
            </w:r>
          </w:p>
        </w:tc>
        <w:tc>
          <w:tcPr>
            <w:tcW w:w="1559" w:type="dxa"/>
          </w:tcPr>
          <w:p w14:paraId="6F931AEE" w14:textId="77777777" w:rsidR="00FC0152" w:rsidRPr="00FC0152" w:rsidRDefault="00FC0152" w:rsidP="00FC0152">
            <w:pPr>
              <w:pStyle w:val="Table-copy"/>
              <w:jc w:val="center"/>
            </w:pPr>
            <w:r w:rsidRPr="00FC0152">
              <w:t>99.20</w:t>
            </w:r>
          </w:p>
        </w:tc>
        <w:tc>
          <w:tcPr>
            <w:tcW w:w="1559" w:type="dxa"/>
          </w:tcPr>
          <w:p w14:paraId="797CFF83" w14:textId="77777777" w:rsidR="00FC0152" w:rsidRPr="00FC0152" w:rsidRDefault="00FC0152" w:rsidP="00FC0152">
            <w:pPr>
              <w:pStyle w:val="Table-copy"/>
              <w:jc w:val="center"/>
            </w:pPr>
            <w:r w:rsidRPr="00FC0152">
              <w:t>0.08</w:t>
            </w:r>
          </w:p>
        </w:tc>
        <w:tc>
          <w:tcPr>
            <w:tcW w:w="1559" w:type="dxa"/>
          </w:tcPr>
          <w:p w14:paraId="4B6349E3" w14:textId="77777777" w:rsidR="00FC0152" w:rsidRPr="00FC0152" w:rsidRDefault="00FC0152" w:rsidP="00FC0152">
            <w:pPr>
              <w:pStyle w:val="Table-copy"/>
              <w:jc w:val="center"/>
            </w:pPr>
            <w:r w:rsidRPr="00FC0152">
              <w:t>0.22</w:t>
            </w:r>
          </w:p>
        </w:tc>
        <w:tc>
          <w:tcPr>
            <w:tcW w:w="1560" w:type="dxa"/>
          </w:tcPr>
          <w:p w14:paraId="3B1668B3" w14:textId="77777777" w:rsidR="00FC0152" w:rsidRPr="00FC0152" w:rsidRDefault="00FC0152" w:rsidP="00FC0152">
            <w:pPr>
              <w:pStyle w:val="Table-copy"/>
              <w:jc w:val="center"/>
            </w:pPr>
            <w:r w:rsidRPr="00FC0152">
              <w:t>0.13</w:t>
            </w:r>
          </w:p>
        </w:tc>
      </w:tr>
      <w:tr w:rsidR="00FC0152" w:rsidRPr="00FC0152" w14:paraId="4D27A9EC" w14:textId="77777777" w:rsidTr="00FC0152">
        <w:trPr>
          <w:trHeight w:val="60"/>
        </w:trPr>
        <w:tc>
          <w:tcPr>
            <w:tcW w:w="2122" w:type="dxa"/>
          </w:tcPr>
          <w:p w14:paraId="62B8E33E" w14:textId="77777777" w:rsidR="00FC0152" w:rsidRPr="00FC0152" w:rsidRDefault="00FC0152" w:rsidP="00FC0152">
            <w:pPr>
              <w:pStyle w:val="Table-copy"/>
            </w:pPr>
            <w:r w:rsidRPr="00FC0152">
              <w:t>Indicated</w:t>
            </w:r>
          </w:p>
        </w:tc>
        <w:tc>
          <w:tcPr>
            <w:tcW w:w="1559" w:type="dxa"/>
          </w:tcPr>
          <w:p w14:paraId="69F2AAB8" w14:textId="77777777" w:rsidR="00FC0152" w:rsidRPr="00FC0152" w:rsidRDefault="00FC0152" w:rsidP="00FC0152">
            <w:pPr>
              <w:pStyle w:val="Table-copy"/>
              <w:jc w:val="center"/>
            </w:pPr>
            <w:r w:rsidRPr="00FC0152">
              <w:t>33.2</w:t>
            </w:r>
          </w:p>
        </w:tc>
        <w:tc>
          <w:tcPr>
            <w:tcW w:w="1559" w:type="dxa"/>
          </w:tcPr>
          <w:p w14:paraId="1D8C55F3" w14:textId="77777777" w:rsidR="00FC0152" w:rsidRPr="00FC0152" w:rsidRDefault="00FC0152" w:rsidP="00FC0152">
            <w:pPr>
              <w:pStyle w:val="Table-copy"/>
              <w:jc w:val="center"/>
            </w:pPr>
            <w:r w:rsidRPr="00FC0152">
              <w:t>99.05</w:t>
            </w:r>
          </w:p>
        </w:tc>
        <w:tc>
          <w:tcPr>
            <w:tcW w:w="1559" w:type="dxa"/>
          </w:tcPr>
          <w:p w14:paraId="2BC9FD7B" w14:textId="77777777" w:rsidR="00FC0152" w:rsidRPr="00FC0152" w:rsidRDefault="00FC0152" w:rsidP="00FC0152">
            <w:pPr>
              <w:pStyle w:val="Table-copy"/>
              <w:jc w:val="center"/>
            </w:pPr>
            <w:r w:rsidRPr="00FC0152">
              <w:t>0.10</w:t>
            </w:r>
          </w:p>
        </w:tc>
        <w:tc>
          <w:tcPr>
            <w:tcW w:w="1559" w:type="dxa"/>
          </w:tcPr>
          <w:p w14:paraId="7F0E25FB" w14:textId="77777777" w:rsidR="00FC0152" w:rsidRPr="00FC0152" w:rsidRDefault="00FC0152" w:rsidP="00FC0152">
            <w:pPr>
              <w:pStyle w:val="Table-copy"/>
              <w:jc w:val="center"/>
            </w:pPr>
            <w:r w:rsidRPr="00FC0152">
              <w:t>0.25</w:t>
            </w:r>
          </w:p>
        </w:tc>
        <w:tc>
          <w:tcPr>
            <w:tcW w:w="1560" w:type="dxa"/>
          </w:tcPr>
          <w:p w14:paraId="5CD40744" w14:textId="77777777" w:rsidR="00FC0152" w:rsidRPr="00FC0152" w:rsidRDefault="00FC0152" w:rsidP="00FC0152">
            <w:pPr>
              <w:pStyle w:val="Table-copy"/>
              <w:jc w:val="center"/>
            </w:pPr>
            <w:r w:rsidRPr="00FC0152">
              <w:t>0.15</w:t>
            </w:r>
          </w:p>
        </w:tc>
      </w:tr>
      <w:tr w:rsidR="00FC0152" w:rsidRPr="00FC0152" w14:paraId="2E7D11E5" w14:textId="77777777" w:rsidTr="00FC0152">
        <w:trPr>
          <w:trHeight w:val="60"/>
        </w:trPr>
        <w:tc>
          <w:tcPr>
            <w:tcW w:w="2122" w:type="dxa"/>
          </w:tcPr>
          <w:p w14:paraId="05AEA3FF" w14:textId="77777777" w:rsidR="00FC0152" w:rsidRPr="00FC0152" w:rsidRDefault="00FC0152" w:rsidP="00FC0152">
            <w:pPr>
              <w:pStyle w:val="Table-copy"/>
            </w:pPr>
            <w:r w:rsidRPr="00FC0152">
              <w:t>Inferred</w:t>
            </w:r>
          </w:p>
        </w:tc>
        <w:tc>
          <w:tcPr>
            <w:tcW w:w="1559" w:type="dxa"/>
          </w:tcPr>
          <w:p w14:paraId="17D61846" w14:textId="77777777" w:rsidR="00FC0152" w:rsidRPr="00FC0152" w:rsidRDefault="00FC0152" w:rsidP="00FC0152">
            <w:pPr>
              <w:pStyle w:val="Table-copy"/>
              <w:jc w:val="center"/>
            </w:pPr>
            <w:r w:rsidRPr="00FC0152">
              <w:t>0.2</w:t>
            </w:r>
          </w:p>
        </w:tc>
        <w:tc>
          <w:tcPr>
            <w:tcW w:w="1559" w:type="dxa"/>
          </w:tcPr>
          <w:p w14:paraId="0B6DF679" w14:textId="77777777" w:rsidR="00FC0152" w:rsidRPr="00FC0152" w:rsidRDefault="00FC0152" w:rsidP="00FC0152">
            <w:pPr>
              <w:pStyle w:val="Table-copy"/>
              <w:jc w:val="center"/>
            </w:pPr>
            <w:r w:rsidRPr="00FC0152">
              <w:t>99.00</w:t>
            </w:r>
          </w:p>
        </w:tc>
        <w:tc>
          <w:tcPr>
            <w:tcW w:w="1559" w:type="dxa"/>
          </w:tcPr>
          <w:p w14:paraId="1495268C" w14:textId="77777777" w:rsidR="00FC0152" w:rsidRPr="00FC0152" w:rsidRDefault="00FC0152" w:rsidP="00FC0152">
            <w:pPr>
              <w:pStyle w:val="Table-copy"/>
              <w:jc w:val="center"/>
            </w:pPr>
            <w:r w:rsidRPr="00FC0152">
              <w:t>0.12</w:t>
            </w:r>
          </w:p>
        </w:tc>
        <w:tc>
          <w:tcPr>
            <w:tcW w:w="1559" w:type="dxa"/>
          </w:tcPr>
          <w:p w14:paraId="38F4913E" w14:textId="77777777" w:rsidR="00FC0152" w:rsidRPr="00FC0152" w:rsidRDefault="00FC0152" w:rsidP="00FC0152">
            <w:pPr>
              <w:pStyle w:val="Table-copy"/>
              <w:jc w:val="center"/>
            </w:pPr>
            <w:r w:rsidRPr="00FC0152">
              <w:t>0.28</w:t>
            </w:r>
          </w:p>
        </w:tc>
        <w:tc>
          <w:tcPr>
            <w:tcW w:w="1560" w:type="dxa"/>
          </w:tcPr>
          <w:p w14:paraId="1974BCD6" w14:textId="77777777" w:rsidR="00FC0152" w:rsidRPr="00FC0152" w:rsidRDefault="00FC0152" w:rsidP="00FC0152">
            <w:pPr>
              <w:pStyle w:val="Table-copy"/>
              <w:jc w:val="center"/>
            </w:pPr>
            <w:r w:rsidRPr="00FC0152">
              <w:t>0.13</w:t>
            </w:r>
          </w:p>
        </w:tc>
      </w:tr>
      <w:tr w:rsidR="00FC0152" w:rsidRPr="00FC0152" w14:paraId="7D5C4382" w14:textId="77777777" w:rsidTr="00FC0152">
        <w:trPr>
          <w:trHeight w:val="60"/>
        </w:trPr>
        <w:tc>
          <w:tcPr>
            <w:tcW w:w="2122" w:type="dxa"/>
          </w:tcPr>
          <w:p w14:paraId="0F2441DB" w14:textId="77777777" w:rsidR="00FC0152" w:rsidRPr="00FC0152" w:rsidRDefault="00FC0152" w:rsidP="00FC0152">
            <w:pPr>
              <w:pStyle w:val="Table-copy"/>
              <w:rPr>
                <w:b/>
                <w:bCs/>
              </w:rPr>
            </w:pPr>
            <w:r w:rsidRPr="00FC0152">
              <w:rPr>
                <w:b/>
                <w:bCs/>
              </w:rPr>
              <w:t xml:space="preserve">Total </w:t>
            </w:r>
          </w:p>
        </w:tc>
        <w:tc>
          <w:tcPr>
            <w:tcW w:w="1559" w:type="dxa"/>
          </w:tcPr>
          <w:p w14:paraId="7CFF22DB" w14:textId="77777777" w:rsidR="00FC0152" w:rsidRPr="00FC0152" w:rsidRDefault="00FC0152" w:rsidP="00FC0152">
            <w:pPr>
              <w:pStyle w:val="Table-copy"/>
              <w:jc w:val="center"/>
              <w:rPr>
                <w:b/>
                <w:bCs/>
              </w:rPr>
            </w:pPr>
            <w:r w:rsidRPr="00FC0152">
              <w:rPr>
                <w:b/>
                <w:bCs/>
              </w:rPr>
              <w:t>49.5</w:t>
            </w:r>
          </w:p>
        </w:tc>
        <w:tc>
          <w:tcPr>
            <w:tcW w:w="1559" w:type="dxa"/>
          </w:tcPr>
          <w:p w14:paraId="62E92384" w14:textId="77777777" w:rsidR="00FC0152" w:rsidRPr="00FC0152" w:rsidRDefault="00FC0152" w:rsidP="00FC0152">
            <w:pPr>
              <w:pStyle w:val="Table-copy"/>
              <w:jc w:val="center"/>
              <w:rPr>
                <w:b/>
                <w:bCs/>
              </w:rPr>
            </w:pPr>
            <w:r w:rsidRPr="00FC0152">
              <w:rPr>
                <w:b/>
                <w:bCs/>
              </w:rPr>
              <w:t>99.10</w:t>
            </w:r>
          </w:p>
        </w:tc>
        <w:tc>
          <w:tcPr>
            <w:tcW w:w="1559" w:type="dxa"/>
          </w:tcPr>
          <w:p w14:paraId="250477D0" w14:textId="77777777" w:rsidR="00FC0152" w:rsidRPr="00FC0152" w:rsidRDefault="00FC0152" w:rsidP="00FC0152">
            <w:pPr>
              <w:pStyle w:val="Table-copy"/>
              <w:jc w:val="center"/>
              <w:rPr>
                <w:b/>
                <w:bCs/>
              </w:rPr>
            </w:pPr>
            <w:r w:rsidRPr="00FC0152">
              <w:rPr>
                <w:b/>
                <w:bCs/>
              </w:rPr>
              <w:t>0.09</w:t>
            </w:r>
          </w:p>
        </w:tc>
        <w:tc>
          <w:tcPr>
            <w:tcW w:w="1559" w:type="dxa"/>
          </w:tcPr>
          <w:p w14:paraId="37753FE1" w14:textId="77777777" w:rsidR="00FC0152" w:rsidRPr="00FC0152" w:rsidRDefault="00FC0152" w:rsidP="00FC0152">
            <w:pPr>
              <w:pStyle w:val="Table-copy"/>
              <w:jc w:val="center"/>
              <w:rPr>
                <w:b/>
                <w:bCs/>
              </w:rPr>
            </w:pPr>
            <w:r w:rsidRPr="00FC0152">
              <w:rPr>
                <w:b/>
                <w:bCs/>
              </w:rPr>
              <w:t>0.24</w:t>
            </w:r>
          </w:p>
        </w:tc>
        <w:tc>
          <w:tcPr>
            <w:tcW w:w="1560" w:type="dxa"/>
          </w:tcPr>
          <w:p w14:paraId="282061FF" w14:textId="77777777" w:rsidR="00FC0152" w:rsidRPr="00FC0152" w:rsidRDefault="00FC0152" w:rsidP="00FC0152">
            <w:pPr>
              <w:pStyle w:val="Table-copy"/>
              <w:jc w:val="center"/>
              <w:rPr>
                <w:b/>
                <w:bCs/>
              </w:rPr>
            </w:pPr>
            <w:r w:rsidRPr="00FC0152">
              <w:rPr>
                <w:b/>
                <w:bCs/>
              </w:rPr>
              <w:t>0.14</w:t>
            </w:r>
          </w:p>
        </w:tc>
      </w:tr>
      <w:tr w:rsidR="00FC0152" w:rsidRPr="00FC0152" w14:paraId="2EB25A4A" w14:textId="77777777" w:rsidTr="00FC0152">
        <w:trPr>
          <w:trHeight w:val="60"/>
        </w:trPr>
        <w:tc>
          <w:tcPr>
            <w:tcW w:w="2122" w:type="dxa"/>
          </w:tcPr>
          <w:p w14:paraId="5796C431" w14:textId="77777777" w:rsidR="00FC0152" w:rsidRPr="00FC0152" w:rsidRDefault="00FC0152" w:rsidP="00FC0152">
            <w:pPr>
              <w:pStyle w:val="Table-copy"/>
              <w:rPr>
                <w:b/>
                <w:bCs/>
              </w:rPr>
            </w:pPr>
            <w:r w:rsidRPr="00FC0152">
              <w:rPr>
                <w:b/>
                <w:bCs/>
              </w:rPr>
              <w:t>Contained (Kt)</w:t>
            </w:r>
          </w:p>
        </w:tc>
        <w:tc>
          <w:tcPr>
            <w:tcW w:w="1559" w:type="dxa"/>
          </w:tcPr>
          <w:p w14:paraId="4DF17047" w14:textId="77777777" w:rsidR="00FC0152" w:rsidRPr="00FC0152" w:rsidRDefault="00FC0152" w:rsidP="00FC0152">
            <w:pPr>
              <w:pStyle w:val="Table-copy"/>
              <w:jc w:val="center"/>
              <w:rPr>
                <w:b/>
                <w:bCs/>
              </w:rPr>
            </w:pPr>
          </w:p>
        </w:tc>
        <w:tc>
          <w:tcPr>
            <w:tcW w:w="1559" w:type="dxa"/>
          </w:tcPr>
          <w:p w14:paraId="426D43E3" w14:textId="77777777" w:rsidR="00FC0152" w:rsidRPr="00FC0152" w:rsidRDefault="00FC0152" w:rsidP="00FC0152">
            <w:pPr>
              <w:pStyle w:val="Table-copy"/>
              <w:jc w:val="center"/>
              <w:rPr>
                <w:b/>
                <w:bCs/>
              </w:rPr>
            </w:pPr>
            <w:r w:rsidRPr="00FC0152">
              <w:rPr>
                <w:b/>
                <w:bCs/>
              </w:rPr>
              <w:t>N/A</w:t>
            </w:r>
          </w:p>
        </w:tc>
        <w:tc>
          <w:tcPr>
            <w:tcW w:w="1559" w:type="dxa"/>
          </w:tcPr>
          <w:p w14:paraId="74D22B1C" w14:textId="77777777" w:rsidR="00FC0152" w:rsidRPr="00FC0152" w:rsidRDefault="00FC0152" w:rsidP="00FC0152">
            <w:pPr>
              <w:pStyle w:val="Table-copy"/>
              <w:jc w:val="center"/>
              <w:rPr>
                <w:b/>
                <w:bCs/>
              </w:rPr>
            </w:pPr>
            <w:r w:rsidRPr="00FC0152">
              <w:rPr>
                <w:b/>
                <w:bCs/>
              </w:rPr>
              <w:t>N/A</w:t>
            </w:r>
          </w:p>
        </w:tc>
        <w:tc>
          <w:tcPr>
            <w:tcW w:w="1559" w:type="dxa"/>
          </w:tcPr>
          <w:p w14:paraId="3DCCD499" w14:textId="77777777" w:rsidR="00FC0152" w:rsidRPr="00FC0152" w:rsidRDefault="00FC0152" w:rsidP="00FC0152">
            <w:pPr>
              <w:pStyle w:val="Table-copy"/>
              <w:jc w:val="center"/>
              <w:rPr>
                <w:b/>
                <w:bCs/>
              </w:rPr>
            </w:pPr>
            <w:r w:rsidRPr="00FC0152">
              <w:rPr>
                <w:b/>
                <w:bCs/>
              </w:rPr>
              <w:t>N/A</w:t>
            </w:r>
          </w:p>
        </w:tc>
        <w:tc>
          <w:tcPr>
            <w:tcW w:w="1560" w:type="dxa"/>
          </w:tcPr>
          <w:p w14:paraId="7604BC22" w14:textId="77777777" w:rsidR="00FC0152" w:rsidRPr="00FC0152" w:rsidRDefault="00FC0152" w:rsidP="00FC0152">
            <w:pPr>
              <w:pStyle w:val="Table-copy"/>
              <w:jc w:val="center"/>
              <w:rPr>
                <w:b/>
                <w:bCs/>
              </w:rPr>
            </w:pPr>
            <w:r w:rsidRPr="00FC0152">
              <w:rPr>
                <w:b/>
                <w:bCs/>
              </w:rPr>
              <w:t>N/A</w:t>
            </w:r>
          </w:p>
        </w:tc>
      </w:tr>
    </w:tbl>
    <w:p w14:paraId="17947548" w14:textId="77777777" w:rsidR="00FC0152" w:rsidRPr="00FC0152" w:rsidRDefault="00FC0152" w:rsidP="00FC0152">
      <w:pPr>
        <w:pStyle w:val="Body-copy"/>
        <w:rPr>
          <w:b/>
          <w:bCs/>
        </w:rPr>
      </w:pPr>
    </w:p>
    <w:p w14:paraId="21172B17" w14:textId="77777777" w:rsidR="00FC0152" w:rsidRPr="00FC0152" w:rsidRDefault="00FC0152" w:rsidP="00FC0152">
      <w:pPr>
        <w:pStyle w:val="Body-copy"/>
        <w:rPr>
          <w:b/>
          <w:bCs/>
        </w:rPr>
      </w:pPr>
      <w:r w:rsidRPr="00FC0152">
        <w:rPr>
          <w:b/>
          <w:bCs/>
        </w:rPr>
        <w:t>Ore Reserves as at 17 July 2023:</w:t>
      </w:r>
    </w:p>
    <w:tbl>
      <w:tblPr>
        <w:tblStyle w:val="TableGrid1"/>
        <w:tblW w:w="0" w:type="auto"/>
        <w:tblLayout w:type="fixed"/>
        <w:tblLook w:val="0020" w:firstRow="1" w:lastRow="0" w:firstColumn="0" w:lastColumn="0" w:noHBand="0" w:noVBand="0"/>
      </w:tblPr>
      <w:tblGrid>
        <w:gridCol w:w="2122"/>
        <w:gridCol w:w="1559"/>
        <w:gridCol w:w="1559"/>
        <w:gridCol w:w="1559"/>
        <w:gridCol w:w="1559"/>
        <w:gridCol w:w="1560"/>
      </w:tblGrid>
      <w:tr w:rsidR="00FC0152" w:rsidRPr="00FC0152" w14:paraId="153F9F0E" w14:textId="77777777" w:rsidTr="00391CBD">
        <w:trPr>
          <w:trHeight w:val="60"/>
        </w:trPr>
        <w:tc>
          <w:tcPr>
            <w:tcW w:w="2122" w:type="dxa"/>
          </w:tcPr>
          <w:p w14:paraId="1B097231" w14:textId="77777777" w:rsidR="00FC0152" w:rsidRPr="00FC0152" w:rsidRDefault="00FC0152" w:rsidP="00391CBD">
            <w:pPr>
              <w:pStyle w:val="Table-copy"/>
              <w:rPr>
                <w:b/>
                <w:bCs/>
              </w:rPr>
            </w:pPr>
            <w:r w:rsidRPr="00FC0152">
              <w:rPr>
                <w:b/>
                <w:bCs/>
              </w:rPr>
              <w:t>Resource Category</w:t>
            </w:r>
          </w:p>
        </w:tc>
        <w:tc>
          <w:tcPr>
            <w:tcW w:w="1559" w:type="dxa"/>
          </w:tcPr>
          <w:p w14:paraId="546E8DB4" w14:textId="77777777" w:rsidR="00FC0152" w:rsidRPr="00FC0152" w:rsidRDefault="00FC0152" w:rsidP="00FC0152">
            <w:pPr>
              <w:pStyle w:val="Table-copy"/>
              <w:jc w:val="center"/>
              <w:rPr>
                <w:b/>
                <w:bCs/>
              </w:rPr>
            </w:pPr>
            <w:r w:rsidRPr="00FC0152">
              <w:rPr>
                <w:b/>
                <w:bCs/>
              </w:rPr>
              <w:t>Tonnes (Mt)</w:t>
            </w:r>
          </w:p>
        </w:tc>
        <w:tc>
          <w:tcPr>
            <w:tcW w:w="1559" w:type="dxa"/>
          </w:tcPr>
          <w:p w14:paraId="303F0C4E" w14:textId="77777777" w:rsidR="00FC0152" w:rsidRPr="00FC0152" w:rsidRDefault="00FC0152" w:rsidP="00FC0152">
            <w:pPr>
              <w:pStyle w:val="Table-copy"/>
              <w:jc w:val="center"/>
              <w:rPr>
                <w:b/>
                <w:bCs/>
              </w:rPr>
            </w:pPr>
            <w:r w:rsidRPr="00FC0152">
              <w:rPr>
                <w:b/>
                <w:bCs/>
              </w:rPr>
              <w:t>SiO</w:t>
            </w:r>
            <w:r w:rsidRPr="00FC0152">
              <w:rPr>
                <w:b/>
                <w:bCs/>
                <w:vertAlign w:val="subscript"/>
              </w:rPr>
              <w:t>2</w:t>
            </w:r>
            <w:r w:rsidRPr="00FC0152">
              <w:rPr>
                <w:b/>
                <w:bCs/>
              </w:rPr>
              <w:t xml:space="preserve"> (%)</w:t>
            </w:r>
          </w:p>
        </w:tc>
        <w:tc>
          <w:tcPr>
            <w:tcW w:w="1559" w:type="dxa"/>
          </w:tcPr>
          <w:p w14:paraId="7DC7E4F9" w14:textId="77777777" w:rsidR="00FC0152" w:rsidRPr="00FC0152" w:rsidRDefault="00FC0152" w:rsidP="00FC0152">
            <w:pPr>
              <w:pStyle w:val="Table-copy"/>
              <w:jc w:val="center"/>
              <w:rPr>
                <w:b/>
                <w:bCs/>
              </w:rPr>
            </w:pPr>
            <w:r w:rsidRPr="00FC0152">
              <w:rPr>
                <w:b/>
                <w:bCs/>
              </w:rPr>
              <w:t>Fe</w:t>
            </w:r>
            <w:r w:rsidRPr="00FC0152">
              <w:rPr>
                <w:b/>
                <w:bCs/>
                <w:vertAlign w:val="subscript"/>
              </w:rPr>
              <w:t>2</w:t>
            </w:r>
            <w:r w:rsidRPr="00FC0152">
              <w:rPr>
                <w:b/>
                <w:bCs/>
              </w:rPr>
              <w:t>O</w:t>
            </w:r>
            <w:r w:rsidRPr="00FC0152">
              <w:rPr>
                <w:b/>
                <w:bCs/>
                <w:vertAlign w:val="subscript"/>
              </w:rPr>
              <w:t xml:space="preserve">3 </w:t>
            </w:r>
            <w:r w:rsidRPr="00FC0152">
              <w:rPr>
                <w:b/>
                <w:bCs/>
              </w:rPr>
              <w:t>(%)</w:t>
            </w:r>
          </w:p>
        </w:tc>
        <w:tc>
          <w:tcPr>
            <w:tcW w:w="1559" w:type="dxa"/>
          </w:tcPr>
          <w:p w14:paraId="78A82016" w14:textId="77777777" w:rsidR="00FC0152" w:rsidRPr="00FC0152" w:rsidRDefault="00FC0152" w:rsidP="00FC0152">
            <w:pPr>
              <w:pStyle w:val="Table-copy"/>
              <w:jc w:val="center"/>
              <w:rPr>
                <w:b/>
                <w:bCs/>
              </w:rPr>
            </w:pPr>
            <w:r w:rsidRPr="00FC0152">
              <w:rPr>
                <w:b/>
                <w:bCs/>
              </w:rPr>
              <w:t>Al</w:t>
            </w:r>
            <w:r w:rsidRPr="00FC0152">
              <w:rPr>
                <w:b/>
                <w:bCs/>
                <w:vertAlign w:val="subscript"/>
              </w:rPr>
              <w:t>2</w:t>
            </w:r>
            <w:r w:rsidRPr="00FC0152">
              <w:rPr>
                <w:b/>
                <w:bCs/>
              </w:rPr>
              <w:t>O</w:t>
            </w:r>
            <w:r w:rsidRPr="00FC0152">
              <w:rPr>
                <w:b/>
                <w:bCs/>
                <w:vertAlign w:val="subscript"/>
              </w:rPr>
              <w:t>3</w:t>
            </w:r>
            <w:r w:rsidRPr="00FC0152">
              <w:rPr>
                <w:b/>
                <w:bCs/>
              </w:rPr>
              <w:t xml:space="preserve"> (%)</w:t>
            </w:r>
          </w:p>
        </w:tc>
        <w:tc>
          <w:tcPr>
            <w:tcW w:w="1560" w:type="dxa"/>
          </w:tcPr>
          <w:p w14:paraId="64E3E11A" w14:textId="77777777" w:rsidR="00FC0152" w:rsidRPr="00FC0152" w:rsidRDefault="00FC0152" w:rsidP="00FC0152">
            <w:pPr>
              <w:pStyle w:val="Table-copy"/>
              <w:jc w:val="center"/>
              <w:rPr>
                <w:b/>
                <w:bCs/>
              </w:rPr>
            </w:pPr>
            <w:r w:rsidRPr="00FC0152">
              <w:rPr>
                <w:b/>
                <w:bCs/>
              </w:rPr>
              <w:t>LOI (%)</w:t>
            </w:r>
          </w:p>
        </w:tc>
      </w:tr>
      <w:tr w:rsidR="00FC0152" w:rsidRPr="00FC0152" w14:paraId="116952B8" w14:textId="77777777" w:rsidTr="00E924E2">
        <w:trPr>
          <w:trHeight w:val="60"/>
        </w:trPr>
        <w:tc>
          <w:tcPr>
            <w:tcW w:w="2122" w:type="dxa"/>
            <w:vAlign w:val="bottom"/>
          </w:tcPr>
          <w:p w14:paraId="44C5922F" w14:textId="68F78EA8" w:rsidR="00FC0152" w:rsidRPr="00FC0152" w:rsidRDefault="00FC0152" w:rsidP="00FC0152">
            <w:pPr>
              <w:pStyle w:val="Table-copy"/>
            </w:pPr>
            <w:r w:rsidRPr="00FC0152">
              <w:t>Probable</w:t>
            </w:r>
          </w:p>
        </w:tc>
        <w:tc>
          <w:tcPr>
            <w:tcW w:w="1559" w:type="dxa"/>
            <w:vAlign w:val="bottom"/>
          </w:tcPr>
          <w:p w14:paraId="6A85F475" w14:textId="3F33505F" w:rsidR="00FC0152" w:rsidRPr="00FC0152" w:rsidRDefault="00FC0152" w:rsidP="00FC0152">
            <w:pPr>
              <w:pStyle w:val="Table-copy"/>
              <w:jc w:val="center"/>
            </w:pPr>
            <w:r w:rsidRPr="00FC0152">
              <w:t>47.0</w:t>
            </w:r>
          </w:p>
        </w:tc>
        <w:tc>
          <w:tcPr>
            <w:tcW w:w="1559" w:type="dxa"/>
            <w:vAlign w:val="bottom"/>
          </w:tcPr>
          <w:p w14:paraId="30000F1C" w14:textId="296429D2" w:rsidR="00FC0152" w:rsidRPr="00FC0152" w:rsidRDefault="00FC0152" w:rsidP="00FC0152">
            <w:pPr>
              <w:pStyle w:val="Table-copy"/>
              <w:jc w:val="center"/>
            </w:pPr>
            <w:r w:rsidRPr="00FC0152">
              <w:t>99.11</w:t>
            </w:r>
          </w:p>
        </w:tc>
        <w:tc>
          <w:tcPr>
            <w:tcW w:w="1559" w:type="dxa"/>
            <w:vAlign w:val="bottom"/>
          </w:tcPr>
          <w:p w14:paraId="0D508083" w14:textId="126CB646" w:rsidR="00FC0152" w:rsidRPr="00FC0152" w:rsidRDefault="00FC0152" w:rsidP="00FC0152">
            <w:pPr>
              <w:pStyle w:val="Table-copy"/>
              <w:jc w:val="center"/>
            </w:pPr>
            <w:r w:rsidRPr="00FC0152">
              <w:t>0.09</w:t>
            </w:r>
          </w:p>
        </w:tc>
        <w:tc>
          <w:tcPr>
            <w:tcW w:w="1559" w:type="dxa"/>
            <w:vAlign w:val="bottom"/>
          </w:tcPr>
          <w:p w14:paraId="645EE52C" w14:textId="687D770E" w:rsidR="00FC0152" w:rsidRPr="00FC0152" w:rsidRDefault="00FC0152" w:rsidP="00FC0152">
            <w:pPr>
              <w:pStyle w:val="Table-copy"/>
              <w:jc w:val="center"/>
            </w:pPr>
            <w:r w:rsidRPr="00FC0152">
              <w:t>0.15</w:t>
            </w:r>
          </w:p>
        </w:tc>
        <w:tc>
          <w:tcPr>
            <w:tcW w:w="1560" w:type="dxa"/>
            <w:vAlign w:val="bottom"/>
          </w:tcPr>
          <w:p w14:paraId="278AC30B" w14:textId="20E9B518" w:rsidR="00FC0152" w:rsidRPr="00FC0152" w:rsidRDefault="00FC0152" w:rsidP="00FC0152">
            <w:pPr>
              <w:pStyle w:val="Table-copy"/>
              <w:jc w:val="center"/>
            </w:pPr>
            <w:r w:rsidRPr="00FC0152">
              <w:t>0.24</w:t>
            </w:r>
          </w:p>
        </w:tc>
      </w:tr>
      <w:tr w:rsidR="00FC0152" w:rsidRPr="00FC0152" w14:paraId="5A023030" w14:textId="77777777" w:rsidTr="00E924E2">
        <w:trPr>
          <w:trHeight w:val="60"/>
        </w:trPr>
        <w:tc>
          <w:tcPr>
            <w:tcW w:w="2122" w:type="dxa"/>
            <w:vAlign w:val="bottom"/>
          </w:tcPr>
          <w:p w14:paraId="10970888" w14:textId="48DB03AA" w:rsidR="00FC0152" w:rsidRPr="00FC0152" w:rsidRDefault="00FC0152" w:rsidP="00FC0152">
            <w:pPr>
              <w:pStyle w:val="Table-copy"/>
              <w:rPr>
                <w:b/>
                <w:bCs/>
              </w:rPr>
            </w:pPr>
            <w:r w:rsidRPr="00FC0152">
              <w:rPr>
                <w:b/>
                <w:bCs/>
              </w:rPr>
              <w:t>Total</w:t>
            </w:r>
          </w:p>
        </w:tc>
        <w:tc>
          <w:tcPr>
            <w:tcW w:w="1559" w:type="dxa"/>
            <w:vAlign w:val="bottom"/>
          </w:tcPr>
          <w:p w14:paraId="0D2EF8EA" w14:textId="48C815B0" w:rsidR="00FC0152" w:rsidRPr="00FC0152" w:rsidRDefault="00FC0152" w:rsidP="00FC0152">
            <w:pPr>
              <w:pStyle w:val="Table-copy"/>
              <w:jc w:val="center"/>
              <w:rPr>
                <w:b/>
                <w:bCs/>
              </w:rPr>
            </w:pPr>
            <w:r w:rsidRPr="00FC0152">
              <w:rPr>
                <w:b/>
                <w:bCs/>
              </w:rPr>
              <w:t>47.0</w:t>
            </w:r>
          </w:p>
        </w:tc>
        <w:tc>
          <w:tcPr>
            <w:tcW w:w="1559" w:type="dxa"/>
            <w:vAlign w:val="bottom"/>
          </w:tcPr>
          <w:p w14:paraId="5E0FE2A0" w14:textId="5240588D" w:rsidR="00FC0152" w:rsidRPr="00FC0152" w:rsidRDefault="00FC0152" w:rsidP="00FC0152">
            <w:pPr>
              <w:pStyle w:val="Table-copy"/>
              <w:jc w:val="center"/>
              <w:rPr>
                <w:b/>
                <w:bCs/>
              </w:rPr>
            </w:pPr>
            <w:r w:rsidRPr="00FC0152">
              <w:rPr>
                <w:b/>
                <w:bCs/>
              </w:rPr>
              <w:t>99.11</w:t>
            </w:r>
          </w:p>
        </w:tc>
        <w:tc>
          <w:tcPr>
            <w:tcW w:w="1559" w:type="dxa"/>
            <w:vAlign w:val="bottom"/>
          </w:tcPr>
          <w:p w14:paraId="2276081E" w14:textId="3FEFB56F" w:rsidR="00FC0152" w:rsidRPr="00FC0152" w:rsidRDefault="00FC0152" w:rsidP="00FC0152">
            <w:pPr>
              <w:pStyle w:val="Table-copy"/>
              <w:jc w:val="center"/>
              <w:rPr>
                <w:b/>
                <w:bCs/>
              </w:rPr>
            </w:pPr>
            <w:r w:rsidRPr="00FC0152">
              <w:rPr>
                <w:b/>
                <w:bCs/>
              </w:rPr>
              <w:t>0.09</w:t>
            </w:r>
          </w:p>
        </w:tc>
        <w:tc>
          <w:tcPr>
            <w:tcW w:w="1559" w:type="dxa"/>
            <w:vAlign w:val="bottom"/>
          </w:tcPr>
          <w:p w14:paraId="25222145" w14:textId="08F9691C" w:rsidR="00FC0152" w:rsidRPr="00FC0152" w:rsidRDefault="00FC0152" w:rsidP="00FC0152">
            <w:pPr>
              <w:pStyle w:val="Table-copy"/>
              <w:jc w:val="center"/>
              <w:rPr>
                <w:b/>
                <w:bCs/>
              </w:rPr>
            </w:pPr>
            <w:r w:rsidRPr="00FC0152">
              <w:rPr>
                <w:b/>
                <w:bCs/>
              </w:rPr>
              <w:t>0.15</w:t>
            </w:r>
          </w:p>
        </w:tc>
        <w:tc>
          <w:tcPr>
            <w:tcW w:w="1560" w:type="dxa"/>
            <w:vAlign w:val="bottom"/>
          </w:tcPr>
          <w:p w14:paraId="29631AA7" w14:textId="78D00644" w:rsidR="00FC0152" w:rsidRPr="00FC0152" w:rsidRDefault="00FC0152" w:rsidP="00FC0152">
            <w:pPr>
              <w:pStyle w:val="Table-copy"/>
              <w:jc w:val="center"/>
              <w:rPr>
                <w:b/>
                <w:bCs/>
              </w:rPr>
            </w:pPr>
            <w:r w:rsidRPr="00FC0152">
              <w:rPr>
                <w:b/>
                <w:bCs/>
              </w:rPr>
              <w:t>0.24</w:t>
            </w:r>
          </w:p>
        </w:tc>
      </w:tr>
      <w:tr w:rsidR="00FC0152" w:rsidRPr="00FC0152" w14:paraId="3C8BB15D" w14:textId="77777777" w:rsidTr="00E924E2">
        <w:trPr>
          <w:trHeight w:val="60"/>
        </w:trPr>
        <w:tc>
          <w:tcPr>
            <w:tcW w:w="2122" w:type="dxa"/>
            <w:vAlign w:val="bottom"/>
          </w:tcPr>
          <w:p w14:paraId="20FF9222" w14:textId="4B345669" w:rsidR="00FC0152" w:rsidRPr="00FC0152" w:rsidRDefault="00FC0152" w:rsidP="00FC0152">
            <w:pPr>
              <w:pStyle w:val="Table-copy"/>
              <w:rPr>
                <w:b/>
                <w:bCs/>
              </w:rPr>
            </w:pPr>
            <w:r w:rsidRPr="00FC0152">
              <w:rPr>
                <w:b/>
                <w:bCs/>
              </w:rPr>
              <w:t>Contained (Kt)</w:t>
            </w:r>
          </w:p>
        </w:tc>
        <w:tc>
          <w:tcPr>
            <w:tcW w:w="1559" w:type="dxa"/>
            <w:vAlign w:val="bottom"/>
          </w:tcPr>
          <w:p w14:paraId="0795DD06" w14:textId="31E3D735" w:rsidR="00FC0152" w:rsidRPr="00FC0152" w:rsidRDefault="00FC0152" w:rsidP="00FC0152">
            <w:pPr>
              <w:pStyle w:val="Table-copy"/>
              <w:jc w:val="center"/>
              <w:rPr>
                <w:b/>
                <w:bCs/>
              </w:rPr>
            </w:pPr>
          </w:p>
        </w:tc>
        <w:tc>
          <w:tcPr>
            <w:tcW w:w="1559" w:type="dxa"/>
            <w:vAlign w:val="bottom"/>
          </w:tcPr>
          <w:p w14:paraId="1B4CEB46" w14:textId="500ED308" w:rsidR="00FC0152" w:rsidRPr="00FC0152" w:rsidRDefault="00FC0152" w:rsidP="00FC0152">
            <w:pPr>
              <w:pStyle w:val="Table-copy"/>
              <w:jc w:val="center"/>
              <w:rPr>
                <w:b/>
                <w:bCs/>
              </w:rPr>
            </w:pPr>
            <w:r w:rsidRPr="00FC0152">
              <w:rPr>
                <w:b/>
                <w:bCs/>
              </w:rPr>
              <w:t>N/A</w:t>
            </w:r>
          </w:p>
        </w:tc>
        <w:tc>
          <w:tcPr>
            <w:tcW w:w="1559" w:type="dxa"/>
            <w:vAlign w:val="bottom"/>
          </w:tcPr>
          <w:p w14:paraId="70EAA9D4" w14:textId="4022F04D" w:rsidR="00FC0152" w:rsidRPr="00FC0152" w:rsidRDefault="00FC0152" w:rsidP="00FC0152">
            <w:pPr>
              <w:pStyle w:val="Table-copy"/>
              <w:jc w:val="center"/>
              <w:rPr>
                <w:b/>
                <w:bCs/>
              </w:rPr>
            </w:pPr>
            <w:r w:rsidRPr="00FC0152">
              <w:rPr>
                <w:b/>
                <w:bCs/>
              </w:rPr>
              <w:t>N/A</w:t>
            </w:r>
          </w:p>
        </w:tc>
        <w:tc>
          <w:tcPr>
            <w:tcW w:w="1559" w:type="dxa"/>
            <w:vAlign w:val="bottom"/>
          </w:tcPr>
          <w:p w14:paraId="75821C34" w14:textId="45B7C27F" w:rsidR="00FC0152" w:rsidRPr="00FC0152" w:rsidRDefault="00FC0152" w:rsidP="00FC0152">
            <w:pPr>
              <w:pStyle w:val="Table-copy"/>
              <w:jc w:val="center"/>
              <w:rPr>
                <w:b/>
                <w:bCs/>
              </w:rPr>
            </w:pPr>
            <w:r w:rsidRPr="00FC0152">
              <w:rPr>
                <w:b/>
                <w:bCs/>
              </w:rPr>
              <w:t>N/A</w:t>
            </w:r>
          </w:p>
        </w:tc>
        <w:tc>
          <w:tcPr>
            <w:tcW w:w="1560" w:type="dxa"/>
            <w:vAlign w:val="bottom"/>
          </w:tcPr>
          <w:p w14:paraId="1B80F034" w14:textId="57664F37" w:rsidR="00FC0152" w:rsidRPr="00FC0152" w:rsidRDefault="00FC0152" w:rsidP="00FC0152">
            <w:pPr>
              <w:pStyle w:val="Table-copy"/>
              <w:jc w:val="center"/>
              <w:rPr>
                <w:b/>
                <w:bCs/>
              </w:rPr>
            </w:pPr>
            <w:r w:rsidRPr="00FC0152">
              <w:rPr>
                <w:b/>
                <w:bCs/>
              </w:rPr>
              <w:t>N/A</w:t>
            </w:r>
          </w:p>
        </w:tc>
      </w:tr>
    </w:tbl>
    <w:p w14:paraId="28C020EF" w14:textId="77777777" w:rsidR="00FD7D9A" w:rsidRPr="00FD7D9A" w:rsidRDefault="00FD7D9A" w:rsidP="00FD7D9A">
      <w:pPr>
        <w:pStyle w:val="Body-copy"/>
        <w:spacing w:line="220" w:lineRule="atLeast"/>
        <w:rPr>
          <w:i/>
          <w:iCs/>
          <w:sz w:val="15"/>
          <w:szCs w:val="15"/>
        </w:rPr>
      </w:pPr>
      <w:r w:rsidRPr="00FD7D9A">
        <w:rPr>
          <w:i/>
          <w:iCs/>
          <w:sz w:val="15"/>
          <w:szCs w:val="15"/>
        </w:rPr>
        <w:t>Note: Ore Reserves are on an In-Situ basis.</w:t>
      </w:r>
    </w:p>
    <w:p w14:paraId="29FCD9E4" w14:textId="2AB961B8" w:rsidR="00FC0152" w:rsidRPr="00FC0152" w:rsidRDefault="00FC0152" w:rsidP="00FC0152">
      <w:pPr>
        <w:pStyle w:val="Body-copy"/>
      </w:pPr>
    </w:p>
    <w:tbl>
      <w:tblPr>
        <w:tblStyle w:val="TableGrid1"/>
        <w:tblW w:w="5000" w:type="pct"/>
        <w:tblLook w:val="04A0" w:firstRow="1" w:lastRow="0" w:firstColumn="1" w:lastColumn="0" w:noHBand="0" w:noVBand="1"/>
      </w:tblPr>
      <w:tblGrid>
        <w:gridCol w:w="4390"/>
        <w:gridCol w:w="5578"/>
      </w:tblGrid>
      <w:tr w:rsidR="00FC0152" w:rsidRPr="00EC12E0" w14:paraId="21EBC8E2" w14:textId="77777777" w:rsidTr="00391CBD">
        <w:tc>
          <w:tcPr>
            <w:tcW w:w="2202" w:type="pct"/>
          </w:tcPr>
          <w:p w14:paraId="5C9E1BD1" w14:textId="31854BCC" w:rsidR="00FC0152" w:rsidRPr="00FC65C4" w:rsidRDefault="00FC0152" w:rsidP="00FD7D9A">
            <w:pPr>
              <w:spacing w:before="120" w:after="120" w:line="240" w:lineRule="auto"/>
              <w:rPr>
                <w:b/>
                <w:bCs/>
              </w:rPr>
            </w:pPr>
            <w:r w:rsidRPr="00FC65C4">
              <w:rPr>
                <w:b/>
                <w:bCs/>
              </w:rPr>
              <w:t xml:space="preserve">Project </w:t>
            </w:r>
            <w:r w:rsidR="00FD7D9A">
              <w:rPr>
                <w:b/>
                <w:bCs/>
              </w:rPr>
              <w:t>S</w:t>
            </w:r>
            <w:r w:rsidRPr="00FC65C4">
              <w:rPr>
                <w:b/>
                <w:bCs/>
              </w:rPr>
              <w:t>tatus</w:t>
            </w:r>
          </w:p>
        </w:tc>
        <w:tc>
          <w:tcPr>
            <w:tcW w:w="2798" w:type="pct"/>
          </w:tcPr>
          <w:p w14:paraId="389E09D3" w14:textId="344A8E78" w:rsidR="00FC0152" w:rsidRPr="00DC6F3D" w:rsidRDefault="00FC0152" w:rsidP="00FD7D9A">
            <w:pPr>
              <w:pStyle w:val="Body-copy"/>
              <w:spacing w:before="120" w:after="120" w:line="240" w:lineRule="auto"/>
            </w:pPr>
            <w:r w:rsidRPr="00DC6F3D">
              <w:t>Feasibility Study</w:t>
            </w:r>
            <w:r w:rsidR="00DC6F3D" w:rsidRPr="00DC6F3D">
              <w:t xml:space="preserve"> </w:t>
            </w:r>
            <w:r w:rsidRPr="00DC6F3D">
              <w:t>(July 2023)</w:t>
            </w:r>
          </w:p>
        </w:tc>
      </w:tr>
      <w:tr w:rsidR="00FC0152" w:rsidRPr="00EC12E0" w14:paraId="37FBFDF5" w14:textId="77777777" w:rsidTr="00391CBD">
        <w:tc>
          <w:tcPr>
            <w:tcW w:w="2202" w:type="pct"/>
          </w:tcPr>
          <w:p w14:paraId="6D8648C9" w14:textId="2AF6FCEB" w:rsidR="00FC0152" w:rsidRPr="00FC65C4" w:rsidRDefault="00FC0152" w:rsidP="00FD7D9A">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FD7D9A">
              <w:rPr>
                <w:b/>
                <w:bCs/>
              </w:rPr>
              <w:t>A</w:t>
            </w:r>
            <w:r w:rsidRPr="00FC65C4">
              <w:rPr>
                <w:b/>
                <w:bCs/>
              </w:rPr>
              <w:t>vailable</w:t>
            </w:r>
            <w:proofErr w:type="spellEnd"/>
          </w:p>
        </w:tc>
        <w:tc>
          <w:tcPr>
            <w:tcW w:w="2798" w:type="pct"/>
          </w:tcPr>
          <w:p w14:paraId="53A33A2F" w14:textId="2B486298" w:rsidR="00FC0152" w:rsidRPr="00DC6F3D" w:rsidRDefault="00FC0152" w:rsidP="00FD7D9A">
            <w:pPr>
              <w:pStyle w:val="Body-copy"/>
              <w:spacing w:before="120" w:after="120" w:line="240" w:lineRule="auto"/>
            </w:pPr>
            <w:r w:rsidRPr="00DC6F3D">
              <w:t xml:space="preserve">Yes </w:t>
            </w:r>
          </w:p>
        </w:tc>
      </w:tr>
      <w:tr w:rsidR="00FC0152" w:rsidRPr="00EC12E0" w14:paraId="77E3513A" w14:textId="77777777" w:rsidTr="00391CBD">
        <w:tc>
          <w:tcPr>
            <w:tcW w:w="2202" w:type="pct"/>
          </w:tcPr>
          <w:p w14:paraId="594A7486" w14:textId="6ED35A90" w:rsidR="00FC0152" w:rsidRPr="00FC65C4" w:rsidRDefault="002A7A2B" w:rsidP="00FD7D9A">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18650E53" w14:textId="7DD614D7" w:rsidR="00FC0152" w:rsidRPr="00DC6F3D" w:rsidRDefault="00DC6F3D" w:rsidP="00FD7D9A">
            <w:pPr>
              <w:pStyle w:val="Body-copy"/>
              <w:spacing w:before="120" w:after="120" w:line="240" w:lineRule="auto"/>
            </w:pPr>
            <w:r w:rsidRPr="00DC6F3D">
              <w:t>25</w:t>
            </w:r>
          </w:p>
        </w:tc>
      </w:tr>
      <w:tr w:rsidR="00FC0152" w:rsidRPr="00EC12E0" w14:paraId="4D3FB37C" w14:textId="77777777" w:rsidTr="00391CBD">
        <w:tc>
          <w:tcPr>
            <w:tcW w:w="2202" w:type="pct"/>
          </w:tcPr>
          <w:p w14:paraId="66B01E6C" w14:textId="6D083737" w:rsidR="00FC0152" w:rsidRPr="00FC65C4" w:rsidRDefault="00DC6F3D" w:rsidP="00FD7D9A">
            <w:pPr>
              <w:spacing w:before="120" w:after="120" w:line="240" w:lineRule="auto"/>
              <w:rPr>
                <w:b/>
                <w:bCs/>
              </w:rPr>
            </w:pPr>
            <w:proofErr w:type="spellStart"/>
            <w:r>
              <w:rPr>
                <w:b/>
                <w:bCs/>
              </w:rPr>
              <w:t>Pre</w:t>
            </w:r>
            <w:r w:rsidR="00FC0152">
              <w:rPr>
                <w:b/>
                <w:bCs/>
              </w:rPr>
              <w:t>-tax</w:t>
            </w:r>
            <w:proofErr w:type="spellEnd"/>
            <w:r w:rsidR="00FC0152">
              <w:rPr>
                <w:b/>
                <w:bCs/>
              </w:rPr>
              <w:t xml:space="preserve"> IRR</w:t>
            </w:r>
          </w:p>
        </w:tc>
        <w:tc>
          <w:tcPr>
            <w:tcW w:w="2798" w:type="pct"/>
          </w:tcPr>
          <w:p w14:paraId="0D8BF4EC" w14:textId="0F7616CA" w:rsidR="00FC0152" w:rsidRPr="00DC6F3D" w:rsidRDefault="00DC6F3D" w:rsidP="00FD7D9A">
            <w:pPr>
              <w:pStyle w:val="Body-copy"/>
              <w:spacing w:before="120" w:after="120" w:line="240" w:lineRule="auto"/>
            </w:pPr>
            <w:r w:rsidRPr="00DC6F3D">
              <w:t xml:space="preserve">32.9% </w:t>
            </w:r>
          </w:p>
        </w:tc>
      </w:tr>
      <w:tr w:rsidR="00DC6F3D" w:rsidRPr="00EC12E0" w14:paraId="019F03FE" w14:textId="77777777" w:rsidTr="00391CBD">
        <w:tc>
          <w:tcPr>
            <w:tcW w:w="2202" w:type="pct"/>
          </w:tcPr>
          <w:p w14:paraId="0E488962" w14:textId="6F3B3C1A" w:rsidR="00DC6F3D" w:rsidRDefault="00DC6F3D" w:rsidP="00FD7D9A">
            <w:pPr>
              <w:spacing w:before="120" w:after="120" w:line="240" w:lineRule="auto"/>
              <w:rPr>
                <w:b/>
                <w:bCs/>
              </w:rPr>
            </w:pPr>
            <w:proofErr w:type="spellStart"/>
            <w:r>
              <w:rPr>
                <w:b/>
                <w:bCs/>
              </w:rPr>
              <w:t>Post-tax</w:t>
            </w:r>
            <w:proofErr w:type="spellEnd"/>
            <w:r>
              <w:rPr>
                <w:b/>
                <w:bCs/>
              </w:rPr>
              <w:t xml:space="preserve"> IRR</w:t>
            </w:r>
          </w:p>
        </w:tc>
        <w:tc>
          <w:tcPr>
            <w:tcW w:w="2798" w:type="pct"/>
          </w:tcPr>
          <w:p w14:paraId="0FCB3438" w14:textId="42CD94FA" w:rsidR="00DC6F3D" w:rsidRPr="00DC6F3D" w:rsidRDefault="00DC6F3D" w:rsidP="00FD7D9A">
            <w:pPr>
              <w:pStyle w:val="Body-copy"/>
              <w:spacing w:before="120" w:after="120" w:line="240" w:lineRule="auto"/>
            </w:pPr>
            <w:r w:rsidRPr="00DC6F3D">
              <w:t>26.6% (July 2023)</w:t>
            </w:r>
          </w:p>
        </w:tc>
      </w:tr>
      <w:tr w:rsidR="00DC6F3D" w:rsidRPr="00EC12E0" w14:paraId="35A4C0FE" w14:textId="77777777" w:rsidTr="00391CBD">
        <w:tc>
          <w:tcPr>
            <w:tcW w:w="2202" w:type="pct"/>
          </w:tcPr>
          <w:p w14:paraId="1FD58D44" w14:textId="3106EBF8" w:rsidR="00DC6F3D" w:rsidRDefault="00DC6F3D" w:rsidP="00FD7D9A">
            <w:pPr>
              <w:spacing w:before="120" w:after="120" w:line="240" w:lineRule="auto"/>
              <w:rPr>
                <w:b/>
                <w:bCs/>
              </w:rPr>
            </w:pPr>
            <w:r>
              <w:rPr>
                <w:b/>
                <w:bCs/>
              </w:rPr>
              <w:t xml:space="preserve">Capital </w:t>
            </w:r>
            <w:proofErr w:type="spellStart"/>
            <w:r w:rsidR="00FD7D9A">
              <w:rPr>
                <w:b/>
                <w:bCs/>
              </w:rPr>
              <w:t>C</w:t>
            </w:r>
            <w:r>
              <w:rPr>
                <w:b/>
                <w:bCs/>
              </w:rPr>
              <w:t>ost</w:t>
            </w:r>
            <w:proofErr w:type="spellEnd"/>
          </w:p>
        </w:tc>
        <w:tc>
          <w:tcPr>
            <w:tcW w:w="2798" w:type="pct"/>
          </w:tcPr>
          <w:p w14:paraId="5E992EC9" w14:textId="41FB5BC0" w:rsidR="00DC6F3D" w:rsidRPr="00DC6F3D" w:rsidRDefault="00DC6F3D" w:rsidP="00FD7D9A">
            <w:pPr>
              <w:pStyle w:val="Body-copy"/>
              <w:spacing w:before="120" w:after="120" w:line="240" w:lineRule="auto"/>
            </w:pPr>
            <w:r w:rsidRPr="00DC6F3D">
              <w:t>A$165m (July 2023)</w:t>
            </w:r>
          </w:p>
        </w:tc>
      </w:tr>
      <w:tr w:rsidR="00DC6F3D" w:rsidRPr="00EC12E0" w14:paraId="187856F8" w14:textId="77777777" w:rsidTr="00391CBD">
        <w:tc>
          <w:tcPr>
            <w:tcW w:w="2202" w:type="pct"/>
          </w:tcPr>
          <w:p w14:paraId="0C8CA04D" w14:textId="5914FF45" w:rsidR="00DC6F3D" w:rsidRDefault="00DC6F3D" w:rsidP="00FD7D9A">
            <w:pPr>
              <w:spacing w:before="120" w:after="120" w:line="240" w:lineRule="auto"/>
              <w:rPr>
                <w:b/>
                <w:bCs/>
              </w:rPr>
            </w:pPr>
            <w:proofErr w:type="spellStart"/>
            <w:r>
              <w:rPr>
                <w:b/>
                <w:bCs/>
              </w:rPr>
              <w:t>P</w:t>
            </w:r>
            <w:r w:rsidR="00FD7D9A">
              <w:rPr>
                <w:b/>
                <w:bCs/>
              </w:rPr>
              <w:t>re</w:t>
            </w:r>
            <w:r>
              <w:rPr>
                <w:b/>
                <w:bCs/>
              </w:rPr>
              <w:t>-tax</w:t>
            </w:r>
            <w:proofErr w:type="spellEnd"/>
            <w:r>
              <w:rPr>
                <w:b/>
                <w:bCs/>
              </w:rPr>
              <w:t xml:space="preserve"> NPV</w:t>
            </w:r>
            <w:r>
              <w:rPr>
                <w:b/>
                <w:bCs/>
                <w:vertAlign w:val="subscript"/>
              </w:rPr>
              <w:t>10%</w:t>
            </w:r>
          </w:p>
        </w:tc>
        <w:tc>
          <w:tcPr>
            <w:tcW w:w="2798" w:type="pct"/>
          </w:tcPr>
          <w:p w14:paraId="09EE5D27" w14:textId="3B114FB9" w:rsidR="00DC6F3D" w:rsidRPr="00DC6F3D" w:rsidRDefault="00DC6F3D" w:rsidP="00FD7D9A">
            <w:pPr>
              <w:pStyle w:val="Body-copy"/>
              <w:spacing w:before="120" w:after="120" w:line="240" w:lineRule="auto"/>
            </w:pPr>
            <w:r w:rsidRPr="00DC6F3D">
              <w:t>A$437.3m (July 2023)</w:t>
            </w:r>
          </w:p>
        </w:tc>
      </w:tr>
      <w:tr w:rsidR="00DC6F3D" w:rsidRPr="00EC12E0" w14:paraId="3139E0D8" w14:textId="77777777" w:rsidTr="00391CBD">
        <w:tc>
          <w:tcPr>
            <w:tcW w:w="2202" w:type="pct"/>
          </w:tcPr>
          <w:p w14:paraId="5BAD2B9A" w14:textId="5725C338" w:rsidR="00DC6F3D" w:rsidRDefault="00FD7D9A" w:rsidP="00FD7D9A">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38E4811C" w14:textId="4580FCDB" w:rsidR="00DC6F3D" w:rsidRPr="00DC6F3D" w:rsidRDefault="00DC6F3D" w:rsidP="00FD7D9A">
            <w:pPr>
              <w:pStyle w:val="BulletList"/>
              <w:spacing w:before="120" w:after="120" w:line="240" w:lineRule="auto"/>
            </w:pPr>
            <w:r w:rsidRPr="00FD7D9A">
              <w:rPr>
                <w:b/>
                <w:bCs/>
              </w:rPr>
              <w:t>High</w:t>
            </w:r>
            <w:r w:rsidR="00903F6E" w:rsidRPr="00FD7D9A">
              <w:rPr>
                <w:b/>
                <w:bCs/>
              </w:rPr>
              <w:t>-</w:t>
            </w:r>
            <w:r w:rsidR="00054EE0" w:rsidRPr="00FD7D9A">
              <w:rPr>
                <w:b/>
                <w:bCs/>
              </w:rPr>
              <w:t>p</w:t>
            </w:r>
            <w:r w:rsidRPr="00FD7D9A">
              <w:rPr>
                <w:b/>
                <w:bCs/>
              </w:rPr>
              <w:t xml:space="preserve">urity </w:t>
            </w:r>
            <w:r w:rsidR="00054EE0" w:rsidRPr="00FD7D9A">
              <w:rPr>
                <w:b/>
                <w:bCs/>
              </w:rPr>
              <w:t>s</w:t>
            </w:r>
            <w:r w:rsidRPr="00FD7D9A">
              <w:rPr>
                <w:b/>
                <w:bCs/>
              </w:rPr>
              <w:t xml:space="preserve">ilica </w:t>
            </w:r>
            <w:r w:rsidR="00054EE0" w:rsidRPr="00FD7D9A">
              <w:rPr>
                <w:b/>
                <w:bCs/>
              </w:rPr>
              <w:t>s</w:t>
            </w:r>
            <w:r w:rsidRPr="00FD7D9A">
              <w:rPr>
                <w:b/>
                <w:bCs/>
              </w:rPr>
              <w:t>and (99.9% SiO</w:t>
            </w:r>
            <w:r w:rsidRPr="00FD7D9A">
              <w:rPr>
                <w:b/>
                <w:bCs/>
                <w:vertAlign w:val="subscript"/>
              </w:rPr>
              <w:t>2</w:t>
            </w:r>
            <w:r w:rsidRPr="00FD7D9A">
              <w:rPr>
                <w:b/>
                <w:bCs/>
              </w:rPr>
              <w:t>, 100ppm Fe</w:t>
            </w:r>
            <w:r w:rsidRPr="00FD7D9A">
              <w:rPr>
                <w:b/>
                <w:bCs/>
                <w:vertAlign w:val="subscript"/>
              </w:rPr>
              <w:t>2</w:t>
            </w:r>
            <w:r w:rsidRPr="00FD7D9A">
              <w:rPr>
                <w:b/>
                <w:bCs/>
              </w:rPr>
              <w:t>O</w:t>
            </w:r>
            <w:r w:rsidRPr="00FD7D9A">
              <w:rPr>
                <w:b/>
                <w:bCs/>
                <w:vertAlign w:val="subscript"/>
              </w:rPr>
              <w:t>3</w:t>
            </w:r>
            <w:r w:rsidRPr="00FD7D9A">
              <w:rPr>
                <w:b/>
                <w:bCs/>
              </w:rPr>
              <w:t>):</w:t>
            </w:r>
            <w:r w:rsidRPr="00DC6F3D">
              <w:t xml:space="preserve"> Approximately 1.45Mtpa</w:t>
            </w:r>
          </w:p>
        </w:tc>
      </w:tr>
    </w:tbl>
    <w:p w14:paraId="46B75762" w14:textId="77777777" w:rsidR="00FC0152" w:rsidRPr="00FC0152" w:rsidRDefault="00FC0152" w:rsidP="00FC0152">
      <w:pPr>
        <w:pStyle w:val="Body-copy"/>
      </w:pPr>
    </w:p>
    <w:p w14:paraId="24F6CEC0" w14:textId="77777777" w:rsidR="00FC0152" w:rsidRPr="00FC0152" w:rsidRDefault="00FC0152" w:rsidP="00FC0152">
      <w:pPr>
        <w:pStyle w:val="Body-copy"/>
      </w:pPr>
    </w:p>
    <w:p w14:paraId="79F74D13" w14:textId="2C3FF06C" w:rsidR="00C12F80" w:rsidRDefault="00C12F80" w:rsidP="00C12F80">
      <w:pPr>
        <w:pStyle w:val="Heading-level1"/>
      </w:pPr>
      <w:r w:rsidRPr="00C12F80">
        <w:lastRenderedPageBreak/>
        <w:t>Silicon</w:t>
      </w:r>
    </w:p>
    <w:p w14:paraId="31A2886B" w14:textId="4B8BFF4A" w:rsidR="00C12F80" w:rsidRPr="00C12F80" w:rsidRDefault="00C12F80" w:rsidP="00C12F80">
      <w:pPr>
        <w:pStyle w:val="Heading-level2"/>
      </w:pPr>
      <w:proofErr w:type="spellStart"/>
      <w:r w:rsidRPr="00C12F80">
        <w:t>Galalar</w:t>
      </w:r>
      <w:proofErr w:type="spellEnd"/>
      <w:r w:rsidRPr="00C12F80">
        <w:t xml:space="preserve"> </w:t>
      </w:r>
      <w:proofErr w:type="spellStart"/>
      <w:r w:rsidRPr="00C12F80">
        <w:t>Silica</w:t>
      </w:r>
      <w:proofErr w:type="spellEnd"/>
      <w:r w:rsidRPr="00C12F80">
        <w:t xml:space="preserve"> </w:t>
      </w:r>
      <w:proofErr w:type="spellStart"/>
      <w:r w:rsidRPr="00C12F80">
        <w:t>Sand</w:t>
      </w:r>
      <w:proofErr w:type="spellEnd"/>
      <w:r w:rsidRPr="00C12F80">
        <w:t xml:space="preserve">   </w:t>
      </w:r>
      <w:r w:rsidR="00850A84">
        <w:tab/>
        <w:t>QLD</w:t>
      </w:r>
    </w:p>
    <w:p w14:paraId="013E1C51" w14:textId="77777777" w:rsidR="00C12F80" w:rsidRPr="00C12F80" w:rsidRDefault="00C12F80" w:rsidP="00C12F80">
      <w:pPr>
        <w:pStyle w:val="Body-copy"/>
        <w:rPr>
          <w:b/>
          <w:bCs/>
        </w:rPr>
      </w:pPr>
      <w:r w:rsidRPr="00C12F80">
        <w:rPr>
          <w:b/>
          <w:bCs/>
        </w:rPr>
        <w:t>Diatreme Resources Ltd</w:t>
      </w:r>
    </w:p>
    <w:p w14:paraId="43584A69" w14:textId="728108AF" w:rsidR="00C12F80" w:rsidRDefault="00C12F80" w:rsidP="00C12F80">
      <w:pPr>
        <w:pStyle w:val="Body-copy"/>
      </w:pPr>
      <w:r w:rsidRPr="00C12F80">
        <w:t xml:space="preserve">ASX:DRX   •   </w:t>
      </w:r>
      <w:hyperlink r:id="rId58" w:history="1">
        <w:r w:rsidRPr="006A1141">
          <w:rPr>
            <w:rStyle w:val="Hyperlink"/>
            <w:b w:val="0"/>
            <w:bCs/>
          </w:rPr>
          <w:t>diatreme.com.au</w:t>
        </w:r>
      </w:hyperlink>
    </w:p>
    <w:p w14:paraId="4F48D899" w14:textId="77777777" w:rsidR="000839E6" w:rsidRPr="000839E6" w:rsidRDefault="000839E6" w:rsidP="000839E6">
      <w:pPr>
        <w:pStyle w:val="Heading-level3"/>
      </w:pPr>
      <w:r w:rsidRPr="000839E6">
        <w:t xml:space="preserve">Investment summary </w:t>
      </w:r>
    </w:p>
    <w:p w14:paraId="38AA4198" w14:textId="77777777" w:rsidR="000839E6" w:rsidRPr="000839E6" w:rsidRDefault="000839E6" w:rsidP="000839E6">
      <w:pPr>
        <w:pStyle w:val="Body-copy"/>
      </w:pPr>
      <w:r w:rsidRPr="000839E6">
        <w:t xml:space="preserve">Diatreme is seeking suitable project partners, whether for investment or offtake, for its high-grade silica sand projects in Far North Queensland, including its </w:t>
      </w:r>
      <w:proofErr w:type="spellStart"/>
      <w:r w:rsidRPr="000839E6">
        <w:t>Galalar</w:t>
      </w:r>
      <w:proofErr w:type="spellEnd"/>
      <w:r w:rsidRPr="000839E6">
        <w:t xml:space="preserve"> Silica Sand Project (GSSP) and Northern Silica Project (NSP). This includes partners for potential downstream processing opportunities in Townsville, Qld. Environmental and cultural heritage baseline studies for the EIS for the GSSP are well advanced. Diatreme has a close relationship with affected Native Title holders including Hopevale Congress.</w:t>
      </w:r>
    </w:p>
    <w:p w14:paraId="76A34027" w14:textId="77777777" w:rsidR="000839E6" w:rsidRPr="000839E6" w:rsidRDefault="000839E6" w:rsidP="000839E6">
      <w:pPr>
        <w:pStyle w:val="Heading-level3"/>
      </w:pPr>
      <w:r w:rsidRPr="000839E6">
        <w:t xml:space="preserve">Project description </w:t>
      </w:r>
    </w:p>
    <w:p w14:paraId="29280108" w14:textId="6346C346" w:rsidR="000839E6" w:rsidRDefault="000839E6" w:rsidP="000839E6">
      <w:pPr>
        <w:pStyle w:val="Body-copy"/>
      </w:pPr>
      <w:r w:rsidRPr="000839E6">
        <w:t xml:space="preserve">GSSP is a high-grade silica sand project located around 20km north of Cooktown, Qld. The </w:t>
      </w:r>
      <w:r w:rsidR="00054EE0">
        <w:t>P</w:t>
      </w:r>
      <w:r w:rsidRPr="000839E6">
        <w:t>roject lies in close proximity to the world’s largest operating silica sand mine at Cape Flattery. The GSSP PFS completed in November 2021 showed the potential to develop a long-life, low</w:t>
      </w:r>
      <w:r w:rsidR="00054EE0">
        <w:t>-</w:t>
      </w:r>
      <w:r w:rsidRPr="000839E6">
        <w:t>capex and highly</w:t>
      </w:r>
      <w:r w:rsidR="00054EE0">
        <w:t>-</w:t>
      </w:r>
      <w:r w:rsidRPr="000839E6">
        <w:t>profitable operation with attractive economics. The GSSP’s high-purity, low</w:t>
      </w:r>
      <w:r w:rsidR="00054EE0">
        <w:t>-</w:t>
      </w:r>
      <w:r w:rsidRPr="000839E6">
        <w:t xml:space="preserve">iron silica sand resource of 75Mt is part of a total resource of around 310Mt of high-grade silica sand across Diatreme’s </w:t>
      </w:r>
      <w:proofErr w:type="spellStart"/>
      <w:r w:rsidRPr="000839E6">
        <w:t>Galalar</w:t>
      </w:r>
      <w:proofErr w:type="spellEnd"/>
      <w:r w:rsidRPr="000839E6">
        <w:t xml:space="preserve"> and adjacent NSP. A Scoping Study for the NSP demonstrated its potential to become a valuable long life mining operation, with a potential target production rate of 5Mtpa, capable of being sustained for 25 years. The </w:t>
      </w:r>
      <w:proofErr w:type="spellStart"/>
      <w:r w:rsidRPr="000839E6">
        <w:t>Galalar</w:t>
      </w:r>
      <w:proofErr w:type="spellEnd"/>
      <w:r w:rsidRPr="000839E6">
        <w:t xml:space="preserve"> Project’s high</w:t>
      </w:r>
      <w:r w:rsidR="00054EE0">
        <w:t>-</w:t>
      </w:r>
      <w:r w:rsidRPr="000839E6">
        <w:t>grade product satisfies the required specifications for the solar PV and other specialty glass markets, supporting global decarbonisation.</w:t>
      </w:r>
    </w:p>
    <w:p w14:paraId="7EBC63BF" w14:textId="77777777" w:rsidR="000839E6" w:rsidRPr="00275736" w:rsidRDefault="000839E6" w:rsidP="000839E6">
      <w:pPr>
        <w:pStyle w:val="Heading-level3"/>
      </w:pPr>
      <w:r w:rsidRPr="00275736">
        <w:t>Mineral inventory</w:t>
      </w:r>
    </w:p>
    <w:p w14:paraId="1C4BA068" w14:textId="77777777" w:rsidR="000839E6" w:rsidRDefault="000839E6" w:rsidP="000839E6">
      <w:pPr>
        <w:pStyle w:val="Body-copy"/>
        <w:rPr>
          <w:b/>
          <w:bCs/>
        </w:rPr>
      </w:pPr>
      <w:r w:rsidRPr="003920D7">
        <w:rPr>
          <w:b/>
          <w:bCs/>
        </w:rPr>
        <w:t>Commodity(</w:t>
      </w:r>
      <w:proofErr w:type="spellStart"/>
      <w:r w:rsidRPr="003920D7">
        <w:rPr>
          <w:b/>
          <w:bCs/>
        </w:rPr>
        <w:t>ies</w:t>
      </w:r>
      <w:proofErr w:type="spellEnd"/>
      <w:r w:rsidRPr="003920D7">
        <w:rPr>
          <w:b/>
          <w:bCs/>
        </w:rPr>
        <w:t xml:space="preserve">): </w:t>
      </w:r>
      <w:r>
        <w:rPr>
          <w:b/>
          <w:bCs/>
        </w:rPr>
        <w:t xml:space="preserve">Silicon </w:t>
      </w:r>
      <w:r w:rsidRPr="00200D0E">
        <w:t>(Silica Sand)</w:t>
      </w:r>
    </w:p>
    <w:p w14:paraId="305C02E5" w14:textId="6C1808DF" w:rsidR="000839E6" w:rsidRDefault="000839E6" w:rsidP="000839E6">
      <w:pPr>
        <w:pStyle w:val="Body-copy"/>
        <w:rPr>
          <w:b/>
          <w:bCs/>
        </w:rPr>
      </w:pPr>
      <w:r w:rsidRPr="000839E6">
        <w:rPr>
          <w:b/>
          <w:bCs/>
        </w:rPr>
        <w:t>Mineral Resources as at 13 September 2021 (98.5% SiO</w:t>
      </w:r>
      <w:r w:rsidRPr="000839E6">
        <w:rPr>
          <w:b/>
          <w:bCs/>
          <w:vertAlign w:val="subscript"/>
        </w:rPr>
        <w:t>2</w:t>
      </w:r>
      <w:r w:rsidRPr="000839E6">
        <w:rPr>
          <w:b/>
          <w:bCs/>
        </w:rPr>
        <w:t xml:space="preserve"> cut-off)</w:t>
      </w:r>
    </w:p>
    <w:tbl>
      <w:tblPr>
        <w:tblStyle w:val="TableGrid1"/>
        <w:tblW w:w="0" w:type="auto"/>
        <w:tblLayout w:type="fixed"/>
        <w:tblLook w:val="0020" w:firstRow="1" w:lastRow="0" w:firstColumn="0" w:lastColumn="0" w:noHBand="0" w:noVBand="0"/>
      </w:tblPr>
      <w:tblGrid>
        <w:gridCol w:w="2263"/>
        <w:gridCol w:w="1704"/>
        <w:gridCol w:w="1983"/>
        <w:gridCol w:w="1984"/>
        <w:gridCol w:w="1984"/>
      </w:tblGrid>
      <w:tr w:rsidR="000839E6" w:rsidRPr="000839E6" w14:paraId="6262A25D" w14:textId="77777777" w:rsidTr="000839E6">
        <w:trPr>
          <w:trHeight w:val="852"/>
        </w:trPr>
        <w:tc>
          <w:tcPr>
            <w:tcW w:w="2263" w:type="dxa"/>
          </w:tcPr>
          <w:p w14:paraId="12909295" w14:textId="2251797A" w:rsidR="000839E6" w:rsidRPr="000839E6" w:rsidRDefault="000839E6" w:rsidP="000839E6">
            <w:pPr>
              <w:pStyle w:val="Table-copy"/>
              <w:spacing w:before="0" w:after="0"/>
              <w:rPr>
                <w:b/>
                <w:bCs/>
              </w:rPr>
            </w:pPr>
            <w:r w:rsidRPr="000839E6">
              <w:rPr>
                <w:b/>
                <w:bCs/>
              </w:rPr>
              <w:t>Resource</w:t>
            </w:r>
            <w:r>
              <w:rPr>
                <w:b/>
                <w:bCs/>
              </w:rPr>
              <w:br/>
            </w:r>
            <w:r w:rsidRPr="000839E6">
              <w:rPr>
                <w:b/>
                <w:bCs/>
              </w:rPr>
              <w:t>Category</w:t>
            </w:r>
          </w:p>
        </w:tc>
        <w:tc>
          <w:tcPr>
            <w:tcW w:w="1704" w:type="dxa"/>
          </w:tcPr>
          <w:p w14:paraId="7878C9FC" w14:textId="77777777" w:rsidR="000839E6" w:rsidRPr="000839E6" w:rsidRDefault="000839E6" w:rsidP="000839E6">
            <w:pPr>
              <w:pStyle w:val="Table-copy"/>
              <w:spacing w:before="0" w:after="0"/>
              <w:jc w:val="center"/>
              <w:rPr>
                <w:b/>
                <w:bCs/>
              </w:rPr>
            </w:pPr>
            <w:r w:rsidRPr="000839E6">
              <w:rPr>
                <w:b/>
                <w:bCs/>
              </w:rPr>
              <w:t>Silica Sand</w:t>
            </w:r>
          </w:p>
          <w:p w14:paraId="4F541F04" w14:textId="4CE9B9D7" w:rsidR="000839E6" w:rsidRPr="000839E6" w:rsidRDefault="000839E6" w:rsidP="000839E6">
            <w:pPr>
              <w:pStyle w:val="Table-copy"/>
              <w:spacing w:before="0" w:after="0"/>
              <w:jc w:val="center"/>
              <w:rPr>
                <w:b/>
                <w:bCs/>
              </w:rPr>
            </w:pPr>
            <w:r w:rsidRPr="000839E6">
              <w:rPr>
                <w:b/>
                <w:bCs/>
              </w:rPr>
              <w:t>Tonnes (Mt)</w:t>
            </w:r>
          </w:p>
        </w:tc>
        <w:tc>
          <w:tcPr>
            <w:tcW w:w="1983" w:type="dxa"/>
          </w:tcPr>
          <w:p w14:paraId="28FD6368" w14:textId="77777777" w:rsidR="000839E6" w:rsidRPr="000839E6" w:rsidRDefault="000839E6" w:rsidP="000839E6">
            <w:pPr>
              <w:pStyle w:val="Table-copy"/>
              <w:spacing w:before="0" w:after="0"/>
              <w:jc w:val="center"/>
              <w:rPr>
                <w:b/>
                <w:bCs/>
              </w:rPr>
            </w:pPr>
            <w:r w:rsidRPr="000839E6">
              <w:rPr>
                <w:b/>
                <w:bCs/>
              </w:rPr>
              <w:t>SiO</w:t>
            </w:r>
            <w:r w:rsidRPr="000839E6">
              <w:rPr>
                <w:b/>
                <w:bCs/>
                <w:vertAlign w:val="subscript"/>
              </w:rPr>
              <w:t>2</w:t>
            </w:r>
          </w:p>
          <w:p w14:paraId="6936C1D4" w14:textId="1BDB67D2" w:rsidR="000839E6" w:rsidRPr="000839E6" w:rsidRDefault="000839E6" w:rsidP="000839E6">
            <w:pPr>
              <w:pStyle w:val="Table-copy"/>
              <w:spacing w:before="0" w:after="0"/>
              <w:jc w:val="center"/>
              <w:rPr>
                <w:b/>
                <w:bCs/>
              </w:rPr>
            </w:pPr>
            <w:r w:rsidRPr="000839E6">
              <w:rPr>
                <w:b/>
                <w:bCs/>
              </w:rPr>
              <w:t>(%)</w:t>
            </w:r>
          </w:p>
        </w:tc>
        <w:tc>
          <w:tcPr>
            <w:tcW w:w="1984" w:type="dxa"/>
          </w:tcPr>
          <w:p w14:paraId="05B4B30F" w14:textId="77777777" w:rsidR="000839E6" w:rsidRPr="000839E6" w:rsidRDefault="000839E6" w:rsidP="000839E6">
            <w:pPr>
              <w:pStyle w:val="Table-copy"/>
              <w:spacing w:before="0" w:after="0"/>
              <w:jc w:val="center"/>
              <w:rPr>
                <w:b/>
                <w:bCs/>
              </w:rPr>
            </w:pPr>
            <w:r w:rsidRPr="000839E6">
              <w:rPr>
                <w:b/>
                <w:bCs/>
              </w:rPr>
              <w:t>Al</w:t>
            </w:r>
            <w:r w:rsidRPr="000839E6">
              <w:rPr>
                <w:b/>
                <w:bCs/>
                <w:vertAlign w:val="subscript"/>
              </w:rPr>
              <w:t>2</w:t>
            </w:r>
            <w:r w:rsidRPr="000839E6">
              <w:rPr>
                <w:b/>
                <w:bCs/>
              </w:rPr>
              <w:t>O</w:t>
            </w:r>
            <w:r w:rsidRPr="000839E6">
              <w:rPr>
                <w:b/>
                <w:bCs/>
                <w:vertAlign w:val="subscript"/>
              </w:rPr>
              <w:t>3</w:t>
            </w:r>
          </w:p>
          <w:p w14:paraId="74B6D900" w14:textId="004609D0" w:rsidR="000839E6" w:rsidRPr="000839E6" w:rsidRDefault="000839E6" w:rsidP="000839E6">
            <w:pPr>
              <w:pStyle w:val="Table-copy"/>
              <w:spacing w:before="0" w:after="0"/>
              <w:jc w:val="center"/>
              <w:rPr>
                <w:b/>
                <w:bCs/>
              </w:rPr>
            </w:pPr>
            <w:r w:rsidRPr="000839E6">
              <w:rPr>
                <w:b/>
                <w:bCs/>
              </w:rPr>
              <w:t>(%)</w:t>
            </w:r>
          </w:p>
        </w:tc>
        <w:tc>
          <w:tcPr>
            <w:tcW w:w="1984" w:type="dxa"/>
          </w:tcPr>
          <w:p w14:paraId="12C774A9" w14:textId="77777777" w:rsidR="000839E6" w:rsidRPr="000839E6" w:rsidRDefault="000839E6" w:rsidP="000839E6">
            <w:pPr>
              <w:pStyle w:val="Table-copy"/>
              <w:spacing w:before="0" w:after="0"/>
              <w:jc w:val="center"/>
              <w:rPr>
                <w:b/>
                <w:bCs/>
              </w:rPr>
            </w:pPr>
            <w:r w:rsidRPr="000839E6">
              <w:rPr>
                <w:b/>
                <w:bCs/>
              </w:rPr>
              <w:t>Fe</w:t>
            </w:r>
            <w:r w:rsidRPr="000839E6">
              <w:rPr>
                <w:b/>
                <w:bCs/>
                <w:vertAlign w:val="subscript"/>
              </w:rPr>
              <w:t>2</w:t>
            </w:r>
            <w:r w:rsidRPr="000839E6">
              <w:rPr>
                <w:b/>
                <w:bCs/>
              </w:rPr>
              <w:t>O</w:t>
            </w:r>
            <w:r w:rsidRPr="000839E6">
              <w:rPr>
                <w:b/>
                <w:bCs/>
                <w:vertAlign w:val="subscript"/>
              </w:rPr>
              <w:t>3</w:t>
            </w:r>
          </w:p>
          <w:p w14:paraId="25AFBFED" w14:textId="08D338BC" w:rsidR="000839E6" w:rsidRPr="000839E6" w:rsidRDefault="000839E6" w:rsidP="000839E6">
            <w:pPr>
              <w:pStyle w:val="Table-copy"/>
              <w:spacing w:before="0" w:after="0"/>
              <w:jc w:val="center"/>
              <w:rPr>
                <w:b/>
                <w:bCs/>
              </w:rPr>
            </w:pPr>
            <w:r w:rsidRPr="000839E6">
              <w:rPr>
                <w:b/>
                <w:bCs/>
              </w:rPr>
              <w:t>(%)</w:t>
            </w:r>
          </w:p>
        </w:tc>
      </w:tr>
      <w:tr w:rsidR="000839E6" w:rsidRPr="000839E6" w14:paraId="0C341F0C" w14:textId="77777777" w:rsidTr="000839E6">
        <w:trPr>
          <w:trHeight w:val="60"/>
        </w:trPr>
        <w:tc>
          <w:tcPr>
            <w:tcW w:w="2263" w:type="dxa"/>
          </w:tcPr>
          <w:p w14:paraId="33394FD6" w14:textId="77777777" w:rsidR="000839E6" w:rsidRPr="000839E6" w:rsidRDefault="000839E6" w:rsidP="000839E6">
            <w:pPr>
              <w:pStyle w:val="Table-copy"/>
              <w:spacing w:before="80" w:after="80"/>
            </w:pPr>
            <w:r w:rsidRPr="000839E6">
              <w:t>Measured</w:t>
            </w:r>
          </w:p>
        </w:tc>
        <w:tc>
          <w:tcPr>
            <w:tcW w:w="1704" w:type="dxa"/>
          </w:tcPr>
          <w:p w14:paraId="38B8A0C1" w14:textId="77777777" w:rsidR="000839E6" w:rsidRPr="000839E6" w:rsidRDefault="000839E6" w:rsidP="000839E6">
            <w:pPr>
              <w:pStyle w:val="Table-copy"/>
              <w:spacing w:before="80" w:after="80"/>
              <w:jc w:val="center"/>
            </w:pPr>
            <w:r w:rsidRPr="000839E6">
              <w:t>43.12</w:t>
            </w:r>
          </w:p>
        </w:tc>
        <w:tc>
          <w:tcPr>
            <w:tcW w:w="1983" w:type="dxa"/>
          </w:tcPr>
          <w:p w14:paraId="1DFBE80D" w14:textId="77777777" w:rsidR="000839E6" w:rsidRPr="000839E6" w:rsidRDefault="000839E6" w:rsidP="000839E6">
            <w:pPr>
              <w:pStyle w:val="Table-copy"/>
              <w:spacing w:before="80" w:after="80"/>
              <w:jc w:val="center"/>
            </w:pPr>
            <w:r w:rsidRPr="000839E6">
              <w:t>99.21</w:t>
            </w:r>
          </w:p>
        </w:tc>
        <w:tc>
          <w:tcPr>
            <w:tcW w:w="1984" w:type="dxa"/>
          </w:tcPr>
          <w:p w14:paraId="64020FB1" w14:textId="77777777" w:rsidR="000839E6" w:rsidRPr="000839E6" w:rsidRDefault="000839E6" w:rsidP="000839E6">
            <w:pPr>
              <w:pStyle w:val="Table-copy"/>
              <w:spacing w:before="80" w:after="80"/>
              <w:jc w:val="center"/>
            </w:pPr>
            <w:r w:rsidRPr="000839E6">
              <w:t>0.09</w:t>
            </w:r>
          </w:p>
        </w:tc>
        <w:tc>
          <w:tcPr>
            <w:tcW w:w="1984" w:type="dxa"/>
          </w:tcPr>
          <w:p w14:paraId="3E20D264" w14:textId="77777777" w:rsidR="000839E6" w:rsidRPr="000839E6" w:rsidRDefault="000839E6" w:rsidP="000839E6">
            <w:pPr>
              <w:pStyle w:val="Table-copy"/>
              <w:spacing w:before="80" w:after="80"/>
              <w:jc w:val="center"/>
            </w:pPr>
            <w:r w:rsidRPr="000839E6">
              <w:t>0.11</w:t>
            </w:r>
          </w:p>
        </w:tc>
      </w:tr>
      <w:tr w:rsidR="000839E6" w:rsidRPr="000839E6" w14:paraId="7B2CDA20" w14:textId="77777777" w:rsidTr="000839E6">
        <w:trPr>
          <w:trHeight w:val="60"/>
        </w:trPr>
        <w:tc>
          <w:tcPr>
            <w:tcW w:w="2263" w:type="dxa"/>
          </w:tcPr>
          <w:p w14:paraId="4697C53C" w14:textId="77777777" w:rsidR="000839E6" w:rsidRPr="000839E6" w:rsidRDefault="000839E6" w:rsidP="000839E6">
            <w:pPr>
              <w:pStyle w:val="Table-copy"/>
              <w:spacing w:before="80" w:after="80"/>
            </w:pPr>
            <w:r w:rsidRPr="000839E6">
              <w:t>Indicated</w:t>
            </w:r>
          </w:p>
        </w:tc>
        <w:tc>
          <w:tcPr>
            <w:tcW w:w="1704" w:type="dxa"/>
          </w:tcPr>
          <w:p w14:paraId="47765947" w14:textId="77777777" w:rsidR="000839E6" w:rsidRPr="000839E6" w:rsidRDefault="000839E6" w:rsidP="000839E6">
            <w:pPr>
              <w:pStyle w:val="Table-copy"/>
              <w:spacing w:before="80" w:after="80"/>
              <w:jc w:val="center"/>
            </w:pPr>
            <w:r w:rsidRPr="000839E6">
              <w:t>23.12</w:t>
            </w:r>
          </w:p>
        </w:tc>
        <w:tc>
          <w:tcPr>
            <w:tcW w:w="1983" w:type="dxa"/>
          </w:tcPr>
          <w:p w14:paraId="224BC167" w14:textId="77777777" w:rsidR="000839E6" w:rsidRPr="000839E6" w:rsidRDefault="000839E6" w:rsidP="000839E6">
            <w:pPr>
              <w:pStyle w:val="Table-copy"/>
              <w:spacing w:before="80" w:after="80"/>
              <w:jc w:val="center"/>
            </w:pPr>
            <w:r w:rsidRPr="000839E6">
              <w:t>99.16</w:t>
            </w:r>
          </w:p>
        </w:tc>
        <w:tc>
          <w:tcPr>
            <w:tcW w:w="1984" w:type="dxa"/>
          </w:tcPr>
          <w:p w14:paraId="4F474045" w14:textId="77777777" w:rsidR="000839E6" w:rsidRPr="000839E6" w:rsidRDefault="000839E6" w:rsidP="000839E6">
            <w:pPr>
              <w:pStyle w:val="Table-copy"/>
              <w:spacing w:before="80" w:after="80"/>
              <w:jc w:val="center"/>
            </w:pPr>
            <w:r w:rsidRPr="000839E6">
              <w:t>0.09</w:t>
            </w:r>
          </w:p>
        </w:tc>
        <w:tc>
          <w:tcPr>
            <w:tcW w:w="1984" w:type="dxa"/>
          </w:tcPr>
          <w:p w14:paraId="7B796537" w14:textId="77777777" w:rsidR="000839E6" w:rsidRPr="000839E6" w:rsidRDefault="000839E6" w:rsidP="000839E6">
            <w:pPr>
              <w:pStyle w:val="Table-copy"/>
              <w:spacing w:before="80" w:after="80"/>
              <w:jc w:val="center"/>
            </w:pPr>
            <w:r w:rsidRPr="000839E6">
              <w:t>0.13</w:t>
            </w:r>
          </w:p>
        </w:tc>
      </w:tr>
      <w:tr w:rsidR="000839E6" w:rsidRPr="000839E6" w14:paraId="1B4AE09B" w14:textId="77777777" w:rsidTr="000839E6">
        <w:trPr>
          <w:trHeight w:val="60"/>
        </w:trPr>
        <w:tc>
          <w:tcPr>
            <w:tcW w:w="2263" w:type="dxa"/>
          </w:tcPr>
          <w:p w14:paraId="02B8F43E" w14:textId="77777777" w:rsidR="000839E6" w:rsidRPr="000839E6" w:rsidRDefault="000839E6" w:rsidP="000839E6">
            <w:pPr>
              <w:pStyle w:val="Table-copy"/>
              <w:spacing w:before="80" w:after="80"/>
            </w:pPr>
            <w:r w:rsidRPr="000839E6">
              <w:t>Inferred</w:t>
            </w:r>
          </w:p>
        </w:tc>
        <w:tc>
          <w:tcPr>
            <w:tcW w:w="1704" w:type="dxa"/>
          </w:tcPr>
          <w:p w14:paraId="0C7E9052" w14:textId="77777777" w:rsidR="000839E6" w:rsidRPr="000839E6" w:rsidRDefault="000839E6" w:rsidP="000839E6">
            <w:pPr>
              <w:pStyle w:val="Table-copy"/>
              <w:spacing w:before="80" w:after="80"/>
              <w:jc w:val="center"/>
            </w:pPr>
            <w:r w:rsidRPr="000839E6">
              <w:t>9.22</w:t>
            </w:r>
          </w:p>
        </w:tc>
        <w:tc>
          <w:tcPr>
            <w:tcW w:w="1983" w:type="dxa"/>
          </w:tcPr>
          <w:p w14:paraId="6E734A31" w14:textId="77777777" w:rsidR="000839E6" w:rsidRPr="000839E6" w:rsidRDefault="000839E6" w:rsidP="000839E6">
            <w:pPr>
              <w:pStyle w:val="Table-copy"/>
              <w:spacing w:before="80" w:after="80"/>
              <w:jc w:val="center"/>
            </w:pPr>
            <w:r w:rsidRPr="000839E6">
              <w:t>99.10</w:t>
            </w:r>
          </w:p>
        </w:tc>
        <w:tc>
          <w:tcPr>
            <w:tcW w:w="1984" w:type="dxa"/>
          </w:tcPr>
          <w:p w14:paraId="57F237AB" w14:textId="77777777" w:rsidR="000839E6" w:rsidRPr="000839E6" w:rsidRDefault="000839E6" w:rsidP="000839E6">
            <w:pPr>
              <w:pStyle w:val="Table-copy"/>
              <w:spacing w:before="80" w:after="80"/>
              <w:jc w:val="center"/>
            </w:pPr>
            <w:r w:rsidRPr="000839E6">
              <w:t>0.11</w:t>
            </w:r>
          </w:p>
        </w:tc>
        <w:tc>
          <w:tcPr>
            <w:tcW w:w="1984" w:type="dxa"/>
          </w:tcPr>
          <w:p w14:paraId="024E9230" w14:textId="77777777" w:rsidR="000839E6" w:rsidRPr="000839E6" w:rsidRDefault="000839E6" w:rsidP="000839E6">
            <w:pPr>
              <w:pStyle w:val="Table-copy"/>
              <w:spacing w:before="80" w:after="80"/>
              <w:jc w:val="center"/>
            </w:pPr>
            <w:r w:rsidRPr="000839E6">
              <w:t>0.16</w:t>
            </w:r>
          </w:p>
        </w:tc>
      </w:tr>
      <w:tr w:rsidR="000839E6" w:rsidRPr="000839E6" w14:paraId="6E3B65E0" w14:textId="77777777" w:rsidTr="000839E6">
        <w:trPr>
          <w:trHeight w:val="60"/>
        </w:trPr>
        <w:tc>
          <w:tcPr>
            <w:tcW w:w="2263" w:type="dxa"/>
          </w:tcPr>
          <w:p w14:paraId="22975163" w14:textId="77777777" w:rsidR="000839E6" w:rsidRPr="000839E6" w:rsidRDefault="000839E6" w:rsidP="000839E6">
            <w:pPr>
              <w:pStyle w:val="Table-copy"/>
              <w:spacing w:before="80" w:after="80"/>
              <w:rPr>
                <w:b/>
                <w:bCs/>
              </w:rPr>
            </w:pPr>
            <w:r w:rsidRPr="000839E6">
              <w:rPr>
                <w:b/>
                <w:bCs/>
              </w:rPr>
              <w:t xml:space="preserve">Total </w:t>
            </w:r>
          </w:p>
        </w:tc>
        <w:tc>
          <w:tcPr>
            <w:tcW w:w="1704" w:type="dxa"/>
          </w:tcPr>
          <w:p w14:paraId="2219FA7D" w14:textId="77777777" w:rsidR="000839E6" w:rsidRPr="000839E6" w:rsidRDefault="000839E6" w:rsidP="000839E6">
            <w:pPr>
              <w:pStyle w:val="Table-copy"/>
              <w:spacing w:before="80" w:after="80"/>
              <w:jc w:val="center"/>
              <w:rPr>
                <w:b/>
                <w:bCs/>
              </w:rPr>
            </w:pPr>
            <w:r w:rsidRPr="000839E6">
              <w:rPr>
                <w:b/>
                <w:bCs/>
              </w:rPr>
              <w:t>75.46</w:t>
            </w:r>
          </w:p>
        </w:tc>
        <w:tc>
          <w:tcPr>
            <w:tcW w:w="1983" w:type="dxa"/>
          </w:tcPr>
          <w:p w14:paraId="59AB57BD" w14:textId="77777777" w:rsidR="000839E6" w:rsidRPr="000839E6" w:rsidRDefault="000839E6" w:rsidP="000839E6">
            <w:pPr>
              <w:pStyle w:val="Table-copy"/>
              <w:spacing w:before="80" w:after="80"/>
              <w:jc w:val="center"/>
              <w:rPr>
                <w:b/>
                <w:bCs/>
              </w:rPr>
            </w:pPr>
            <w:r w:rsidRPr="000839E6">
              <w:rPr>
                <w:b/>
                <w:bCs/>
              </w:rPr>
              <w:t>99.18</w:t>
            </w:r>
          </w:p>
        </w:tc>
        <w:tc>
          <w:tcPr>
            <w:tcW w:w="1984" w:type="dxa"/>
          </w:tcPr>
          <w:p w14:paraId="1D51CEB2" w14:textId="77777777" w:rsidR="000839E6" w:rsidRPr="000839E6" w:rsidRDefault="000839E6" w:rsidP="000839E6">
            <w:pPr>
              <w:pStyle w:val="Table-copy"/>
              <w:spacing w:before="80" w:after="80"/>
              <w:jc w:val="center"/>
              <w:rPr>
                <w:b/>
                <w:bCs/>
              </w:rPr>
            </w:pPr>
            <w:r w:rsidRPr="000839E6">
              <w:rPr>
                <w:b/>
                <w:bCs/>
              </w:rPr>
              <w:t>0.09</w:t>
            </w:r>
          </w:p>
        </w:tc>
        <w:tc>
          <w:tcPr>
            <w:tcW w:w="1984" w:type="dxa"/>
          </w:tcPr>
          <w:p w14:paraId="66733EC1" w14:textId="77777777" w:rsidR="000839E6" w:rsidRPr="000839E6" w:rsidRDefault="000839E6" w:rsidP="000839E6">
            <w:pPr>
              <w:pStyle w:val="Table-copy"/>
              <w:spacing w:before="80" w:after="80"/>
              <w:jc w:val="center"/>
              <w:rPr>
                <w:b/>
                <w:bCs/>
              </w:rPr>
            </w:pPr>
            <w:r w:rsidRPr="000839E6">
              <w:rPr>
                <w:b/>
                <w:bCs/>
              </w:rPr>
              <w:t>0.12</w:t>
            </w:r>
          </w:p>
        </w:tc>
      </w:tr>
      <w:tr w:rsidR="000839E6" w:rsidRPr="000839E6" w14:paraId="606FB8B8" w14:textId="77777777" w:rsidTr="000839E6">
        <w:trPr>
          <w:trHeight w:val="60"/>
        </w:trPr>
        <w:tc>
          <w:tcPr>
            <w:tcW w:w="2263" w:type="dxa"/>
          </w:tcPr>
          <w:p w14:paraId="77C03490" w14:textId="77777777" w:rsidR="000839E6" w:rsidRPr="000839E6" w:rsidRDefault="000839E6" w:rsidP="000839E6">
            <w:pPr>
              <w:pStyle w:val="Table-copy"/>
              <w:spacing w:before="80" w:after="80"/>
              <w:rPr>
                <w:b/>
                <w:bCs/>
              </w:rPr>
            </w:pPr>
            <w:r w:rsidRPr="000839E6">
              <w:rPr>
                <w:b/>
                <w:bCs/>
              </w:rPr>
              <w:t>Contained (kt)</w:t>
            </w:r>
          </w:p>
        </w:tc>
        <w:tc>
          <w:tcPr>
            <w:tcW w:w="1704" w:type="dxa"/>
          </w:tcPr>
          <w:p w14:paraId="23AD71A0" w14:textId="77777777" w:rsidR="000839E6" w:rsidRPr="000839E6" w:rsidRDefault="000839E6" w:rsidP="000839E6">
            <w:pPr>
              <w:pStyle w:val="Table-copy"/>
              <w:spacing w:before="80" w:after="80"/>
              <w:jc w:val="center"/>
              <w:rPr>
                <w:b/>
                <w:bCs/>
              </w:rPr>
            </w:pPr>
          </w:p>
        </w:tc>
        <w:tc>
          <w:tcPr>
            <w:tcW w:w="1983" w:type="dxa"/>
          </w:tcPr>
          <w:p w14:paraId="4FECBD99" w14:textId="77777777" w:rsidR="000839E6" w:rsidRPr="000839E6" w:rsidRDefault="000839E6" w:rsidP="000839E6">
            <w:pPr>
              <w:pStyle w:val="Table-copy"/>
              <w:spacing w:before="80" w:after="80"/>
              <w:jc w:val="center"/>
              <w:rPr>
                <w:b/>
                <w:bCs/>
              </w:rPr>
            </w:pPr>
            <w:r w:rsidRPr="000839E6">
              <w:rPr>
                <w:b/>
                <w:bCs/>
              </w:rPr>
              <w:t>74,841</w:t>
            </w:r>
          </w:p>
        </w:tc>
        <w:tc>
          <w:tcPr>
            <w:tcW w:w="1984" w:type="dxa"/>
          </w:tcPr>
          <w:p w14:paraId="48327272" w14:textId="77777777" w:rsidR="000839E6" w:rsidRPr="000839E6" w:rsidRDefault="000839E6" w:rsidP="000839E6">
            <w:pPr>
              <w:pStyle w:val="Table-copy"/>
              <w:spacing w:before="80" w:after="80"/>
              <w:jc w:val="center"/>
              <w:rPr>
                <w:b/>
                <w:bCs/>
              </w:rPr>
            </w:pPr>
          </w:p>
        </w:tc>
        <w:tc>
          <w:tcPr>
            <w:tcW w:w="1984" w:type="dxa"/>
          </w:tcPr>
          <w:p w14:paraId="525D4D6A" w14:textId="77777777" w:rsidR="000839E6" w:rsidRPr="000839E6" w:rsidRDefault="000839E6" w:rsidP="000839E6">
            <w:pPr>
              <w:pStyle w:val="Table-copy"/>
              <w:spacing w:before="80" w:after="80"/>
              <w:jc w:val="center"/>
              <w:rPr>
                <w:b/>
                <w:bCs/>
              </w:rPr>
            </w:pPr>
          </w:p>
        </w:tc>
      </w:tr>
    </w:tbl>
    <w:p w14:paraId="6E5A6F83" w14:textId="59E554E7" w:rsidR="000839E6" w:rsidRPr="000839E6" w:rsidRDefault="000839E6" w:rsidP="000839E6">
      <w:pPr>
        <w:pStyle w:val="Body-copy"/>
        <w:rPr>
          <w:b/>
          <w:bCs/>
        </w:rPr>
      </w:pPr>
      <w:r w:rsidRPr="000839E6">
        <w:rPr>
          <w:b/>
          <w:bCs/>
        </w:rPr>
        <w:lastRenderedPageBreak/>
        <w:t>Ore Reserves as at 9 November 2021 (98.5% SiO</w:t>
      </w:r>
      <w:r w:rsidRPr="000839E6">
        <w:rPr>
          <w:b/>
          <w:bCs/>
          <w:vertAlign w:val="subscript"/>
        </w:rPr>
        <w:t>2</w:t>
      </w:r>
      <w:r w:rsidRPr="000839E6">
        <w:rPr>
          <w:b/>
          <w:bCs/>
        </w:rPr>
        <w:t xml:space="preserve"> and 1200ppm Fe</w:t>
      </w:r>
      <w:r w:rsidRPr="000839E6">
        <w:rPr>
          <w:b/>
          <w:bCs/>
          <w:vertAlign w:val="subscript"/>
        </w:rPr>
        <w:t>2</w:t>
      </w:r>
      <w:r w:rsidRPr="000839E6">
        <w:rPr>
          <w:b/>
          <w:bCs/>
        </w:rPr>
        <w:t>O</w:t>
      </w:r>
      <w:r w:rsidRPr="000839E6">
        <w:rPr>
          <w:b/>
          <w:bCs/>
          <w:vertAlign w:val="subscript"/>
        </w:rPr>
        <w:t>3</w:t>
      </w:r>
      <w:r w:rsidRPr="000839E6">
        <w:rPr>
          <w:b/>
          <w:bCs/>
        </w:rPr>
        <w:t xml:space="preserve"> cut-off’s)</w:t>
      </w:r>
    </w:p>
    <w:tbl>
      <w:tblPr>
        <w:tblStyle w:val="TableGrid1"/>
        <w:tblW w:w="0" w:type="auto"/>
        <w:tblLayout w:type="fixed"/>
        <w:tblLook w:val="0020" w:firstRow="1" w:lastRow="0" w:firstColumn="0" w:lastColumn="0" w:noHBand="0" w:noVBand="0"/>
      </w:tblPr>
      <w:tblGrid>
        <w:gridCol w:w="2263"/>
        <w:gridCol w:w="1704"/>
        <w:gridCol w:w="1983"/>
        <w:gridCol w:w="1984"/>
        <w:gridCol w:w="1984"/>
      </w:tblGrid>
      <w:tr w:rsidR="000839E6" w:rsidRPr="000839E6" w14:paraId="78A5AE3E" w14:textId="77777777" w:rsidTr="00391CBD">
        <w:trPr>
          <w:trHeight w:val="852"/>
        </w:trPr>
        <w:tc>
          <w:tcPr>
            <w:tcW w:w="2263" w:type="dxa"/>
          </w:tcPr>
          <w:p w14:paraId="788F8026" w14:textId="30E679FB" w:rsidR="000839E6" w:rsidRPr="000839E6" w:rsidRDefault="000839E6" w:rsidP="00391CBD">
            <w:pPr>
              <w:pStyle w:val="Table-copy"/>
              <w:spacing w:before="0" w:after="0"/>
              <w:rPr>
                <w:b/>
                <w:bCs/>
              </w:rPr>
            </w:pPr>
            <w:r>
              <w:rPr>
                <w:b/>
                <w:bCs/>
              </w:rPr>
              <w:t>Reserve</w:t>
            </w:r>
            <w:r>
              <w:rPr>
                <w:b/>
                <w:bCs/>
              </w:rPr>
              <w:br/>
            </w:r>
            <w:r w:rsidRPr="000839E6">
              <w:rPr>
                <w:b/>
                <w:bCs/>
              </w:rPr>
              <w:t>Category</w:t>
            </w:r>
          </w:p>
        </w:tc>
        <w:tc>
          <w:tcPr>
            <w:tcW w:w="1704" w:type="dxa"/>
          </w:tcPr>
          <w:p w14:paraId="34342E09" w14:textId="77777777" w:rsidR="000839E6" w:rsidRPr="000839E6" w:rsidRDefault="000839E6" w:rsidP="00391CBD">
            <w:pPr>
              <w:pStyle w:val="Table-copy"/>
              <w:spacing w:before="0" w:after="0"/>
              <w:jc w:val="center"/>
              <w:rPr>
                <w:b/>
                <w:bCs/>
              </w:rPr>
            </w:pPr>
            <w:r w:rsidRPr="000839E6">
              <w:rPr>
                <w:b/>
                <w:bCs/>
              </w:rPr>
              <w:t>Silica Sand</w:t>
            </w:r>
          </w:p>
          <w:p w14:paraId="50D6EF67" w14:textId="77777777" w:rsidR="000839E6" w:rsidRPr="000839E6" w:rsidRDefault="000839E6" w:rsidP="00391CBD">
            <w:pPr>
              <w:pStyle w:val="Table-copy"/>
              <w:spacing w:before="0" w:after="0"/>
              <w:jc w:val="center"/>
              <w:rPr>
                <w:b/>
                <w:bCs/>
              </w:rPr>
            </w:pPr>
            <w:r w:rsidRPr="000839E6">
              <w:rPr>
                <w:b/>
                <w:bCs/>
              </w:rPr>
              <w:t>Tonnes (Mt)</w:t>
            </w:r>
          </w:p>
        </w:tc>
        <w:tc>
          <w:tcPr>
            <w:tcW w:w="1983" w:type="dxa"/>
          </w:tcPr>
          <w:p w14:paraId="60AB1DFB" w14:textId="77777777" w:rsidR="000839E6" w:rsidRPr="000839E6" w:rsidRDefault="000839E6" w:rsidP="00391CBD">
            <w:pPr>
              <w:pStyle w:val="Table-copy"/>
              <w:spacing w:before="0" w:after="0"/>
              <w:jc w:val="center"/>
              <w:rPr>
                <w:b/>
                <w:bCs/>
              </w:rPr>
            </w:pPr>
            <w:r w:rsidRPr="000839E6">
              <w:rPr>
                <w:b/>
                <w:bCs/>
              </w:rPr>
              <w:t>SiO</w:t>
            </w:r>
            <w:r w:rsidRPr="000839E6">
              <w:rPr>
                <w:b/>
                <w:bCs/>
                <w:vertAlign w:val="subscript"/>
              </w:rPr>
              <w:t>2</w:t>
            </w:r>
          </w:p>
          <w:p w14:paraId="1FA9FEAD" w14:textId="77777777" w:rsidR="000839E6" w:rsidRPr="000839E6" w:rsidRDefault="000839E6" w:rsidP="00391CBD">
            <w:pPr>
              <w:pStyle w:val="Table-copy"/>
              <w:spacing w:before="0" w:after="0"/>
              <w:jc w:val="center"/>
              <w:rPr>
                <w:b/>
                <w:bCs/>
              </w:rPr>
            </w:pPr>
            <w:r w:rsidRPr="000839E6">
              <w:rPr>
                <w:b/>
                <w:bCs/>
              </w:rPr>
              <w:t>(%)</w:t>
            </w:r>
          </w:p>
        </w:tc>
        <w:tc>
          <w:tcPr>
            <w:tcW w:w="1984" w:type="dxa"/>
          </w:tcPr>
          <w:p w14:paraId="579BFA2E" w14:textId="77777777" w:rsidR="000839E6" w:rsidRPr="000839E6" w:rsidRDefault="000839E6" w:rsidP="00391CBD">
            <w:pPr>
              <w:pStyle w:val="Table-copy"/>
              <w:spacing w:before="0" w:after="0"/>
              <w:jc w:val="center"/>
              <w:rPr>
                <w:b/>
                <w:bCs/>
              </w:rPr>
            </w:pPr>
            <w:r w:rsidRPr="000839E6">
              <w:rPr>
                <w:b/>
                <w:bCs/>
              </w:rPr>
              <w:t>Al</w:t>
            </w:r>
            <w:r w:rsidRPr="000839E6">
              <w:rPr>
                <w:b/>
                <w:bCs/>
                <w:vertAlign w:val="subscript"/>
              </w:rPr>
              <w:t>2</w:t>
            </w:r>
            <w:r w:rsidRPr="000839E6">
              <w:rPr>
                <w:b/>
                <w:bCs/>
              </w:rPr>
              <w:t>O</w:t>
            </w:r>
            <w:r w:rsidRPr="000839E6">
              <w:rPr>
                <w:b/>
                <w:bCs/>
                <w:vertAlign w:val="subscript"/>
              </w:rPr>
              <w:t>3</w:t>
            </w:r>
          </w:p>
          <w:p w14:paraId="15D98D8E" w14:textId="77777777" w:rsidR="000839E6" w:rsidRPr="000839E6" w:rsidRDefault="000839E6" w:rsidP="00391CBD">
            <w:pPr>
              <w:pStyle w:val="Table-copy"/>
              <w:spacing w:before="0" w:after="0"/>
              <w:jc w:val="center"/>
              <w:rPr>
                <w:b/>
                <w:bCs/>
              </w:rPr>
            </w:pPr>
            <w:r w:rsidRPr="000839E6">
              <w:rPr>
                <w:b/>
                <w:bCs/>
              </w:rPr>
              <w:t>(%)</w:t>
            </w:r>
          </w:p>
        </w:tc>
        <w:tc>
          <w:tcPr>
            <w:tcW w:w="1984" w:type="dxa"/>
          </w:tcPr>
          <w:p w14:paraId="56184811" w14:textId="77777777" w:rsidR="000839E6" w:rsidRPr="000839E6" w:rsidRDefault="000839E6" w:rsidP="00391CBD">
            <w:pPr>
              <w:pStyle w:val="Table-copy"/>
              <w:spacing w:before="0" w:after="0"/>
              <w:jc w:val="center"/>
              <w:rPr>
                <w:b/>
                <w:bCs/>
              </w:rPr>
            </w:pPr>
            <w:r w:rsidRPr="000839E6">
              <w:rPr>
                <w:b/>
                <w:bCs/>
              </w:rPr>
              <w:t>Fe</w:t>
            </w:r>
            <w:r w:rsidRPr="000839E6">
              <w:rPr>
                <w:b/>
                <w:bCs/>
                <w:vertAlign w:val="subscript"/>
              </w:rPr>
              <w:t>2</w:t>
            </w:r>
            <w:r w:rsidRPr="000839E6">
              <w:rPr>
                <w:b/>
                <w:bCs/>
              </w:rPr>
              <w:t>O</w:t>
            </w:r>
            <w:r w:rsidRPr="000839E6">
              <w:rPr>
                <w:b/>
                <w:bCs/>
                <w:vertAlign w:val="subscript"/>
              </w:rPr>
              <w:t>3</w:t>
            </w:r>
          </w:p>
          <w:p w14:paraId="7C9198F3" w14:textId="77777777" w:rsidR="000839E6" w:rsidRPr="000839E6" w:rsidRDefault="000839E6" w:rsidP="00391CBD">
            <w:pPr>
              <w:pStyle w:val="Table-copy"/>
              <w:spacing w:before="0" w:after="0"/>
              <w:jc w:val="center"/>
              <w:rPr>
                <w:b/>
                <w:bCs/>
              </w:rPr>
            </w:pPr>
            <w:r w:rsidRPr="000839E6">
              <w:rPr>
                <w:b/>
                <w:bCs/>
              </w:rPr>
              <w:t>(%)</w:t>
            </w:r>
          </w:p>
        </w:tc>
      </w:tr>
      <w:tr w:rsidR="000839E6" w:rsidRPr="000839E6" w14:paraId="784585DF" w14:textId="77777777" w:rsidTr="003D2CB0">
        <w:trPr>
          <w:trHeight w:val="60"/>
        </w:trPr>
        <w:tc>
          <w:tcPr>
            <w:tcW w:w="2263" w:type="dxa"/>
            <w:vAlign w:val="bottom"/>
          </w:tcPr>
          <w:p w14:paraId="071A660E" w14:textId="623C3B58" w:rsidR="000839E6" w:rsidRPr="000839E6" w:rsidRDefault="000839E6" w:rsidP="000839E6">
            <w:pPr>
              <w:pStyle w:val="Table-copy"/>
            </w:pPr>
            <w:r w:rsidRPr="000839E6">
              <w:t>Probable</w:t>
            </w:r>
          </w:p>
        </w:tc>
        <w:tc>
          <w:tcPr>
            <w:tcW w:w="1704" w:type="dxa"/>
            <w:vAlign w:val="bottom"/>
          </w:tcPr>
          <w:p w14:paraId="1AC9DF5C" w14:textId="7276A4D6" w:rsidR="000839E6" w:rsidRPr="000839E6" w:rsidRDefault="000839E6" w:rsidP="000839E6">
            <w:pPr>
              <w:pStyle w:val="Table-copy"/>
              <w:jc w:val="center"/>
            </w:pPr>
            <w:r w:rsidRPr="000839E6">
              <w:t>32.5</w:t>
            </w:r>
          </w:p>
        </w:tc>
        <w:tc>
          <w:tcPr>
            <w:tcW w:w="1983" w:type="dxa"/>
            <w:vAlign w:val="bottom"/>
          </w:tcPr>
          <w:p w14:paraId="4D8A8FB5" w14:textId="7DC121B0" w:rsidR="000839E6" w:rsidRPr="000839E6" w:rsidRDefault="000839E6" w:rsidP="000839E6">
            <w:pPr>
              <w:pStyle w:val="Table-copy"/>
              <w:jc w:val="center"/>
            </w:pPr>
            <w:r w:rsidRPr="000839E6">
              <w:t>99.20</w:t>
            </w:r>
          </w:p>
        </w:tc>
        <w:tc>
          <w:tcPr>
            <w:tcW w:w="1984" w:type="dxa"/>
            <w:vAlign w:val="bottom"/>
          </w:tcPr>
          <w:p w14:paraId="57B7F0F0" w14:textId="428E952A" w:rsidR="000839E6" w:rsidRPr="000839E6" w:rsidRDefault="000839E6" w:rsidP="000839E6">
            <w:pPr>
              <w:pStyle w:val="Table-copy"/>
              <w:jc w:val="center"/>
            </w:pPr>
            <w:r w:rsidRPr="000839E6">
              <w:t>0.08</w:t>
            </w:r>
          </w:p>
        </w:tc>
        <w:tc>
          <w:tcPr>
            <w:tcW w:w="1984" w:type="dxa"/>
            <w:vAlign w:val="bottom"/>
          </w:tcPr>
          <w:p w14:paraId="46A30D64" w14:textId="7BFAE1C8" w:rsidR="000839E6" w:rsidRPr="000839E6" w:rsidRDefault="000839E6" w:rsidP="000839E6">
            <w:pPr>
              <w:pStyle w:val="Table-copy"/>
              <w:jc w:val="center"/>
            </w:pPr>
            <w:r w:rsidRPr="000839E6">
              <w:t>0.11</w:t>
            </w:r>
          </w:p>
        </w:tc>
      </w:tr>
      <w:tr w:rsidR="000839E6" w:rsidRPr="000839E6" w14:paraId="037F6EFB" w14:textId="77777777" w:rsidTr="003D2CB0">
        <w:trPr>
          <w:trHeight w:val="60"/>
        </w:trPr>
        <w:tc>
          <w:tcPr>
            <w:tcW w:w="2263" w:type="dxa"/>
            <w:vAlign w:val="bottom"/>
          </w:tcPr>
          <w:p w14:paraId="1E2DC655" w14:textId="494A0F53" w:rsidR="000839E6" w:rsidRPr="000839E6" w:rsidRDefault="000839E6" w:rsidP="000839E6">
            <w:pPr>
              <w:pStyle w:val="Table-copy"/>
              <w:rPr>
                <w:b/>
                <w:bCs/>
              </w:rPr>
            </w:pPr>
            <w:r w:rsidRPr="000839E6">
              <w:rPr>
                <w:b/>
                <w:bCs/>
              </w:rPr>
              <w:t>Total</w:t>
            </w:r>
          </w:p>
        </w:tc>
        <w:tc>
          <w:tcPr>
            <w:tcW w:w="1704" w:type="dxa"/>
            <w:vAlign w:val="bottom"/>
          </w:tcPr>
          <w:p w14:paraId="5D1E6A57" w14:textId="1DA7CB7E" w:rsidR="000839E6" w:rsidRPr="000839E6" w:rsidRDefault="000839E6" w:rsidP="000839E6">
            <w:pPr>
              <w:pStyle w:val="Table-copy"/>
              <w:jc w:val="center"/>
              <w:rPr>
                <w:b/>
                <w:bCs/>
              </w:rPr>
            </w:pPr>
            <w:r w:rsidRPr="000839E6">
              <w:rPr>
                <w:b/>
                <w:bCs/>
              </w:rPr>
              <w:t>32.5</w:t>
            </w:r>
          </w:p>
        </w:tc>
        <w:tc>
          <w:tcPr>
            <w:tcW w:w="1983" w:type="dxa"/>
            <w:vAlign w:val="bottom"/>
          </w:tcPr>
          <w:p w14:paraId="72E28609" w14:textId="43FD506A" w:rsidR="000839E6" w:rsidRPr="000839E6" w:rsidRDefault="000839E6" w:rsidP="000839E6">
            <w:pPr>
              <w:pStyle w:val="Table-copy"/>
              <w:jc w:val="center"/>
              <w:rPr>
                <w:b/>
                <w:bCs/>
              </w:rPr>
            </w:pPr>
            <w:r w:rsidRPr="000839E6">
              <w:rPr>
                <w:b/>
                <w:bCs/>
              </w:rPr>
              <w:t>99.20</w:t>
            </w:r>
          </w:p>
        </w:tc>
        <w:tc>
          <w:tcPr>
            <w:tcW w:w="1984" w:type="dxa"/>
            <w:vAlign w:val="bottom"/>
          </w:tcPr>
          <w:p w14:paraId="773CFFD3" w14:textId="4DC26B60" w:rsidR="000839E6" w:rsidRPr="000839E6" w:rsidRDefault="000839E6" w:rsidP="000839E6">
            <w:pPr>
              <w:pStyle w:val="Table-copy"/>
              <w:jc w:val="center"/>
              <w:rPr>
                <w:b/>
                <w:bCs/>
              </w:rPr>
            </w:pPr>
            <w:r w:rsidRPr="000839E6">
              <w:rPr>
                <w:b/>
                <w:bCs/>
              </w:rPr>
              <w:t>0.08</w:t>
            </w:r>
          </w:p>
        </w:tc>
        <w:tc>
          <w:tcPr>
            <w:tcW w:w="1984" w:type="dxa"/>
            <w:vAlign w:val="bottom"/>
          </w:tcPr>
          <w:p w14:paraId="7A2F4BE4" w14:textId="6B3DE5C7" w:rsidR="000839E6" w:rsidRPr="000839E6" w:rsidRDefault="000839E6" w:rsidP="000839E6">
            <w:pPr>
              <w:pStyle w:val="Table-copy"/>
              <w:jc w:val="center"/>
              <w:rPr>
                <w:b/>
                <w:bCs/>
              </w:rPr>
            </w:pPr>
            <w:r w:rsidRPr="000839E6">
              <w:rPr>
                <w:b/>
                <w:bCs/>
              </w:rPr>
              <w:t>0.11</w:t>
            </w:r>
          </w:p>
        </w:tc>
      </w:tr>
      <w:tr w:rsidR="000839E6" w:rsidRPr="000839E6" w14:paraId="03586FF3" w14:textId="77777777" w:rsidTr="003D2CB0">
        <w:trPr>
          <w:trHeight w:val="60"/>
        </w:trPr>
        <w:tc>
          <w:tcPr>
            <w:tcW w:w="2263" w:type="dxa"/>
            <w:vAlign w:val="bottom"/>
          </w:tcPr>
          <w:p w14:paraId="4AD13E1E" w14:textId="14BD99E3" w:rsidR="000839E6" w:rsidRPr="000839E6" w:rsidRDefault="000839E6" w:rsidP="000839E6">
            <w:pPr>
              <w:pStyle w:val="Table-copy"/>
              <w:rPr>
                <w:b/>
                <w:bCs/>
              </w:rPr>
            </w:pPr>
            <w:r w:rsidRPr="000839E6">
              <w:rPr>
                <w:b/>
                <w:bCs/>
              </w:rPr>
              <w:t>Contained (kt)</w:t>
            </w:r>
          </w:p>
        </w:tc>
        <w:tc>
          <w:tcPr>
            <w:tcW w:w="1704" w:type="dxa"/>
            <w:vAlign w:val="bottom"/>
          </w:tcPr>
          <w:p w14:paraId="5848E1CF" w14:textId="48C543E0" w:rsidR="000839E6" w:rsidRPr="000839E6" w:rsidRDefault="000839E6" w:rsidP="000839E6">
            <w:pPr>
              <w:pStyle w:val="Table-copy"/>
              <w:jc w:val="center"/>
              <w:rPr>
                <w:b/>
                <w:bCs/>
              </w:rPr>
            </w:pPr>
          </w:p>
        </w:tc>
        <w:tc>
          <w:tcPr>
            <w:tcW w:w="1983" w:type="dxa"/>
            <w:vAlign w:val="bottom"/>
          </w:tcPr>
          <w:p w14:paraId="7F0BA507" w14:textId="2012D654" w:rsidR="000839E6" w:rsidRPr="000839E6" w:rsidRDefault="000839E6" w:rsidP="000839E6">
            <w:pPr>
              <w:pStyle w:val="Table-copy"/>
              <w:jc w:val="center"/>
              <w:rPr>
                <w:b/>
                <w:bCs/>
              </w:rPr>
            </w:pPr>
            <w:r w:rsidRPr="000839E6">
              <w:rPr>
                <w:b/>
                <w:bCs/>
              </w:rPr>
              <w:t>32,240</w:t>
            </w:r>
          </w:p>
        </w:tc>
        <w:tc>
          <w:tcPr>
            <w:tcW w:w="1984" w:type="dxa"/>
            <w:vAlign w:val="bottom"/>
          </w:tcPr>
          <w:p w14:paraId="7CC6EDC8" w14:textId="0DB51BC7" w:rsidR="000839E6" w:rsidRPr="000839E6" w:rsidRDefault="000839E6" w:rsidP="000839E6">
            <w:pPr>
              <w:pStyle w:val="Table-copy"/>
              <w:jc w:val="center"/>
              <w:rPr>
                <w:b/>
                <w:bCs/>
              </w:rPr>
            </w:pPr>
          </w:p>
        </w:tc>
        <w:tc>
          <w:tcPr>
            <w:tcW w:w="1984" w:type="dxa"/>
            <w:vAlign w:val="bottom"/>
          </w:tcPr>
          <w:p w14:paraId="769D15C0" w14:textId="77F74ACD" w:rsidR="000839E6" w:rsidRPr="000839E6" w:rsidRDefault="000839E6" w:rsidP="000839E6">
            <w:pPr>
              <w:pStyle w:val="Table-copy"/>
              <w:jc w:val="center"/>
              <w:rPr>
                <w:b/>
                <w:bCs/>
              </w:rPr>
            </w:pPr>
          </w:p>
        </w:tc>
      </w:tr>
    </w:tbl>
    <w:p w14:paraId="00E9E8EC" w14:textId="330B3A59" w:rsidR="000839E6" w:rsidRDefault="000839E6" w:rsidP="00C80487">
      <w:pPr>
        <w:pStyle w:val="Body-copy"/>
        <w:spacing w:line="220" w:lineRule="atLeast"/>
        <w:rPr>
          <w:i/>
          <w:iCs/>
          <w:sz w:val="15"/>
          <w:szCs w:val="15"/>
        </w:rPr>
      </w:pPr>
      <w:r w:rsidRPr="00A147C5">
        <w:rPr>
          <w:i/>
          <w:iCs/>
          <w:sz w:val="15"/>
          <w:szCs w:val="15"/>
        </w:rPr>
        <w:t>Note: Ore Reserves are on an In-Situ basis.</w:t>
      </w:r>
    </w:p>
    <w:p w14:paraId="50CA3DAD" w14:textId="77777777" w:rsidR="00A147C5" w:rsidRPr="00A147C5" w:rsidRDefault="00A147C5" w:rsidP="000839E6">
      <w:pPr>
        <w:pStyle w:val="Body-copy"/>
        <w:rPr>
          <w:i/>
          <w:iCs/>
          <w:sz w:val="15"/>
          <w:szCs w:val="15"/>
        </w:rPr>
      </w:pPr>
    </w:p>
    <w:tbl>
      <w:tblPr>
        <w:tblStyle w:val="TableGrid1"/>
        <w:tblW w:w="5000" w:type="pct"/>
        <w:tblLook w:val="04A0" w:firstRow="1" w:lastRow="0" w:firstColumn="1" w:lastColumn="0" w:noHBand="0" w:noVBand="1"/>
      </w:tblPr>
      <w:tblGrid>
        <w:gridCol w:w="4390"/>
        <w:gridCol w:w="5578"/>
      </w:tblGrid>
      <w:tr w:rsidR="000839E6" w:rsidRPr="00DC6F3D" w14:paraId="650BC5AD" w14:textId="77777777" w:rsidTr="00391CBD">
        <w:tc>
          <w:tcPr>
            <w:tcW w:w="2202" w:type="pct"/>
          </w:tcPr>
          <w:p w14:paraId="49E39F26" w14:textId="178970CD" w:rsidR="000839E6" w:rsidRPr="00FC65C4" w:rsidRDefault="000839E6" w:rsidP="00FD7D9A">
            <w:pPr>
              <w:spacing w:before="120" w:after="120" w:line="240" w:lineRule="auto"/>
              <w:rPr>
                <w:b/>
                <w:bCs/>
              </w:rPr>
            </w:pPr>
            <w:r w:rsidRPr="00FC65C4">
              <w:rPr>
                <w:b/>
                <w:bCs/>
              </w:rPr>
              <w:t xml:space="preserve">Project </w:t>
            </w:r>
            <w:r w:rsidR="00FD7D9A">
              <w:rPr>
                <w:b/>
                <w:bCs/>
              </w:rPr>
              <w:t>S</w:t>
            </w:r>
            <w:r w:rsidRPr="00FC65C4">
              <w:rPr>
                <w:b/>
                <w:bCs/>
              </w:rPr>
              <w:t>tatus</w:t>
            </w:r>
          </w:p>
        </w:tc>
        <w:tc>
          <w:tcPr>
            <w:tcW w:w="2798" w:type="pct"/>
          </w:tcPr>
          <w:p w14:paraId="3C5D5ED4" w14:textId="54B7CCF3" w:rsidR="000839E6" w:rsidRPr="0006599D" w:rsidRDefault="000839E6" w:rsidP="00FD7D9A">
            <w:pPr>
              <w:pStyle w:val="Body-copy"/>
              <w:spacing w:before="120" w:after="120" w:line="240" w:lineRule="auto"/>
            </w:pPr>
            <w:proofErr w:type="spellStart"/>
            <w:r w:rsidRPr="0006599D">
              <w:t>Pre</w:t>
            </w:r>
            <w:r w:rsidR="0091365D">
              <w:t xml:space="preserve"> </w:t>
            </w:r>
            <w:r w:rsidRPr="0006599D">
              <w:t>Feasibility</w:t>
            </w:r>
            <w:proofErr w:type="spellEnd"/>
            <w:r w:rsidRPr="0006599D">
              <w:t xml:space="preserve"> Study  (Nov 2021)</w:t>
            </w:r>
          </w:p>
        </w:tc>
      </w:tr>
      <w:tr w:rsidR="000839E6" w:rsidRPr="00DC6F3D" w14:paraId="29FB9E1C" w14:textId="77777777" w:rsidTr="00391CBD">
        <w:tc>
          <w:tcPr>
            <w:tcW w:w="2202" w:type="pct"/>
          </w:tcPr>
          <w:p w14:paraId="0FAB75D0" w14:textId="6DD11230" w:rsidR="000839E6" w:rsidRPr="00FC65C4" w:rsidRDefault="000839E6" w:rsidP="00FD7D9A">
            <w:pPr>
              <w:spacing w:before="120" w:after="120" w:line="240" w:lineRule="auto"/>
              <w:rPr>
                <w:b/>
                <w:bCs/>
              </w:rPr>
            </w:pPr>
            <w:proofErr w:type="spellStart"/>
            <w:r w:rsidRPr="00FC65C4">
              <w:rPr>
                <w:b/>
                <w:bCs/>
              </w:rPr>
              <w:t>Offtake</w:t>
            </w:r>
            <w:proofErr w:type="spellEnd"/>
            <w:r w:rsidRPr="00FC65C4">
              <w:rPr>
                <w:b/>
                <w:bCs/>
              </w:rPr>
              <w:t xml:space="preserve"> </w:t>
            </w:r>
            <w:proofErr w:type="spellStart"/>
            <w:r w:rsidR="00FD7D9A">
              <w:rPr>
                <w:b/>
                <w:bCs/>
              </w:rPr>
              <w:t>A</w:t>
            </w:r>
            <w:r w:rsidRPr="00FC65C4">
              <w:rPr>
                <w:b/>
                <w:bCs/>
              </w:rPr>
              <w:t>vailable</w:t>
            </w:r>
            <w:proofErr w:type="spellEnd"/>
          </w:p>
        </w:tc>
        <w:tc>
          <w:tcPr>
            <w:tcW w:w="2798" w:type="pct"/>
          </w:tcPr>
          <w:p w14:paraId="3FD3589F" w14:textId="77777777" w:rsidR="000839E6" w:rsidRPr="0006599D" w:rsidRDefault="000839E6" w:rsidP="00FD7D9A">
            <w:pPr>
              <w:pStyle w:val="Body-copy"/>
              <w:spacing w:before="120" w:after="120" w:line="240" w:lineRule="auto"/>
            </w:pPr>
            <w:r w:rsidRPr="0006599D">
              <w:t xml:space="preserve">Yes </w:t>
            </w:r>
          </w:p>
        </w:tc>
      </w:tr>
      <w:tr w:rsidR="000839E6" w:rsidRPr="00DC6F3D" w14:paraId="2D967355" w14:textId="77777777" w:rsidTr="00391CBD">
        <w:tc>
          <w:tcPr>
            <w:tcW w:w="2202" w:type="pct"/>
          </w:tcPr>
          <w:p w14:paraId="34ED638D" w14:textId="4A6B3A87" w:rsidR="000839E6" w:rsidRPr="00FC65C4" w:rsidRDefault="002A7A2B" w:rsidP="00FD7D9A">
            <w:pPr>
              <w:spacing w:before="120" w:after="120" w:line="240" w:lineRule="auto"/>
              <w:rPr>
                <w:b/>
                <w:bCs/>
              </w:rPr>
            </w:pPr>
            <w:r>
              <w:rPr>
                <w:b/>
                <w:bCs/>
              </w:rPr>
              <w:t xml:space="preserve">Min Mine </w:t>
            </w:r>
            <w:proofErr w:type="spellStart"/>
            <w:r>
              <w:rPr>
                <w:b/>
                <w:bCs/>
              </w:rPr>
              <w:t>Life</w:t>
            </w:r>
            <w:proofErr w:type="spellEnd"/>
            <w:r>
              <w:rPr>
                <w:b/>
                <w:bCs/>
              </w:rPr>
              <w:t xml:space="preserve"> (</w:t>
            </w:r>
            <w:proofErr w:type="spellStart"/>
            <w:r>
              <w:rPr>
                <w:b/>
                <w:bCs/>
              </w:rPr>
              <w:t>Yrs</w:t>
            </w:r>
            <w:proofErr w:type="spellEnd"/>
            <w:r>
              <w:rPr>
                <w:b/>
                <w:bCs/>
              </w:rPr>
              <w:t>)</w:t>
            </w:r>
          </w:p>
        </w:tc>
        <w:tc>
          <w:tcPr>
            <w:tcW w:w="2798" w:type="pct"/>
          </w:tcPr>
          <w:p w14:paraId="1210E7BA" w14:textId="3889CF9D" w:rsidR="000839E6" w:rsidRPr="0006599D" w:rsidRDefault="000839E6" w:rsidP="00FD7D9A">
            <w:pPr>
              <w:pStyle w:val="Body-copy"/>
              <w:spacing w:before="120" w:after="120" w:line="240" w:lineRule="auto"/>
            </w:pPr>
            <w:r w:rsidRPr="0006599D">
              <w:t>23.5</w:t>
            </w:r>
          </w:p>
        </w:tc>
      </w:tr>
      <w:tr w:rsidR="000839E6" w:rsidRPr="00DC6F3D" w14:paraId="68DA44FD" w14:textId="77777777" w:rsidTr="00391CBD">
        <w:tc>
          <w:tcPr>
            <w:tcW w:w="2202" w:type="pct"/>
          </w:tcPr>
          <w:p w14:paraId="7FD35685" w14:textId="4F908286" w:rsidR="000839E6" w:rsidRPr="00FC65C4" w:rsidRDefault="00054EE0" w:rsidP="00FD7D9A">
            <w:pPr>
              <w:spacing w:before="120" w:after="120" w:line="240" w:lineRule="auto"/>
              <w:rPr>
                <w:b/>
                <w:bCs/>
              </w:rPr>
            </w:pPr>
            <w:proofErr w:type="spellStart"/>
            <w:r>
              <w:rPr>
                <w:b/>
                <w:bCs/>
              </w:rPr>
              <w:t>Pre-tax</w:t>
            </w:r>
            <w:proofErr w:type="spellEnd"/>
            <w:r>
              <w:rPr>
                <w:b/>
                <w:bCs/>
              </w:rPr>
              <w:t xml:space="preserve"> </w:t>
            </w:r>
            <w:r w:rsidR="000839E6">
              <w:rPr>
                <w:b/>
                <w:bCs/>
              </w:rPr>
              <w:t>IRR</w:t>
            </w:r>
          </w:p>
        </w:tc>
        <w:tc>
          <w:tcPr>
            <w:tcW w:w="2798" w:type="pct"/>
          </w:tcPr>
          <w:p w14:paraId="69AB39EE" w14:textId="3883A78E" w:rsidR="000839E6" w:rsidRPr="0006599D" w:rsidRDefault="000839E6" w:rsidP="00FD7D9A">
            <w:pPr>
              <w:pStyle w:val="Body-copy"/>
              <w:spacing w:before="120" w:after="120" w:line="240" w:lineRule="auto"/>
            </w:pPr>
            <w:r w:rsidRPr="0006599D">
              <w:t>74%</w:t>
            </w:r>
          </w:p>
        </w:tc>
      </w:tr>
      <w:tr w:rsidR="00054EE0" w:rsidRPr="00DC6F3D" w14:paraId="5823C6E0" w14:textId="77777777" w:rsidTr="00391CBD">
        <w:tc>
          <w:tcPr>
            <w:tcW w:w="2202" w:type="pct"/>
          </w:tcPr>
          <w:p w14:paraId="0669DA4B" w14:textId="3DF96F4E" w:rsidR="00054EE0" w:rsidRDefault="00054EE0" w:rsidP="00FD7D9A">
            <w:pPr>
              <w:spacing w:before="120" w:after="120" w:line="240" w:lineRule="auto"/>
              <w:rPr>
                <w:b/>
                <w:bCs/>
              </w:rPr>
            </w:pPr>
            <w:proofErr w:type="spellStart"/>
            <w:r>
              <w:rPr>
                <w:b/>
                <w:bCs/>
              </w:rPr>
              <w:t>Post-tax</w:t>
            </w:r>
            <w:proofErr w:type="spellEnd"/>
            <w:r>
              <w:rPr>
                <w:b/>
                <w:bCs/>
              </w:rPr>
              <w:t xml:space="preserve"> IRR</w:t>
            </w:r>
          </w:p>
        </w:tc>
        <w:tc>
          <w:tcPr>
            <w:tcW w:w="2798" w:type="pct"/>
          </w:tcPr>
          <w:p w14:paraId="25E8341B" w14:textId="2D32D5B0" w:rsidR="00054EE0" w:rsidRPr="0006599D" w:rsidRDefault="00054EE0" w:rsidP="00FD7D9A">
            <w:pPr>
              <w:pStyle w:val="Body-copy"/>
              <w:spacing w:before="120" w:after="120" w:line="240" w:lineRule="auto"/>
            </w:pPr>
            <w:r w:rsidRPr="0006599D">
              <w:t>66% (Nov 2021)</w:t>
            </w:r>
          </w:p>
        </w:tc>
      </w:tr>
      <w:tr w:rsidR="000839E6" w:rsidRPr="00DC6F3D" w14:paraId="595748DC" w14:textId="77777777" w:rsidTr="00391CBD">
        <w:tc>
          <w:tcPr>
            <w:tcW w:w="2202" w:type="pct"/>
          </w:tcPr>
          <w:p w14:paraId="19AE4F21" w14:textId="0AFF67A0" w:rsidR="000839E6" w:rsidRDefault="000839E6" w:rsidP="00FD7D9A">
            <w:pPr>
              <w:spacing w:before="120" w:after="120" w:line="240" w:lineRule="auto"/>
              <w:rPr>
                <w:b/>
                <w:bCs/>
              </w:rPr>
            </w:pPr>
            <w:r>
              <w:rPr>
                <w:b/>
                <w:bCs/>
              </w:rPr>
              <w:t xml:space="preserve">Capital </w:t>
            </w:r>
            <w:proofErr w:type="spellStart"/>
            <w:r w:rsidR="00D6334B">
              <w:rPr>
                <w:b/>
                <w:bCs/>
              </w:rPr>
              <w:t>C</w:t>
            </w:r>
            <w:r>
              <w:rPr>
                <w:b/>
                <w:bCs/>
              </w:rPr>
              <w:t>ost</w:t>
            </w:r>
            <w:proofErr w:type="spellEnd"/>
          </w:p>
        </w:tc>
        <w:tc>
          <w:tcPr>
            <w:tcW w:w="2798" w:type="pct"/>
          </w:tcPr>
          <w:p w14:paraId="4F1E52B2" w14:textId="4A04EFC5" w:rsidR="000839E6" w:rsidRPr="0006599D" w:rsidRDefault="000839E6" w:rsidP="00FD7D9A">
            <w:pPr>
              <w:pStyle w:val="Body-copy"/>
              <w:spacing w:before="120" w:after="120" w:line="240" w:lineRule="auto"/>
            </w:pPr>
            <w:r w:rsidRPr="0006599D">
              <w:t>A$60.1m (Nov 2021)</w:t>
            </w:r>
          </w:p>
        </w:tc>
      </w:tr>
      <w:tr w:rsidR="000839E6" w:rsidRPr="00DC6F3D" w14:paraId="61B1A170" w14:textId="77777777" w:rsidTr="00391CBD">
        <w:tc>
          <w:tcPr>
            <w:tcW w:w="2202" w:type="pct"/>
          </w:tcPr>
          <w:p w14:paraId="049303BB" w14:textId="58FF9DB9" w:rsidR="000839E6" w:rsidRDefault="00054EE0" w:rsidP="00FD7D9A">
            <w:pPr>
              <w:spacing w:before="120" w:after="120" w:line="240" w:lineRule="auto"/>
              <w:rPr>
                <w:b/>
                <w:bCs/>
              </w:rPr>
            </w:pPr>
            <w:proofErr w:type="spellStart"/>
            <w:r>
              <w:rPr>
                <w:b/>
                <w:bCs/>
              </w:rPr>
              <w:t>Pre-tax</w:t>
            </w:r>
            <w:proofErr w:type="spellEnd"/>
            <w:r>
              <w:rPr>
                <w:b/>
                <w:bCs/>
              </w:rPr>
              <w:t xml:space="preserve"> </w:t>
            </w:r>
            <w:r w:rsidR="000839E6">
              <w:rPr>
                <w:b/>
                <w:bCs/>
              </w:rPr>
              <w:t>NPV</w:t>
            </w:r>
            <w:r w:rsidRPr="00054EE0">
              <w:rPr>
                <w:b/>
                <w:bCs/>
                <w:vertAlign w:val="subscript"/>
              </w:rPr>
              <w:t>8%</w:t>
            </w:r>
            <w:r w:rsidR="000839E6" w:rsidRPr="00494042">
              <w:rPr>
                <w:b/>
                <w:bCs/>
                <w:vertAlign w:val="subscript"/>
              </w:rPr>
              <w:t xml:space="preserve"> </w:t>
            </w:r>
          </w:p>
        </w:tc>
        <w:tc>
          <w:tcPr>
            <w:tcW w:w="2798" w:type="pct"/>
          </w:tcPr>
          <w:p w14:paraId="1702CE50" w14:textId="76FD0520" w:rsidR="000839E6" w:rsidRPr="0006599D" w:rsidRDefault="000839E6" w:rsidP="00FD7D9A">
            <w:pPr>
              <w:pStyle w:val="Body-copy"/>
              <w:spacing w:before="120" w:after="120" w:line="240" w:lineRule="auto"/>
            </w:pPr>
            <w:r w:rsidRPr="0006599D">
              <w:t>A$495m</w:t>
            </w:r>
          </w:p>
        </w:tc>
      </w:tr>
      <w:tr w:rsidR="00054EE0" w:rsidRPr="00DC6F3D" w14:paraId="54A1523B" w14:textId="77777777" w:rsidTr="00391CBD">
        <w:tc>
          <w:tcPr>
            <w:tcW w:w="2202" w:type="pct"/>
          </w:tcPr>
          <w:p w14:paraId="4F598C5E" w14:textId="657F9775" w:rsidR="00054EE0" w:rsidRDefault="00054EE0" w:rsidP="00FD7D9A">
            <w:pPr>
              <w:spacing w:before="120" w:after="120" w:line="240" w:lineRule="auto"/>
              <w:rPr>
                <w:b/>
                <w:bCs/>
              </w:rPr>
            </w:pPr>
            <w:proofErr w:type="spellStart"/>
            <w:r>
              <w:rPr>
                <w:b/>
                <w:bCs/>
              </w:rPr>
              <w:t>Post-tax</w:t>
            </w:r>
            <w:proofErr w:type="spellEnd"/>
            <w:r>
              <w:rPr>
                <w:b/>
                <w:bCs/>
              </w:rPr>
              <w:t xml:space="preserve"> NPV</w:t>
            </w:r>
            <w:r w:rsidRPr="00054EE0">
              <w:rPr>
                <w:b/>
                <w:bCs/>
                <w:vertAlign w:val="subscript"/>
              </w:rPr>
              <w:t>8%</w:t>
            </w:r>
          </w:p>
        </w:tc>
        <w:tc>
          <w:tcPr>
            <w:tcW w:w="2798" w:type="pct"/>
          </w:tcPr>
          <w:p w14:paraId="396AE35E" w14:textId="00C7405E" w:rsidR="00054EE0" w:rsidRPr="0006599D" w:rsidRDefault="00054EE0" w:rsidP="00FD7D9A">
            <w:pPr>
              <w:pStyle w:val="Body-copy"/>
              <w:spacing w:before="120" w:after="120" w:line="240" w:lineRule="auto"/>
            </w:pPr>
            <w:r w:rsidRPr="0006599D">
              <w:t>A$358m (Nov 2021)</w:t>
            </w:r>
          </w:p>
        </w:tc>
      </w:tr>
      <w:tr w:rsidR="000839E6" w:rsidRPr="00DC6F3D" w14:paraId="6B832516" w14:textId="77777777" w:rsidTr="00391CBD">
        <w:tc>
          <w:tcPr>
            <w:tcW w:w="2202" w:type="pct"/>
          </w:tcPr>
          <w:p w14:paraId="768B1F60" w14:textId="72381410" w:rsidR="000839E6" w:rsidRDefault="00FD7D9A" w:rsidP="00FD7D9A">
            <w:pPr>
              <w:spacing w:before="120" w:after="120" w:line="240" w:lineRule="auto"/>
            </w:pPr>
            <w:proofErr w:type="spellStart"/>
            <w:r>
              <w:rPr>
                <w:b/>
              </w:rPr>
              <w:t>Product</w:t>
            </w:r>
            <w:proofErr w:type="spellEnd"/>
            <w:r>
              <w:rPr>
                <w:b/>
              </w:rPr>
              <w:t xml:space="preserve"> &amp; </w:t>
            </w:r>
            <w:proofErr w:type="spellStart"/>
            <w:r>
              <w:rPr>
                <w:b/>
              </w:rPr>
              <w:t>Annual</w:t>
            </w:r>
            <w:proofErr w:type="spellEnd"/>
            <w:r>
              <w:rPr>
                <w:b/>
              </w:rPr>
              <w:t xml:space="preserve"> </w:t>
            </w:r>
            <w:proofErr w:type="spellStart"/>
            <w:r>
              <w:rPr>
                <w:b/>
              </w:rPr>
              <w:t>Production</w:t>
            </w:r>
            <w:proofErr w:type="spellEnd"/>
            <w:r>
              <w:rPr>
                <w:b/>
              </w:rPr>
              <w:t xml:space="preserve"> Rate</w:t>
            </w:r>
          </w:p>
        </w:tc>
        <w:tc>
          <w:tcPr>
            <w:tcW w:w="2798" w:type="pct"/>
          </w:tcPr>
          <w:p w14:paraId="523F8FF9" w14:textId="29A79499" w:rsidR="000839E6" w:rsidRPr="0006599D" w:rsidRDefault="0006599D" w:rsidP="00FD7D9A">
            <w:pPr>
              <w:pStyle w:val="BulletList"/>
              <w:spacing w:before="120" w:after="120" w:line="240" w:lineRule="auto"/>
            </w:pPr>
            <w:r w:rsidRPr="00FD7D9A">
              <w:rPr>
                <w:b/>
                <w:bCs/>
              </w:rPr>
              <w:t>High-grade silica sand (99.9% SiO</w:t>
            </w:r>
            <w:r w:rsidRPr="00FD7D9A">
              <w:rPr>
                <w:b/>
                <w:bCs/>
                <w:vertAlign w:val="subscript"/>
              </w:rPr>
              <w:t>2</w:t>
            </w:r>
            <w:r w:rsidRPr="00FD7D9A">
              <w:rPr>
                <w:b/>
                <w:bCs/>
              </w:rPr>
              <w:t>, &lt;110 ppm Fe</w:t>
            </w:r>
            <w:r w:rsidRPr="00FD7D9A">
              <w:rPr>
                <w:b/>
                <w:bCs/>
                <w:vertAlign w:val="subscript"/>
              </w:rPr>
              <w:t>2</w:t>
            </w:r>
            <w:r w:rsidRPr="00FD7D9A">
              <w:rPr>
                <w:b/>
                <w:bCs/>
              </w:rPr>
              <w:t>O</w:t>
            </w:r>
            <w:r w:rsidRPr="00FD7D9A">
              <w:rPr>
                <w:b/>
                <w:bCs/>
                <w:vertAlign w:val="subscript"/>
              </w:rPr>
              <w:t>3</w:t>
            </w:r>
            <w:r w:rsidRPr="00FD7D9A">
              <w:rPr>
                <w:b/>
                <w:bCs/>
              </w:rPr>
              <w:t>):</w:t>
            </w:r>
            <w:r w:rsidRPr="0006599D">
              <w:t xml:space="preserve"> 1.26Mtpa</w:t>
            </w:r>
          </w:p>
        </w:tc>
      </w:tr>
    </w:tbl>
    <w:p w14:paraId="71193C82" w14:textId="77777777" w:rsidR="000839E6" w:rsidRPr="000839E6" w:rsidRDefault="000839E6" w:rsidP="000839E6">
      <w:pPr>
        <w:pStyle w:val="Body-copy"/>
        <w:rPr>
          <w:b/>
          <w:bCs/>
        </w:rPr>
      </w:pPr>
    </w:p>
    <w:p w14:paraId="6FE1137F" w14:textId="1C557FBD" w:rsidR="000839E6" w:rsidRPr="000839E6" w:rsidRDefault="000839E6" w:rsidP="000839E6">
      <w:pPr>
        <w:pStyle w:val="Body-copy"/>
      </w:pPr>
    </w:p>
    <w:p w14:paraId="06E73EE5" w14:textId="77777777" w:rsidR="000839E6" w:rsidRPr="00C12F80" w:rsidRDefault="000839E6" w:rsidP="00C12F80">
      <w:pPr>
        <w:pStyle w:val="Body-copy"/>
      </w:pPr>
    </w:p>
    <w:p w14:paraId="2BF72A17" w14:textId="77777777" w:rsidR="00C12F80" w:rsidRPr="00C12F80" w:rsidRDefault="00C12F80" w:rsidP="00C12F80">
      <w:pPr>
        <w:pStyle w:val="Body-copy"/>
      </w:pPr>
    </w:p>
    <w:p w14:paraId="205FFE23" w14:textId="77777777" w:rsidR="00DC0D34" w:rsidRPr="00DC0D34" w:rsidRDefault="00DC0D34" w:rsidP="00DC0D34">
      <w:pPr>
        <w:pStyle w:val="Body-copy"/>
      </w:pPr>
    </w:p>
    <w:p w14:paraId="3CFD23AD" w14:textId="77777777" w:rsidR="00BD73B2" w:rsidRPr="00BD73B2" w:rsidRDefault="00BD73B2" w:rsidP="00FF0BCE">
      <w:pPr>
        <w:pStyle w:val="Body-copy"/>
        <w:spacing w:before="240"/>
      </w:pPr>
    </w:p>
    <w:p w14:paraId="11EA2D28" w14:textId="6F2D64B8" w:rsidR="00BD73B2" w:rsidRDefault="00BD73B2" w:rsidP="00BD73B2">
      <w:pPr>
        <w:pStyle w:val="Body-copy"/>
      </w:pPr>
    </w:p>
    <w:p w14:paraId="38A60CE3" w14:textId="77777777" w:rsidR="00BD73B2" w:rsidRPr="00BD73B2" w:rsidRDefault="00BD73B2" w:rsidP="00BD73B2">
      <w:pPr>
        <w:pStyle w:val="Body-copy"/>
      </w:pPr>
    </w:p>
    <w:p w14:paraId="21FB25F0" w14:textId="603AF692" w:rsidR="0006599D" w:rsidRDefault="0006599D" w:rsidP="0006599D">
      <w:pPr>
        <w:pStyle w:val="Heading-level1"/>
      </w:pPr>
      <w:r w:rsidRPr="0006599D">
        <w:lastRenderedPageBreak/>
        <w:t>Silicon</w:t>
      </w:r>
    </w:p>
    <w:p w14:paraId="6CA73C03" w14:textId="43E437AB" w:rsidR="0006599D" w:rsidRPr="0006599D" w:rsidRDefault="0006599D" w:rsidP="0006599D">
      <w:pPr>
        <w:pStyle w:val="Heading-level2"/>
      </w:pPr>
      <w:proofErr w:type="spellStart"/>
      <w:r w:rsidRPr="0006599D">
        <w:t>Muchea</w:t>
      </w:r>
      <w:proofErr w:type="spellEnd"/>
      <w:r w:rsidRPr="0006599D">
        <w:t xml:space="preserve"> </w:t>
      </w:r>
      <w:proofErr w:type="spellStart"/>
      <w:r w:rsidRPr="0006599D">
        <w:t>Silica</w:t>
      </w:r>
      <w:proofErr w:type="spellEnd"/>
      <w:r w:rsidRPr="0006599D">
        <w:t xml:space="preserve"> </w:t>
      </w:r>
      <w:proofErr w:type="spellStart"/>
      <w:r w:rsidRPr="0006599D">
        <w:t>Sand</w:t>
      </w:r>
      <w:proofErr w:type="spellEnd"/>
      <w:r w:rsidRPr="0006599D">
        <w:t xml:space="preserve">  </w:t>
      </w:r>
      <w:r w:rsidR="00850A84">
        <w:tab/>
        <w:t>WA</w:t>
      </w:r>
    </w:p>
    <w:p w14:paraId="6E3E149F" w14:textId="77777777" w:rsidR="0006599D" w:rsidRPr="0006599D" w:rsidRDefault="0006599D" w:rsidP="0006599D">
      <w:pPr>
        <w:pStyle w:val="Body-copy"/>
        <w:rPr>
          <w:b/>
          <w:bCs/>
        </w:rPr>
      </w:pPr>
      <w:r w:rsidRPr="0006599D">
        <w:rPr>
          <w:b/>
          <w:bCs/>
        </w:rPr>
        <w:t>VRX Silica Ltd</w:t>
      </w:r>
      <w:r w:rsidRPr="0006599D">
        <w:rPr>
          <w:b/>
          <w:bCs/>
        </w:rPr>
        <w:tab/>
      </w:r>
    </w:p>
    <w:p w14:paraId="66B62A9C" w14:textId="3BD00459" w:rsidR="0006599D" w:rsidRDefault="0006599D" w:rsidP="0006599D">
      <w:pPr>
        <w:pStyle w:val="Body-copy"/>
      </w:pPr>
      <w:r w:rsidRPr="0006599D">
        <w:t xml:space="preserve">ASX:VRX   •   </w:t>
      </w:r>
      <w:hyperlink r:id="rId59" w:history="1">
        <w:r w:rsidRPr="006A1141">
          <w:rPr>
            <w:rStyle w:val="Hyperlink"/>
            <w:b w:val="0"/>
            <w:bCs/>
          </w:rPr>
          <w:t>vrxsilica.com.au</w:t>
        </w:r>
      </w:hyperlink>
    </w:p>
    <w:p w14:paraId="2B99BF67" w14:textId="77777777" w:rsidR="0006599D" w:rsidRPr="0006599D" w:rsidRDefault="0006599D" w:rsidP="0006599D">
      <w:pPr>
        <w:pStyle w:val="Heading-level3"/>
      </w:pPr>
      <w:r w:rsidRPr="0006599D">
        <w:t xml:space="preserve">Investment summary </w:t>
      </w:r>
    </w:p>
    <w:p w14:paraId="44509FD2" w14:textId="35ECEEF5" w:rsidR="0006599D" w:rsidRPr="0006599D" w:rsidRDefault="0006599D" w:rsidP="0006599D">
      <w:pPr>
        <w:pStyle w:val="Body-copy"/>
      </w:pPr>
      <w:r w:rsidRPr="0006599D">
        <w:t>VRX has five high-grade, low</w:t>
      </w:r>
      <w:r w:rsidR="00054EE0">
        <w:t>-</w:t>
      </w:r>
      <w:r w:rsidRPr="0006599D">
        <w:t>impurity silica sand projects in WA boasting multi-decade scale deposits with combined a Mineral Resource +1.38billion tonnes of 99.6% to 99.9% SiO</w:t>
      </w:r>
      <w:r w:rsidRPr="006A1141">
        <w:rPr>
          <w:vertAlign w:val="subscript"/>
        </w:rPr>
        <w:t>2</w:t>
      </w:r>
      <w:r w:rsidRPr="0006599D">
        <w:t xml:space="preserve"> silica sand. Following the development of the Arrowsmith North </w:t>
      </w:r>
      <w:r w:rsidR="00205ECE">
        <w:t>S</w:t>
      </w:r>
      <w:r w:rsidRPr="0006599D">
        <w:t xml:space="preserve">ilica </w:t>
      </w:r>
      <w:r w:rsidR="00205ECE">
        <w:t>S</w:t>
      </w:r>
      <w:r w:rsidRPr="0006599D">
        <w:t xml:space="preserve">and </w:t>
      </w:r>
      <w:r w:rsidR="00205ECE">
        <w:t>P</w:t>
      </w:r>
      <w:r w:rsidRPr="0006599D">
        <w:t>roject, the high-grade Muchea Silica Sand Project will be the second project to be developed. One Mining Lease has been granted with a second under application. Native Title and Aboriginal Heritage agreements are in place.</w:t>
      </w:r>
      <w:r w:rsidR="00C80487">
        <w:t xml:space="preserve"> </w:t>
      </w:r>
      <w:r w:rsidRPr="0006599D">
        <w:t>Environmental studies have been completed with WA EPA referral targeted in early-2024. Muchea high-grade silica sand is expected to be used in ultra-clear solar panel glass manufacture. Burgeoning uptake of solar panels is expected to drive exponential growth in demand for high</w:t>
      </w:r>
      <w:r w:rsidR="00054EE0">
        <w:t>-</w:t>
      </w:r>
      <w:r w:rsidRPr="0006599D">
        <w:t>quality silica sand. Global supplies of silica sand are dwindling rapidly.</w:t>
      </w:r>
      <w:r w:rsidR="00C80487">
        <w:t xml:space="preserve"> </w:t>
      </w:r>
      <w:r w:rsidRPr="0006599D">
        <w:t>VRX Silica will consider investment for production of high-grade silica sand and potential downstream processing for solar panel cover glass, silica flour and high</w:t>
      </w:r>
      <w:r w:rsidR="00054EE0">
        <w:t>-</w:t>
      </w:r>
      <w:r w:rsidRPr="0006599D">
        <w:t>tensile fibreglass yarn.</w:t>
      </w:r>
    </w:p>
    <w:p w14:paraId="6410071D" w14:textId="77777777" w:rsidR="0006599D" w:rsidRPr="0006599D" w:rsidRDefault="0006599D" w:rsidP="0006599D">
      <w:pPr>
        <w:pStyle w:val="Heading-level3"/>
      </w:pPr>
      <w:r w:rsidRPr="0006599D">
        <w:t xml:space="preserve">Project description </w:t>
      </w:r>
    </w:p>
    <w:p w14:paraId="233CDFF6" w14:textId="50A28DF7" w:rsidR="0006599D" w:rsidRDefault="0006599D" w:rsidP="0006599D">
      <w:pPr>
        <w:pStyle w:val="Body-copy"/>
      </w:pPr>
      <w:r w:rsidRPr="0006599D">
        <w:t>Muchea is located 50km north of Perth, adjacent to highway and rail connections to Kwinana Port and adjacent energy infrastructure. It is one of a few world-class silica sand projects with an outstanding high-grade purity of 99.9% SiO</w:t>
      </w:r>
      <w:r w:rsidRPr="006A1141">
        <w:rPr>
          <w:vertAlign w:val="subscript"/>
        </w:rPr>
        <w:t>2</w:t>
      </w:r>
      <w:r w:rsidRPr="0006599D">
        <w:t xml:space="preserve"> and &lt;150ppm Fe</w:t>
      </w:r>
      <w:r w:rsidRPr="006A1141">
        <w:rPr>
          <w:vertAlign w:val="subscript"/>
        </w:rPr>
        <w:t>2</w:t>
      </w:r>
      <w:r w:rsidRPr="0006599D">
        <w:t>O</w:t>
      </w:r>
      <w:r w:rsidRPr="006A1141">
        <w:rPr>
          <w:vertAlign w:val="subscript"/>
        </w:rPr>
        <w:t>3</w:t>
      </w:r>
      <w:r w:rsidRPr="0006599D">
        <w:t xml:space="preserve">, essential to produce ultra-clear solar panel cover glass. Exploration, metallurgy and process circuit design is complete and detailed engineering is underway. Loose sand will be mined to a depth of 12-20m with loaders feeding a mobile trommel and progressive rehabilitation. Sand will be processed on-site including, screening, </w:t>
      </w:r>
      <w:proofErr w:type="spellStart"/>
      <w:r w:rsidRPr="0006599D">
        <w:t>attritioning</w:t>
      </w:r>
      <w:proofErr w:type="spellEnd"/>
      <w:r w:rsidRPr="0006599D">
        <w:t>, flotation and classification to produce high-grade (99.9% SiO</w:t>
      </w:r>
      <w:r w:rsidRPr="006A1141">
        <w:rPr>
          <w:vertAlign w:val="subscript"/>
        </w:rPr>
        <w:t>2</w:t>
      </w:r>
      <w:r w:rsidRPr="0006599D">
        <w:t>) low</w:t>
      </w:r>
      <w:r w:rsidR="00054EE0">
        <w:t>-</w:t>
      </w:r>
      <w:r w:rsidRPr="0006599D">
        <w:t>iron sand for export via Kwinana Port.</w:t>
      </w:r>
    </w:p>
    <w:p w14:paraId="7168A17A" w14:textId="77777777" w:rsidR="0006599D" w:rsidRPr="00275736" w:rsidRDefault="0006599D" w:rsidP="0006599D">
      <w:pPr>
        <w:pStyle w:val="Heading-level3"/>
      </w:pPr>
      <w:r w:rsidRPr="00275736">
        <w:t>Mineral inventory</w:t>
      </w:r>
    </w:p>
    <w:p w14:paraId="5607BF9A" w14:textId="77777777" w:rsidR="0006599D" w:rsidRDefault="0006599D" w:rsidP="0006599D">
      <w:pPr>
        <w:pStyle w:val="Body-copy"/>
        <w:rPr>
          <w:b/>
          <w:bCs/>
        </w:rPr>
      </w:pPr>
      <w:r w:rsidRPr="003920D7">
        <w:rPr>
          <w:b/>
          <w:bCs/>
        </w:rPr>
        <w:t>Commodity(</w:t>
      </w:r>
      <w:proofErr w:type="spellStart"/>
      <w:r w:rsidRPr="003920D7">
        <w:rPr>
          <w:b/>
          <w:bCs/>
        </w:rPr>
        <w:t>ies</w:t>
      </w:r>
      <w:proofErr w:type="spellEnd"/>
      <w:r w:rsidRPr="003920D7">
        <w:rPr>
          <w:b/>
          <w:bCs/>
        </w:rPr>
        <w:t xml:space="preserve">): </w:t>
      </w:r>
      <w:r>
        <w:rPr>
          <w:b/>
          <w:bCs/>
        </w:rPr>
        <w:t xml:space="preserve">Silicon </w:t>
      </w:r>
      <w:r w:rsidRPr="00200D0E">
        <w:t>(Silica Sand)</w:t>
      </w:r>
    </w:p>
    <w:p w14:paraId="4FD60D2D" w14:textId="77777777" w:rsidR="00B60E27" w:rsidRDefault="00B60E27">
      <w:pPr>
        <w:spacing w:before="0" w:after="160" w:line="259" w:lineRule="auto"/>
        <w:rPr>
          <w:b/>
          <w:bCs/>
          <w:lang w:val="en-AU"/>
        </w:rPr>
      </w:pPr>
      <w:r>
        <w:rPr>
          <w:b/>
          <w:bCs/>
        </w:rPr>
        <w:br w:type="page"/>
      </w:r>
    </w:p>
    <w:p w14:paraId="278A0734" w14:textId="2F50F50F" w:rsidR="0006599D" w:rsidRDefault="0006599D" w:rsidP="0006599D">
      <w:pPr>
        <w:pStyle w:val="Body-copy"/>
        <w:rPr>
          <w:b/>
          <w:bCs/>
        </w:rPr>
      </w:pPr>
      <w:r w:rsidRPr="0006599D">
        <w:rPr>
          <w:b/>
          <w:bCs/>
        </w:rPr>
        <w:lastRenderedPageBreak/>
        <w:t>Mineral Resources as at Oct 2019:</w:t>
      </w:r>
    </w:p>
    <w:tbl>
      <w:tblPr>
        <w:tblStyle w:val="TableGrid1"/>
        <w:tblW w:w="0" w:type="auto"/>
        <w:tblLayout w:type="fixed"/>
        <w:tblLook w:val="0020" w:firstRow="1" w:lastRow="0" w:firstColumn="0" w:lastColumn="0" w:noHBand="0" w:noVBand="0"/>
      </w:tblPr>
      <w:tblGrid>
        <w:gridCol w:w="2122"/>
        <w:gridCol w:w="1559"/>
        <w:gridCol w:w="1134"/>
        <w:gridCol w:w="1276"/>
        <w:gridCol w:w="1275"/>
        <w:gridCol w:w="1252"/>
        <w:gridCol w:w="1300"/>
      </w:tblGrid>
      <w:tr w:rsidR="0006599D" w:rsidRPr="0006599D" w14:paraId="7BF9B775" w14:textId="77777777" w:rsidTr="0006599D">
        <w:trPr>
          <w:trHeight w:val="269"/>
        </w:trPr>
        <w:tc>
          <w:tcPr>
            <w:tcW w:w="2122" w:type="dxa"/>
          </w:tcPr>
          <w:p w14:paraId="69D89E6B" w14:textId="77777777" w:rsidR="0006599D" w:rsidRPr="0006599D" w:rsidRDefault="0006599D" w:rsidP="0006599D">
            <w:pPr>
              <w:pStyle w:val="Table-copy"/>
              <w:rPr>
                <w:b/>
                <w:bCs/>
              </w:rPr>
            </w:pPr>
            <w:r w:rsidRPr="0006599D">
              <w:rPr>
                <w:b/>
                <w:bCs/>
              </w:rPr>
              <w:t>Resource Category</w:t>
            </w:r>
          </w:p>
        </w:tc>
        <w:tc>
          <w:tcPr>
            <w:tcW w:w="1559" w:type="dxa"/>
          </w:tcPr>
          <w:p w14:paraId="364262A3" w14:textId="14C56838" w:rsidR="0006599D" w:rsidRPr="0006599D" w:rsidRDefault="0006599D" w:rsidP="0006599D">
            <w:pPr>
              <w:pStyle w:val="Table-copy"/>
              <w:jc w:val="center"/>
              <w:rPr>
                <w:b/>
                <w:bCs/>
              </w:rPr>
            </w:pPr>
            <w:r w:rsidRPr="0006599D">
              <w:rPr>
                <w:b/>
                <w:bCs/>
              </w:rPr>
              <w:t>Tonnes (Mt)</w:t>
            </w:r>
          </w:p>
        </w:tc>
        <w:tc>
          <w:tcPr>
            <w:tcW w:w="1134" w:type="dxa"/>
          </w:tcPr>
          <w:p w14:paraId="2BCED30B" w14:textId="10B509A0" w:rsidR="0006599D" w:rsidRPr="0006599D" w:rsidRDefault="0006599D" w:rsidP="0006599D">
            <w:pPr>
              <w:pStyle w:val="Table-copy"/>
              <w:jc w:val="center"/>
              <w:rPr>
                <w:b/>
                <w:bCs/>
              </w:rPr>
            </w:pPr>
            <w:r w:rsidRPr="0006599D">
              <w:rPr>
                <w:b/>
                <w:bCs/>
              </w:rPr>
              <w:t>SiO</w:t>
            </w:r>
            <w:r w:rsidRPr="0006599D">
              <w:rPr>
                <w:b/>
                <w:bCs/>
                <w:vertAlign w:val="subscript"/>
              </w:rPr>
              <w:t>2</w:t>
            </w:r>
            <w:r w:rsidRPr="0006599D">
              <w:rPr>
                <w:b/>
                <w:bCs/>
              </w:rPr>
              <w:t xml:space="preserve"> (%)</w:t>
            </w:r>
          </w:p>
        </w:tc>
        <w:tc>
          <w:tcPr>
            <w:tcW w:w="1276" w:type="dxa"/>
          </w:tcPr>
          <w:p w14:paraId="38831FF1" w14:textId="6857D3CF" w:rsidR="0006599D" w:rsidRPr="0006599D" w:rsidRDefault="0006599D" w:rsidP="0006599D">
            <w:pPr>
              <w:pStyle w:val="Table-copy"/>
              <w:jc w:val="center"/>
              <w:rPr>
                <w:b/>
                <w:bCs/>
              </w:rPr>
            </w:pPr>
            <w:r w:rsidRPr="0006599D">
              <w:rPr>
                <w:b/>
                <w:bCs/>
              </w:rPr>
              <w:t>Al</w:t>
            </w:r>
            <w:r w:rsidRPr="0006599D">
              <w:rPr>
                <w:b/>
                <w:bCs/>
                <w:vertAlign w:val="subscript"/>
              </w:rPr>
              <w:t>2</w:t>
            </w:r>
            <w:r w:rsidRPr="0006599D">
              <w:rPr>
                <w:b/>
                <w:bCs/>
              </w:rPr>
              <w:t>O</w:t>
            </w:r>
            <w:r w:rsidRPr="0006599D">
              <w:rPr>
                <w:b/>
                <w:bCs/>
                <w:vertAlign w:val="subscript"/>
              </w:rPr>
              <w:t>3</w:t>
            </w:r>
            <w:r w:rsidRPr="0006599D">
              <w:rPr>
                <w:b/>
                <w:bCs/>
              </w:rPr>
              <w:t xml:space="preserve"> (%)</w:t>
            </w:r>
          </w:p>
        </w:tc>
        <w:tc>
          <w:tcPr>
            <w:tcW w:w="1275" w:type="dxa"/>
          </w:tcPr>
          <w:p w14:paraId="196D3D51" w14:textId="32F5A434" w:rsidR="0006599D" w:rsidRPr="0006599D" w:rsidRDefault="0006599D" w:rsidP="0006599D">
            <w:pPr>
              <w:pStyle w:val="Table-copy"/>
              <w:jc w:val="center"/>
              <w:rPr>
                <w:b/>
                <w:bCs/>
              </w:rPr>
            </w:pPr>
            <w:r w:rsidRPr="0006599D">
              <w:rPr>
                <w:b/>
                <w:bCs/>
              </w:rPr>
              <w:t>Fe</w:t>
            </w:r>
            <w:r w:rsidRPr="0006599D">
              <w:rPr>
                <w:b/>
                <w:bCs/>
                <w:vertAlign w:val="subscript"/>
              </w:rPr>
              <w:t>2</w:t>
            </w:r>
            <w:r w:rsidRPr="0006599D">
              <w:rPr>
                <w:b/>
                <w:bCs/>
              </w:rPr>
              <w:t>O</w:t>
            </w:r>
            <w:r w:rsidRPr="0006599D">
              <w:rPr>
                <w:b/>
                <w:bCs/>
                <w:vertAlign w:val="subscript"/>
              </w:rPr>
              <w:t>3</w:t>
            </w:r>
            <w:r w:rsidRPr="0006599D">
              <w:rPr>
                <w:b/>
                <w:bCs/>
              </w:rPr>
              <w:t xml:space="preserve"> (%)</w:t>
            </w:r>
          </w:p>
        </w:tc>
        <w:tc>
          <w:tcPr>
            <w:tcW w:w="1252" w:type="dxa"/>
          </w:tcPr>
          <w:p w14:paraId="0ED5FAF6" w14:textId="3A59D676" w:rsidR="0006599D" w:rsidRPr="0006599D" w:rsidRDefault="0006599D" w:rsidP="0006599D">
            <w:pPr>
              <w:pStyle w:val="Table-copy"/>
              <w:jc w:val="center"/>
              <w:rPr>
                <w:b/>
                <w:bCs/>
              </w:rPr>
            </w:pPr>
            <w:r w:rsidRPr="0006599D">
              <w:rPr>
                <w:b/>
                <w:bCs/>
              </w:rPr>
              <w:t>TiO</w:t>
            </w:r>
            <w:r w:rsidRPr="0006599D">
              <w:rPr>
                <w:b/>
                <w:bCs/>
                <w:vertAlign w:val="subscript"/>
              </w:rPr>
              <w:t>2</w:t>
            </w:r>
            <w:r w:rsidRPr="0006599D">
              <w:rPr>
                <w:b/>
                <w:bCs/>
              </w:rPr>
              <w:t xml:space="preserve"> (%)</w:t>
            </w:r>
          </w:p>
        </w:tc>
        <w:tc>
          <w:tcPr>
            <w:tcW w:w="1300" w:type="dxa"/>
          </w:tcPr>
          <w:p w14:paraId="42095B20" w14:textId="4921D481" w:rsidR="0006599D" w:rsidRPr="0006599D" w:rsidRDefault="0006599D" w:rsidP="0006599D">
            <w:pPr>
              <w:pStyle w:val="Table-copy"/>
              <w:jc w:val="center"/>
              <w:rPr>
                <w:b/>
                <w:bCs/>
              </w:rPr>
            </w:pPr>
            <w:r w:rsidRPr="0006599D">
              <w:rPr>
                <w:b/>
                <w:bCs/>
              </w:rPr>
              <w:t>LOI (%)</w:t>
            </w:r>
          </w:p>
        </w:tc>
      </w:tr>
      <w:tr w:rsidR="0006599D" w:rsidRPr="0006599D" w14:paraId="7217597C" w14:textId="77777777" w:rsidTr="0006599D">
        <w:trPr>
          <w:trHeight w:val="60"/>
        </w:trPr>
        <w:tc>
          <w:tcPr>
            <w:tcW w:w="2122" w:type="dxa"/>
          </w:tcPr>
          <w:p w14:paraId="440667A5" w14:textId="77777777" w:rsidR="0006599D" w:rsidRPr="0006599D" w:rsidRDefault="0006599D" w:rsidP="0006599D">
            <w:pPr>
              <w:pStyle w:val="Table-copy"/>
            </w:pPr>
            <w:r w:rsidRPr="0006599D">
              <w:t>Indicated</w:t>
            </w:r>
          </w:p>
        </w:tc>
        <w:tc>
          <w:tcPr>
            <w:tcW w:w="1559" w:type="dxa"/>
          </w:tcPr>
          <w:p w14:paraId="44C2F87D" w14:textId="77777777" w:rsidR="0006599D" w:rsidRPr="0006599D" w:rsidRDefault="0006599D" w:rsidP="0006599D">
            <w:pPr>
              <w:pStyle w:val="Table-copy"/>
              <w:jc w:val="center"/>
            </w:pPr>
            <w:r w:rsidRPr="0006599D">
              <w:t>29</w:t>
            </w:r>
          </w:p>
        </w:tc>
        <w:tc>
          <w:tcPr>
            <w:tcW w:w="1134" w:type="dxa"/>
          </w:tcPr>
          <w:p w14:paraId="06C3A6A9" w14:textId="77777777" w:rsidR="0006599D" w:rsidRPr="0006599D" w:rsidRDefault="0006599D" w:rsidP="0006599D">
            <w:pPr>
              <w:pStyle w:val="Table-copy"/>
              <w:jc w:val="center"/>
            </w:pPr>
            <w:r w:rsidRPr="0006599D">
              <w:t>99.6</w:t>
            </w:r>
          </w:p>
        </w:tc>
        <w:tc>
          <w:tcPr>
            <w:tcW w:w="1276" w:type="dxa"/>
          </w:tcPr>
          <w:p w14:paraId="1ADD4D4E" w14:textId="7A464792" w:rsidR="0006599D" w:rsidRPr="0006599D" w:rsidRDefault="0006599D" w:rsidP="0006599D">
            <w:pPr>
              <w:pStyle w:val="Table-copy"/>
              <w:jc w:val="center"/>
            </w:pPr>
            <w:r w:rsidRPr="0006599D">
              <w:t>0.09</w:t>
            </w:r>
          </w:p>
        </w:tc>
        <w:tc>
          <w:tcPr>
            <w:tcW w:w="1275" w:type="dxa"/>
          </w:tcPr>
          <w:p w14:paraId="36EB6DBF" w14:textId="7534AAE4" w:rsidR="0006599D" w:rsidRPr="0006599D" w:rsidRDefault="0006599D" w:rsidP="0006599D">
            <w:pPr>
              <w:pStyle w:val="Table-copy"/>
              <w:jc w:val="center"/>
            </w:pPr>
            <w:r w:rsidRPr="0006599D">
              <w:t>0.03</w:t>
            </w:r>
          </w:p>
        </w:tc>
        <w:tc>
          <w:tcPr>
            <w:tcW w:w="1252" w:type="dxa"/>
          </w:tcPr>
          <w:p w14:paraId="00DE0C03" w14:textId="008CDA9A" w:rsidR="0006599D" w:rsidRPr="0006599D" w:rsidRDefault="0006599D" w:rsidP="0006599D">
            <w:pPr>
              <w:pStyle w:val="Table-copy"/>
              <w:jc w:val="center"/>
            </w:pPr>
            <w:r w:rsidRPr="0006599D">
              <w:t>0.07</w:t>
            </w:r>
          </w:p>
        </w:tc>
        <w:tc>
          <w:tcPr>
            <w:tcW w:w="1300" w:type="dxa"/>
          </w:tcPr>
          <w:p w14:paraId="617F7779" w14:textId="36AAFD78" w:rsidR="0006599D" w:rsidRPr="0006599D" w:rsidRDefault="0006599D" w:rsidP="0006599D">
            <w:pPr>
              <w:pStyle w:val="Table-copy"/>
              <w:jc w:val="center"/>
            </w:pPr>
            <w:r w:rsidRPr="0006599D">
              <w:t>0.22</w:t>
            </w:r>
          </w:p>
        </w:tc>
      </w:tr>
      <w:tr w:rsidR="0006599D" w:rsidRPr="0006599D" w14:paraId="6857DC29" w14:textId="77777777" w:rsidTr="0006599D">
        <w:trPr>
          <w:trHeight w:val="60"/>
        </w:trPr>
        <w:tc>
          <w:tcPr>
            <w:tcW w:w="2122" w:type="dxa"/>
          </w:tcPr>
          <w:p w14:paraId="04D0F15F" w14:textId="77777777" w:rsidR="0006599D" w:rsidRPr="0006599D" w:rsidRDefault="0006599D" w:rsidP="0006599D">
            <w:pPr>
              <w:pStyle w:val="Table-copy"/>
            </w:pPr>
            <w:r w:rsidRPr="0006599D">
              <w:t>Inferred</w:t>
            </w:r>
          </w:p>
        </w:tc>
        <w:tc>
          <w:tcPr>
            <w:tcW w:w="1559" w:type="dxa"/>
          </w:tcPr>
          <w:p w14:paraId="5EC87EC9" w14:textId="77777777" w:rsidR="0006599D" w:rsidRPr="0006599D" w:rsidRDefault="0006599D" w:rsidP="0006599D">
            <w:pPr>
              <w:pStyle w:val="Table-copy"/>
              <w:jc w:val="center"/>
            </w:pPr>
            <w:r w:rsidRPr="0006599D">
              <w:t>172</w:t>
            </w:r>
          </w:p>
        </w:tc>
        <w:tc>
          <w:tcPr>
            <w:tcW w:w="1134" w:type="dxa"/>
          </w:tcPr>
          <w:p w14:paraId="4CB4C47A" w14:textId="77777777" w:rsidR="0006599D" w:rsidRPr="0006599D" w:rsidRDefault="0006599D" w:rsidP="0006599D">
            <w:pPr>
              <w:pStyle w:val="Table-copy"/>
              <w:jc w:val="center"/>
            </w:pPr>
            <w:r w:rsidRPr="0006599D">
              <w:t>99.6</w:t>
            </w:r>
          </w:p>
        </w:tc>
        <w:tc>
          <w:tcPr>
            <w:tcW w:w="1276" w:type="dxa"/>
          </w:tcPr>
          <w:p w14:paraId="4DE265E5" w14:textId="58CAAEEC" w:rsidR="0006599D" w:rsidRPr="0006599D" w:rsidRDefault="0006599D" w:rsidP="0006599D">
            <w:pPr>
              <w:pStyle w:val="Table-copy"/>
              <w:jc w:val="center"/>
            </w:pPr>
            <w:r w:rsidRPr="0006599D">
              <w:t>0.05</w:t>
            </w:r>
          </w:p>
        </w:tc>
        <w:tc>
          <w:tcPr>
            <w:tcW w:w="1275" w:type="dxa"/>
          </w:tcPr>
          <w:p w14:paraId="016BD969" w14:textId="72A5803A" w:rsidR="0006599D" w:rsidRPr="0006599D" w:rsidRDefault="0006599D" w:rsidP="0006599D">
            <w:pPr>
              <w:pStyle w:val="Table-copy"/>
              <w:jc w:val="center"/>
            </w:pPr>
            <w:r w:rsidRPr="0006599D">
              <w:t>0.02</w:t>
            </w:r>
          </w:p>
        </w:tc>
        <w:tc>
          <w:tcPr>
            <w:tcW w:w="1252" w:type="dxa"/>
          </w:tcPr>
          <w:p w14:paraId="2180551B" w14:textId="523531DF" w:rsidR="0006599D" w:rsidRPr="0006599D" w:rsidRDefault="0006599D" w:rsidP="0006599D">
            <w:pPr>
              <w:pStyle w:val="Table-copy"/>
              <w:jc w:val="center"/>
            </w:pPr>
            <w:r w:rsidRPr="0006599D">
              <w:t>0.10</w:t>
            </w:r>
          </w:p>
        </w:tc>
        <w:tc>
          <w:tcPr>
            <w:tcW w:w="1300" w:type="dxa"/>
          </w:tcPr>
          <w:p w14:paraId="534DBCFB" w14:textId="5DC71B24" w:rsidR="0006599D" w:rsidRPr="0006599D" w:rsidRDefault="0006599D" w:rsidP="0006599D">
            <w:pPr>
              <w:pStyle w:val="Table-copy"/>
              <w:jc w:val="center"/>
            </w:pPr>
            <w:r w:rsidRPr="0006599D">
              <w:t>0.23</w:t>
            </w:r>
          </w:p>
        </w:tc>
      </w:tr>
      <w:tr w:rsidR="0006599D" w:rsidRPr="0006599D" w14:paraId="74267AD4" w14:textId="77777777" w:rsidTr="0006599D">
        <w:trPr>
          <w:trHeight w:val="60"/>
        </w:trPr>
        <w:tc>
          <w:tcPr>
            <w:tcW w:w="2122" w:type="dxa"/>
          </w:tcPr>
          <w:p w14:paraId="0DA5F381" w14:textId="77777777" w:rsidR="0006599D" w:rsidRPr="0006599D" w:rsidRDefault="0006599D" w:rsidP="0006599D">
            <w:pPr>
              <w:pStyle w:val="Table-copy"/>
              <w:rPr>
                <w:b/>
                <w:bCs/>
              </w:rPr>
            </w:pPr>
            <w:r w:rsidRPr="0006599D">
              <w:rPr>
                <w:b/>
                <w:bCs/>
              </w:rPr>
              <w:t>Total</w:t>
            </w:r>
          </w:p>
        </w:tc>
        <w:tc>
          <w:tcPr>
            <w:tcW w:w="1559" w:type="dxa"/>
          </w:tcPr>
          <w:p w14:paraId="327B50D7" w14:textId="77777777" w:rsidR="0006599D" w:rsidRPr="0006599D" w:rsidRDefault="0006599D" w:rsidP="0006599D">
            <w:pPr>
              <w:pStyle w:val="Table-copy"/>
              <w:jc w:val="center"/>
              <w:rPr>
                <w:b/>
                <w:bCs/>
              </w:rPr>
            </w:pPr>
            <w:r w:rsidRPr="0006599D">
              <w:rPr>
                <w:b/>
                <w:bCs/>
              </w:rPr>
              <w:t>208</w:t>
            </w:r>
          </w:p>
        </w:tc>
        <w:tc>
          <w:tcPr>
            <w:tcW w:w="1134" w:type="dxa"/>
          </w:tcPr>
          <w:p w14:paraId="3FD90BB1" w14:textId="77777777" w:rsidR="0006599D" w:rsidRPr="0006599D" w:rsidRDefault="0006599D" w:rsidP="0006599D">
            <w:pPr>
              <w:pStyle w:val="Table-copy"/>
              <w:jc w:val="center"/>
              <w:rPr>
                <w:b/>
                <w:bCs/>
              </w:rPr>
            </w:pPr>
            <w:r w:rsidRPr="0006599D">
              <w:rPr>
                <w:b/>
                <w:bCs/>
              </w:rPr>
              <w:t>99.6</w:t>
            </w:r>
          </w:p>
        </w:tc>
        <w:tc>
          <w:tcPr>
            <w:tcW w:w="1276" w:type="dxa"/>
          </w:tcPr>
          <w:p w14:paraId="04A25900" w14:textId="77777777" w:rsidR="0006599D" w:rsidRPr="0006599D" w:rsidRDefault="0006599D" w:rsidP="0006599D">
            <w:pPr>
              <w:pStyle w:val="Table-copy"/>
              <w:jc w:val="center"/>
              <w:rPr>
                <w:b/>
                <w:bCs/>
              </w:rPr>
            </w:pPr>
            <w:r w:rsidRPr="0006599D">
              <w:rPr>
                <w:b/>
                <w:bCs/>
              </w:rPr>
              <w:t>0.06</w:t>
            </w:r>
          </w:p>
        </w:tc>
        <w:tc>
          <w:tcPr>
            <w:tcW w:w="1275" w:type="dxa"/>
          </w:tcPr>
          <w:p w14:paraId="633D045A" w14:textId="77777777" w:rsidR="0006599D" w:rsidRPr="0006599D" w:rsidRDefault="0006599D" w:rsidP="0006599D">
            <w:pPr>
              <w:pStyle w:val="Table-copy"/>
              <w:jc w:val="center"/>
              <w:rPr>
                <w:b/>
                <w:bCs/>
              </w:rPr>
            </w:pPr>
            <w:r w:rsidRPr="0006599D">
              <w:rPr>
                <w:b/>
                <w:bCs/>
              </w:rPr>
              <w:t>0.02</w:t>
            </w:r>
          </w:p>
        </w:tc>
        <w:tc>
          <w:tcPr>
            <w:tcW w:w="1252" w:type="dxa"/>
          </w:tcPr>
          <w:p w14:paraId="36DCE91B" w14:textId="77777777" w:rsidR="0006599D" w:rsidRPr="0006599D" w:rsidRDefault="0006599D" w:rsidP="0006599D">
            <w:pPr>
              <w:pStyle w:val="Table-copy"/>
              <w:jc w:val="center"/>
              <w:rPr>
                <w:b/>
                <w:bCs/>
              </w:rPr>
            </w:pPr>
            <w:r w:rsidRPr="0006599D">
              <w:rPr>
                <w:b/>
                <w:bCs/>
              </w:rPr>
              <w:t>0.10</w:t>
            </w:r>
          </w:p>
        </w:tc>
        <w:tc>
          <w:tcPr>
            <w:tcW w:w="1300" w:type="dxa"/>
          </w:tcPr>
          <w:p w14:paraId="53E786AD" w14:textId="77777777" w:rsidR="0006599D" w:rsidRPr="0006599D" w:rsidRDefault="0006599D" w:rsidP="0006599D">
            <w:pPr>
              <w:pStyle w:val="Table-copy"/>
              <w:jc w:val="center"/>
              <w:rPr>
                <w:b/>
                <w:bCs/>
              </w:rPr>
            </w:pPr>
            <w:r w:rsidRPr="0006599D">
              <w:rPr>
                <w:b/>
                <w:bCs/>
              </w:rPr>
              <w:t>0.23</w:t>
            </w:r>
          </w:p>
        </w:tc>
      </w:tr>
    </w:tbl>
    <w:p w14:paraId="38A7BE00" w14:textId="31DB33AE" w:rsidR="0006599D" w:rsidRDefault="0006599D" w:rsidP="0006599D">
      <w:pPr>
        <w:pStyle w:val="Body-copy"/>
        <w:rPr>
          <w:b/>
          <w:bCs/>
        </w:rPr>
      </w:pPr>
      <w:r w:rsidRPr="0006599D">
        <w:rPr>
          <w:b/>
          <w:bCs/>
        </w:rPr>
        <w:t>Ore Reserves as at Oct 2019:</w:t>
      </w:r>
    </w:p>
    <w:tbl>
      <w:tblPr>
        <w:tblStyle w:val="TableGrid1"/>
        <w:tblW w:w="10060" w:type="dxa"/>
        <w:tblLayout w:type="fixed"/>
        <w:tblLook w:val="0020" w:firstRow="1" w:lastRow="0" w:firstColumn="0" w:lastColumn="0" w:noHBand="0" w:noVBand="0"/>
      </w:tblPr>
      <w:tblGrid>
        <w:gridCol w:w="2012"/>
        <w:gridCol w:w="1244"/>
        <w:gridCol w:w="2780"/>
        <w:gridCol w:w="2012"/>
        <w:gridCol w:w="2012"/>
      </w:tblGrid>
      <w:tr w:rsidR="0006599D" w:rsidRPr="0006599D" w14:paraId="41120519" w14:textId="77777777" w:rsidTr="00580836">
        <w:trPr>
          <w:trHeight w:val="1178"/>
        </w:trPr>
        <w:tc>
          <w:tcPr>
            <w:tcW w:w="2012" w:type="dxa"/>
          </w:tcPr>
          <w:p w14:paraId="0C85A2A0" w14:textId="77777777" w:rsidR="0006599D" w:rsidRPr="0006599D" w:rsidRDefault="0006599D" w:rsidP="0006599D">
            <w:pPr>
              <w:pStyle w:val="Table-copy"/>
              <w:rPr>
                <w:b/>
                <w:bCs/>
              </w:rPr>
            </w:pPr>
            <w:r w:rsidRPr="0006599D">
              <w:rPr>
                <w:b/>
                <w:bCs/>
              </w:rPr>
              <w:t>Reserve Category</w:t>
            </w:r>
          </w:p>
        </w:tc>
        <w:tc>
          <w:tcPr>
            <w:tcW w:w="1244" w:type="dxa"/>
          </w:tcPr>
          <w:p w14:paraId="7DBC7923" w14:textId="47FD4571" w:rsidR="0006599D" w:rsidRPr="0006599D" w:rsidRDefault="0006599D" w:rsidP="0006599D">
            <w:pPr>
              <w:pStyle w:val="Table-copy"/>
              <w:jc w:val="center"/>
              <w:rPr>
                <w:b/>
                <w:bCs/>
              </w:rPr>
            </w:pPr>
            <w:r w:rsidRPr="0006599D">
              <w:rPr>
                <w:b/>
                <w:bCs/>
              </w:rPr>
              <w:t>Tonnes (Mt)</w:t>
            </w:r>
          </w:p>
        </w:tc>
        <w:tc>
          <w:tcPr>
            <w:tcW w:w="2780" w:type="dxa"/>
          </w:tcPr>
          <w:p w14:paraId="42802994" w14:textId="3BC957B7" w:rsidR="0006599D" w:rsidRPr="0006599D" w:rsidRDefault="0006599D" w:rsidP="0006599D">
            <w:pPr>
              <w:pStyle w:val="Table-copy"/>
              <w:jc w:val="center"/>
              <w:rPr>
                <w:b/>
                <w:bCs/>
              </w:rPr>
            </w:pPr>
            <w:r w:rsidRPr="0006599D">
              <w:rPr>
                <w:b/>
                <w:bCs/>
              </w:rPr>
              <w:t>F80C</w:t>
            </w:r>
            <w:r w:rsidR="002E6274">
              <w:rPr>
                <w:b/>
                <w:bCs/>
              </w:rPr>
              <w:br/>
            </w:r>
            <w:r w:rsidRPr="0006599D">
              <w:rPr>
                <w:b/>
                <w:bCs/>
              </w:rPr>
              <w:t>Perth</w:t>
            </w:r>
            <w:r w:rsidR="00580836">
              <w:rPr>
                <w:b/>
                <w:bCs/>
              </w:rPr>
              <w:t xml:space="preserve"> </w:t>
            </w:r>
            <w:proofErr w:type="spellStart"/>
            <w:r w:rsidRPr="0006599D">
              <w:rPr>
                <w:b/>
                <w:bCs/>
              </w:rPr>
              <w:t>Ultra Premium</w:t>
            </w:r>
            <w:proofErr w:type="spellEnd"/>
            <w:r w:rsidRPr="0006599D">
              <w:rPr>
                <w:b/>
                <w:bCs/>
              </w:rPr>
              <w:br/>
              <w:t>(Mt)</w:t>
            </w:r>
          </w:p>
        </w:tc>
        <w:tc>
          <w:tcPr>
            <w:tcW w:w="2012" w:type="dxa"/>
          </w:tcPr>
          <w:p w14:paraId="49C7E1F7" w14:textId="7D0ADF05" w:rsidR="0006599D" w:rsidRPr="0006599D" w:rsidRDefault="0006599D" w:rsidP="0006599D">
            <w:pPr>
              <w:pStyle w:val="Table-copy"/>
              <w:jc w:val="center"/>
              <w:rPr>
                <w:b/>
                <w:bCs/>
              </w:rPr>
            </w:pPr>
            <w:r w:rsidRPr="0006599D">
              <w:rPr>
                <w:b/>
                <w:bCs/>
              </w:rPr>
              <w:t>F80</w:t>
            </w:r>
            <w:r w:rsidRPr="0006599D">
              <w:rPr>
                <w:b/>
                <w:bCs/>
              </w:rPr>
              <w:br/>
              <w:t>Perth</w:t>
            </w:r>
            <w:r w:rsidR="00580836">
              <w:rPr>
                <w:b/>
                <w:bCs/>
              </w:rPr>
              <w:t xml:space="preserve"> </w:t>
            </w:r>
            <w:r w:rsidRPr="0006599D">
              <w:rPr>
                <w:b/>
                <w:bCs/>
              </w:rPr>
              <w:t>Premium</w:t>
            </w:r>
            <w:r w:rsidRPr="0006599D">
              <w:rPr>
                <w:b/>
                <w:bCs/>
              </w:rPr>
              <w:br/>
              <w:t>(Mt)</w:t>
            </w:r>
          </w:p>
        </w:tc>
        <w:tc>
          <w:tcPr>
            <w:tcW w:w="2012" w:type="dxa"/>
          </w:tcPr>
          <w:p w14:paraId="14349A59" w14:textId="0DB2D443" w:rsidR="0006599D" w:rsidRPr="0006599D" w:rsidRDefault="0006599D" w:rsidP="0006599D">
            <w:pPr>
              <w:pStyle w:val="Table-copy"/>
              <w:jc w:val="center"/>
              <w:rPr>
                <w:b/>
                <w:bCs/>
              </w:rPr>
            </w:pPr>
            <w:r w:rsidRPr="0006599D">
              <w:rPr>
                <w:b/>
                <w:bCs/>
              </w:rPr>
              <w:t>F150</w:t>
            </w:r>
            <w:r w:rsidRPr="0006599D">
              <w:rPr>
                <w:b/>
                <w:bCs/>
              </w:rPr>
              <w:br/>
              <w:t>Perth</w:t>
            </w:r>
            <w:r w:rsidR="00580836">
              <w:rPr>
                <w:b/>
                <w:bCs/>
              </w:rPr>
              <w:t xml:space="preserve"> </w:t>
            </w:r>
            <w:r w:rsidRPr="0006599D">
              <w:rPr>
                <w:b/>
                <w:bCs/>
              </w:rPr>
              <w:t>Fine</w:t>
            </w:r>
            <w:r w:rsidRPr="0006599D">
              <w:rPr>
                <w:b/>
                <w:bCs/>
              </w:rPr>
              <w:br/>
              <w:t>(Mt)</w:t>
            </w:r>
          </w:p>
        </w:tc>
      </w:tr>
      <w:tr w:rsidR="0006599D" w:rsidRPr="0006599D" w14:paraId="7478201A" w14:textId="77777777" w:rsidTr="00580836">
        <w:trPr>
          <w:trHeight w:val="60"/>
        </w:trPr>
        <w:tc>
          <w:tcPr>
            <w:tcW w:w="2012" w:type="dxa"/>
          </w:tcPr>
          <w:p w14:paraId="2F94DC2D" w14:textId="77777777" w:rsidR="0006599D" w:rsidRPr="0006599D" w:rsidRDefault="0006599D" w:rsidP="0006599D">
            <w:pPr>
              <w:pStyle w:val="Table-copy"/>
            </w:pPr>
            <w:r w:rsidRPr="0006599D">
              <w:t>Probable</w:t>
            </w:r>
          </w:p>
        </w:tc>
        <w:tc>
          <w:tcPr>
            <w:tcW w:w="1244" w:type="dxa"/>
          </w:tcPr>
          <w:p w14:paraId="7CCF787F" w14:textId="77777777" w:rsidR="0006599D" w:rsidRPr="0006599D" w:rsidRDefault="0006599D" w:rsidP="0006599D">
            <w:pPr>
              <w:pStyle w:val="Table-copy"/>
              <w:jc w:val="center"/>
            </w:pPr>
            <w:r w:rsidRPr="0006599D">
              <w:t>18.7</w:t>
            </w:r>
          </w:p>
        </w:tc>
        <w:tc>
          <w:tcPr>
            <w:tcW w:w="2780" w:type="dxa"/>
          </w:tcPr>
          <w:p w14:paraId="3E4E8B49" w14:textId="77777777" w:rsidR="0006599D" w:rsidRPr="0006599D" w:rsidRDefault="0006599D" w:rsidP="0006599D">
            <w:pPr>
              <w:pStyle w:val="Table-copy"/>
              <w:jc w:val="center"/>
            </w:pPr>
            <w:r w:rsidRPr="0006599D">
              <w:t>4.3</w:t>
            </w:r>
          </w:p>
        </w:tc>
        <w:tc>
          <w:tcPr>
            <w:tcW w:w="2012" w:type="dxa"/>
          </w:tcPr>
          <w:p w14:paraId="66423FC4" w14:textId="77777777" w:rsidR="0006599D" w:rsidRPr="0006599D" w:rsidRDefault="0006599D" w:rsidP="0006599D">
            <w:pPr>
              <w:pStyle w:val="Table-copy"/>
              <w:jc w:val="center"/>
            </w:pPr>
            <w:r w:rsidRPr="0006599D">
              <w:t>10.2</w:t>
            </w:r>
          </w:p>
        </w:tc>
        <w:tc>
          <w:tcPr>
            <w:tcW w:w="2012" w:type="dxa"/>
          </w:tcPr>
          <w:p w14:paraId="169530A6" w14:textId="77777777" w:rsidR="0006599D" w:rsidRPr="0006599D" w:rsidRDefault="0006599D" w:rsidP="0006599D">
            <w:pPr>
              <w:pStyle w:val="Table-copy"/>
              <w:jc w:val="center"/>
            </w:pPr>
            <w:r w:rsidRPr="0006599D">
              <w:t>4.3</w:t>
            </w:r>
          </w:p>
        </w:tc>
      </w:tr>
      <w:tr w:rsidR="0006599D" w:rsidRPr="0006599D" w14:paraId="7EB674F0" w14:textId="77777777" w:rsidTr="00580836">
        <w:trPr>
          <w:trHeight w:val="60"/>
        </w:trPr>
        <w:tc>
          <w:tcPr>
            <w:tcW w:w="2012" w:type="dxa"/>
          </w:tcPr>
          <w:p w14:paraId="3F747071" w14:textId="77777777" w:rsidR="0006599D" w:rsidRPr="0006599D" w:rsidRDefault="0006599D" w:rsidP="0006599D">
            <w:pPr>
              <w:pStyle w:val="Table-copy"/>
              <w:rPr>
                <w:b/>
                <w:bCs/>
              </w:rPr>
            </w:pPr>
            <w:r w:rsidRPr="0006599D">
              <w:rPr>
                <w:b/>
                <w:bCs/>
              </w:rPr>
              <w:t>Total</w:t>
            </w:r>
          </w:p>
        </w:tc>
        <w:tc>
          <w:tcPr>
            <w:tcW w:w="1244" w:type="dxa"/>
          </w:tcPr>
          <w:p w14:paraId="710A8793" w14:textId="77777777" w:rsidR="0006599D" w:rsidRPr="0006599D" w:rsidRDefault="0006599D" w:rsidP="0006599D">
            <w:pPr>
              <w:pStyle w:val="Table-copy"/>
              <w:jc w:val="center"/>
              <w:rPr>
                <w:b/>
                <w:bCs/>
              </w:rPr>
            </w:pPr>
            <w:r w:rsidRPr="0006599D">
              <w:rPr>
                <w:b/>
                <w:bCs/>
              </w:rPr>
              <w:t>18.7</w:t>
            </w:r>
          </w:p>
        </w:tc>
        <w:tc>
          <w:tcPr>
            <w:tcW w:w="2780" w:type="dxa"/>
          </w:tcPr>
          <w:p w14:paraId="3BFFFB27" w14:textId="77777777" w:rsidR="0006599D" w:rsidRPr="0006599D" w:rsidRDefault="0006599D" w:rsidP="0006599D">
            <w:pPr>
              <w:pStyle w:val="Table-copy"/>
              <w:jc w:val="center"/>
              <w:rPr>
                <w:b/>
                <w:bCs/>
              </w:rPr>
            </w:pPr>
            <w:r w:rsidRPr="0006599D">
              <w:rPr>
                <w:b/>
                <w:bCs/>
              </w:rPr>
              <w:t>4.3</w:t>
            </w:r>
          </w:p>
        </w:tc>
        <w:tc>
          <w:tcPr>
            <w:tcW w:w="2012" w:type="dxa"/>
          </w:tcPr>
          <w:p w14:paraId="6652DE9B" w14:textId="77777777" w:rsidR="0006599D" w:rsidRPr="0006599D" w:rsidRDefault="0006599D" w:rsidP="0006599D">
            <w:pPr>
              <w:pStyle w:val="Table-copy"/>
              <w:jc w:val="center"/>
              <w:rPr>
                <w:b/>
                <w:bCs/>
              </w:rPr>
            </w:pPr>
            <w:r w:rsidRPr="0006599D">
              <w:rPr>
                <w:b/>
                <w:bCs/>
              </w:rPr>
              <w:t>10.2</w:t>
            </w:r>
          </w:p>
        </w:tc>
        <w:tc>
          <w:tcPr>
            <w:tcW w:w="2012" w:type="dxa"/>
          </w:tcPr>
          <w:p w14:paraId="1432DF8A" w14:textId="77777777" w:rsidR="0006599D" w:rsidRPr="0006599D" w:rsidRDefault="0006599D" w:rsidP="0006599D">
            <w:pPr>
              <w:pStyle w:val="Table-copy"/>
              <w:jc w:val="center"/>
              <w:rPr>
                <w:b/>
                <w:bCs/>
              </w:rPr>
            </w:pPr>
            <w:r w:rsidRPr="0006599D">
              <w:rPr>
                <w:b/>
                <w:bCs/>
              </w:rPr>
              <w:t>4.3</w:t>
            </w:r>
          </w:p>
        </w:tc>
      </w:tr>
    </w:tbl>
    <w:p w14:paraId="1F18E3BF" w14:textId="27AF8812" w:rsidR="0006599D" w:rsidRDefault="0006599D" w:rsidP="00C80487">
      <w:pPr>
        <w:pStyle w:val="Body-copy"/>
        <w:spacing w:line="220" w:lineRule="atLeast"/>
        <w:rPr>
          <w:rStyle w:val="Hyperlink"/>
          <w:b w:val="0"/>
          <w:bCs/>
          <w:i/>
          <w:iCs/>
          <w:sz w:val="15"/>
          <w:szCs w:val="15"/>
        </w:rPr>
      </w:pPr>
      <w:r w:rsidRPr="00C80487">
        <w:rPr>
          <w:i/>
          <w:iCs/>
          <w:sz w:val="15"/>
          <w:szCs w:val="15"/>
        </w:rPr>
        <w:t xml:space="preserve">See tech data on Reserve products </w:t>
      </w:r>
      <w:hyperlink r:id="rId60" w:history="1">
        <w:r w:rsidRPr="00C80487">
          <w:rPr>
            <w:rStyle w:val="Hyperlink"/>
            <w:b w:val="0"/>
            <w:bCs/>
            <w:i/>
            <w:iCs/>
            <w:sz w:val="15"/>
            <w:szCs w:val="15"/>
          </w:rPr>
          <w:t>https://vrxsilica.com.au/resources/tech sheets/</w:t>
        </w:r>
      </w:hyperlink>
    </w:p>
    <w:p w14:paraId="1403F1FC" w14:textId="77777777" w:rsidR="00C80487" w:rsidRPr="00C80487" w:rsidRDefault="00C80487" w:rsidP="00C80487">
      <w:pPr>
        <w:pStyle w:val="Body-copy"/>
        <w:spacing w:line="220" w:lineRule="atLeast"/>
        <w:rPr>
          <w:i/>
          <w:iCs/>
          <w:sz w:val="15"/>
          <w:szCs w:val="15"/>
        </w:rPr>
      </w:pPr>
    </w:p>
    <w:tbl>
      <w:tblPr>
        <w:tblStyle w:val="TableGrid1"/>
        <w:tblW w:w="5000" w:type="pct"/>
        <w:tblLook w:val="04A0" w:firstRow="1" w:lastRow="0" w:firstColumn="1" w:lastColumn="0" w:noHBand="0" w:noVBand="1"/>
      </w:tblPr>
      <w:tblGrid>
        <w:gridCol w:w="4390"/>
        <w:gridCol w:w="5578"/>
      </w:tblGrid>
      <w:tr w:rsidR="0006599D" w:rsidRPr="0006599D" w14:paraId="6F80D82B" w14:textId="77777777" w:rsidTr="00391CBD">
        <w:tc>
          <w:tcPr>
            <w:tcW w:w="2202" w:type="pct"/>
          </w:tcPr>
          <w:p w14:paraId="512DABF7" w14:textId="59F09DFA" w:rsidR="0006599D" w:rsidRPr="0006599D" w:rsidRDefault="0006599D" w:rsidP="00C80487">
            <w:pPr>
              <w:pStyle w:val="Body-copy"/>
              <w:spacing w:before="120" w:after="120" w:line="240" w:lineRule="auto"/>
              <w:rPr>
                <w:b/>
                <w:bCs/>
              </w:rPr>
            </w:pPr>
            <w:r w:rsidRPr="0006599D">
              <w:rPr>
                <w:b/>
                <w:bCs/>
              </w:rPr>
              <w:t xml:space="preserve">Project </w:t>
            </w:r>
            <w:r w:rsidR="00C80487">
              <w:rPr>
                <w:b/>
                <w:bCs/>
              </w:rPr>
              <w:t>S</w:t>
            </w:r>
            <w:r w:rsidRPr="0006599D">
              <w:rPr>
                <w:b/>
                <w:bCs/>
              </w:rPr>
              <w:t>tatus</w:t>
            </w:r>
          </w:p>
        </w:tc>
        <w:tc>
          <w:tcPr>
            <w:tcW w:w="2798" w:type="pct"/>
          </w:tcPr>
          <w:p w14:paraId="602B12E5" w14:textId="1E272C24" w:rsidR="0006599D" w:rsidRPr="0006599D" w:rsidRDefault="0006599D" w:rsidP="00C80487">
            <w:pPr>
              <w:pStyle w:val="Body-copy"/>
              <w:spacing w:before="120" w:after="120" w:line="240" w:lineRule="auto"/>
            </w:pPr>
            <w:r w:rsidRPr="0006599D">
              <w:t>Feasibility Study (Oct 2019)</w:t>
            </w:r>
          </w:p>
        </w:tc>
      </w:tr>
      <w:tr w:rsidR="0006599D" w:rsidRPr="0006599D" w14:paraId="3188D3BA" w14:textId="77777777" w:rsidTr="00391CBD">
        <w:tc>
          <w:tcPr>
            <w:tcW w:w="2202" w:type="pct"/>
          </w:tcPr>
          <w:p w14:paraId="3CF1E8ED" w14:textId="5A12EF34" w:rsidR="0006599D" w:rsidRPr="0006599D" w:rsidRDefault="0006599D" w:rsidP="00C80487">
            <w:pPr>
              <w:pStyle w:val="Body-copy"/>
              <w:spacing w:before="120" w:after="120" w:line="240" w:lineRule="auto"/>
              <w:rPr>
                <w:b/>
                <w:bCs/>
              </w:rPr>
            </w:pPr>
            <w:r w:rsidRPr="0006599D">
              <w:rPr>
                <w:b/>
                <w:bCs/>
              </w:rPr>
              <w:t xml:space="preserve">Offtake </w:t>
            </w:r>
            <w:r w:rsidR="00C80487">
              <w:rPr>
                <w:b/>
                <w:bCs/>
              </w:rPr>
              <w:t>A</w:t>
            </w:r>
            <w:r w:rsidRPr="0006599D">
              <w:rPr>
                <w:b/>
                <w:bCs/>
              </w:rPr>
              <w:t>vailable</w:t>
            </w:r>
          </w:p>
        </w:tc>
        <w:tc>
          <w:tcPr>
            <w:tcW w:w="2798" w:type="pct"/>
          </w:tcPr>
          <w:p w14:paraId="278196F4" w14:textId="3B2308D4" w:rsidR="0006599D" w:rsidRPr="0006599D" w:rsidRDefault="0006599D" w:rsidP="00C80487">
            <w:pPr>
              <w:pStyle w:val="Body-copy"/>
              <w:spacing w:before="120" w:after="120" w:line="240" w:lineRule="auto"/>
            </w:pPr>
            <w:r w:rsidRPr="0006599D">
              <w:t>Yes. Following Environmental Approval and Processing</w:t>
            </w:r>
            <w:r>
              <w:t xml:space="preserve"> </w:t>
            </w:r>
            <w:r w:rsidRPr="0006599D">
              <w:t>Plant Construction 2025</w:t>
            </w:r>
          </w:p>
        </w:tc>
      </w:tr>
      <w:tr w:rsidR="0006599D" w:rsidRPr="0006599D" w14:paraId="134815D7" w14:textId="77777777" w:rsidTr="00391CBD">
        <w:tc>
          <w:tcPr>
            <w:tcW w:w="2202" w:type="pct"/>
          </w:tcPr>
          <w:p w14:paraId="692F4C2D" w14:textId="3CC3228F" w:rsidR="0006599D" w:rsidRPr="0006599D" w:rsidRDefault="002A7A2B" w:rsidP="00C80487">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2798" w:type="pct"/>
          </w:tcPr>
          <w:p w14:paraId="568A50BC" w14:textId="31AEC41C" w:rsidR="0006599D" w:rsidRPr="0006599D" w:rsidRDefault="0006599D" w:rsidP="00C80487">
            <w:pPr>
              <w:pStyle w:val="Body-copy"/>
              <w:spacing w:before="120" w:after="120" w:line="240" w:lineRule="auto"/>
            </w:pPr>
            <w:r w:rsidRPr="0006599D">
              <w:t>25</w:t>
            </w:r>
          </w:p>
        </w:tc>
      </w:tr>
      <w:tr w:rsidR="0006599D" w:rsidRPr="0006599D" w14:paraId="5D88C179" w14:textId="77777777" w:rsidTr="00391CBD">
        <w:tc>
          <w:tcPr>
            <w:tcW w:w="2202" w:type="pct"/>
          </w:tcPr>
          <w:p w14:paraId="4F7A8EE7" w14:textId="4FD14EEE" w:rsidR="0006599D" w:rsidRPr="0006599D" w:rsidRDefault="0006599D" w:rsidP="00C80487">
            <w:pPr>
              <w:pStyle w:val="Body-copy"/>
              <w:spacing w:before="120" w:after="120" w:line="240" w:lineRule="auto"/>
              <w:rPr>
                <w:b/>
                <w:bCs/>
              </w:rPr>
            </w:pPr>
            <w:r w:rsidRPr="0006599D">
              <w:rPr>
                <w:b/>
                <w:bCs/>
              </w:rPr>
              <w:t xml:space="preserve">Post-tax </w:t>
            </w:r>
            <w:r w:rsidR="00054EE0" w:rsidRPr="0006599D">
              <w:rPr>
                <w:b/>
                <w:bCs/>
              </w:rPr>
              <w:t xml:space="preserve">ungeared </w:t>
            </w:r>
            <w:r w:rsidRPr="0006599D">
              <w:rPr>
                <w:b/>
                <w:bCs/>
              </w:rPr>
              <w:t xml:space="preserve">IRR </w:t>
            </w:r>
          </w:p>
        </w:tc>
        <w:tc>
          <w:tcPr>
            <w:tcW w:w="2798" w:type="pct"/>
          </w:tcPr>
          <w:p w14:paraId="2BC91DCB" w14:textId="139A666B" w:rsidR="0006599D" w:rsidRPr="0006599D" w:rsidRDefault="0006599D" w:rsidP="00C80487">
            <w:pPr>
              <w:pStyle w:val="Body-copy"/>
              <w:spacing w:before="120" w:after="120" w:line="240" w:lineRule="auto"/>
            </w:pPr>
            <w:r w:rsidRPr="0006599D">
              <w:t>96% (Oct 2019)</w:t>
            </w:r>
          </w:p>
        </w:tc>
      </w:tr>
      <w:tr w:rsidR="0006599D" w:rsidRPr="0006599D" w14:paraId="17B5A10C" w14:textId="77777777" w:rsidTr="00391CBD">
        <w:tc>
          <w:tcPr>
            <w:tcW w:w="2202" w:type="pct"/>
          </w:tcPr>
          <w:p w14:paraId="627318CB" w14:textId="062314AE" w:rsidR="0006599D" w:rsidRPr="0006599D" w:rsidRDefault="0006599D" w:rsidP="00C80487">
            <w:pPr>
              <w:pStyle w:val="Body-copy"/>
              <w:spacing w:before="120" w:after="120" w:line="240" w:lineRule="auto"/>
              <w:rPr>
                <w:b/>
                <w:bCs/>
              </w:rPr>
            </w:pPr>
            <w:r w:rsidRPr="0006599D">
              <w:rPr>
                <w:b/>
                <w:bCs/>
              </w:rPr>
              <w:t xml:space="preserve">Capital </w:t>
            </w:r>
            <w:r w:rsidR="00C80487">
              <w:rPr>
                <w:b/>
                <w:bCs/>
              </w:rPr>
              <w:t>C</w:t>
            </w:r>
            <w:r w:rsidRPr="0006599D">
              <w:rPr>
                <w:b/>
                <w:bCs/>
              </w:rPr>
              <w:t>ost</w:t>
            </w:r>
          </w:p>
        </w:tc>
        <w:tc>
          <w:tcPr>
            <w:tcW w:w="2798" w:type="pct"/>
          </w:tcPr>
          <w:p w14:paraId="748B1BC7" w14:textId="007A5BED" w:rsidR="0006599D" w:rsidRPr="0006599D" w:rsidRDefault="0006599D" w:rsidP="00C80487">
            <w:pPr>
              <w:pStyle w:val="Body-copy"/>
              <w:spacing w:before="120" w:after="120" w:line="240" w:lineRule="auto"/>
            </w:pPr>
            <w:r w:rsidRPr="0006599D">
              <w:t>A$50m (Oct 2019)</w:t>
            </w:r>
          </w:p>
        </w:tc>
      </w:tr>
      <w:tr w:rsidR="0006599D" w:rsidRPr="0006599D" w14:paraId="1D0E23C2" w14:textId="77777777" w:rsidTr="00391CBD">
        <w:tc>
          <w:tcPr>
            <w:tcW w:w="2202" w:type="pct"/>
          </w:tcPr>
          <w:p w14:paraId="2DF017A9" w14:textId="07461B76" w:rsidR="0006599D" w:rsidRPr="0006599D" w:rsidRDefault="0006599D" w:rsidP="00C80487">
            <w:pPr>
              <w:pStyle w:val="Body-copy"/>
              <w:spacing w:before="120" w:after="120" w:line="240" w:lineRule="auto"/>
              <w:rPr>
                <w:b/>
                <w:bCs/>
              </w:rPr>
            </w:pPr>
            <w:r w:rsidRPr="0006599D">
              <w:rPr>
                <w:b/>
                <w:bCs/>
              </w:rPr>
              <w:t xml:space="preserve">Post-tax </w:t>
            </w:r>
            <w:r w:rsidR="00054EE0" w:rsidRPr="0006599D">
              <w:rPr>
                <w:b/>
                <w:bCs/>
              </w:rPr>
              <w:t xml:space="preserve">ungeared </w:t>
            </w:r>
            <w:r w:rsidRPr="0006599D">
              <w:rPr>
                <w:b/>
                <w:bCs/>
              </w:rPr>
              <w:t>NPV</w:t>
            </w:r>
            <w:r w:rsidRPr="0006599D">
              <w:rPr>
                <w:b/>
                <w:bCs/>
                <w:vertAlign w:val="subscript"/>
              </w:rPr>
              <w:t xml:space="preserve">10% </w:t>
            </w:r>
          </w:p>
        </w:tc>
        <w:tc>
          <w:tcPr>
            <w:tcW w:w="2798" w:type="pct"/>
          </w:tcPr>
          <w:p w14:paraId="6EC8811D" w14:textId="007CF1B9" w:rsidR="0006599D" w:rsidRPr="0006599D" w:rsidRDefault="0006599D" w:rsidP="00C80487">
            <w:pPr>
              <w:pStyle w:val="Body-copy"/>
              <w:spacing w:before="120" w:after="120" w:line="240" w:lineRule="auto"/>
            </w:pPr>
            <w:r w:rsidRPr="0006599D">
              <w:t>A$338m (Oct 2019)</w:t>
            </w:r>
          </w:p>
        </w:tc>
      </w:tr>
      <w:tr w:rsidR="0006599D" w:rsidRPr="0006599D" w14:paraId="7EF22984" w14:textId="77777777" w:rsidTr="00391CBD">
        <w:tc>
          <w:tcPr>
            <w:tcW w:w="2202" w:type="pct"/>
          </w:tcPr>
          <w:p w14:paraId="427E8472" w14:textId="5B40A702" w:rsidR="0006599D" w:rsidRPr="0006599D" w:rsidRDefault="00C80487" w:rsidP="00C80487">
            <w:pPr>
              <w:pStyle w:val="Body-copy"/>
              <w:spacing w:before="120" w:after="120" w:line="240" w:lineRule="auto"/>
              <w:rPr>
                <w:b/>
                <w:bCs/>
              </w:rPr>
            </w:pPr>
            <w:r>
              <w:rPr>
                <w:b/>
              </w:rPr>
              <w:t>Product &amp; Annual Production Rate</w:t>
            </w:r>
          </w:p>
        </w:tc>
        <w:tc>
          <w:tcPr>
            <w:tcW w:w="2798" w:type="pct"/>
          </w:tcPr>
          <w:p w14:paraId="0AABE162" w14:textId="7B97AA83" w:rsidR="0006599D" w:rsidRPr="0006599D" w:rsidRDefault="0006599D" w:rsidP="00C80487">
            <w:pPr>
              <w:pStyle w:val="BulletList"/>
              <w:spacing w:before="120" w:after="120" w:line="240" w:lineRule="auto"/>
            </w:pPr>
            <w:r w:rsidRPr="00C80487">
              <w:rPr>
                <w:b/>
                <w:bCs/>
              </w:rPr>
              <w:t>High</w:t>
            </w:r>
            <w:r w:rsidR="00583DC4" w:rsidRPr="00C80487">
              <w:rPr>
                <w:b/>
                <w:bCs/>
              </w:rPr>
              <w:t>-</w:t>
            </w:r>
            <w:r w:rsidRPr="00C80487">
              <w:rPr>
                <w:b/>
                <w:bCs/>
              </w:rPr>
              <w:t>grade silica sand at 99.9% SiO</w:t>
            </w:r>
            <w:r w:rsidRPr="00C80487">
              <w:rPr>
                <w:b/>
                <w:bCs/>
                <w:vertAlign w:val="subscript"/>
              </w:rPr>
              <w:t>2</w:t>
            </w:r>
            <w:r w:rsidRPr="00C80487">
              <w:rPr>
                <w:b/>
                <w:bCs/>
              </w:rPr>
              <w:t xml:space="preserve"> with &lt;150ppm Fe</w:t>
            </w:r>
            <w:r w:rsidRPr="00C80487">
              <w:rPr>
                <w:b/>
                <w:bCs/>
                <w:vertAlign w:val="subscript"/>
              </w:rPr>
              <w:t>2</w:t>
            </w:r>
            <w:r w:rsidRPr="00C80487">
              <w:rPr>
                <w:b/>
                <w:bCs/>
              </w:rPr>
              <w:t>O</w:t>
            </w:r>
            <w:r w:rsidRPr="00C80487">
              <w:rPr>
                <w:b/>
                <w:bCs/>
                <w:vertAlign w:val="subscript"/>
              </w:rPr>
              <w:t>3</w:t>
            </w:r>
            <w:r w:rsidRPr="00C80487">
              <w:rPr>
                <w:b/>
                <w:bCs/>
              </w:rPr>
              <w:t>:</w:t>
            </w:r>
            <w:r w:rsidRPr="0006599D">
              <w:t xml:space="preserve"> 2Mtpa</w:t>
            </w:r>
          </w:p>
        </w:tc>
      </w:tr>
    </w:tbl>
    <w:p w14:paraId="38387A04" w14:textId="77777777" w:rsidR="0006599D" w:rsidRPr="0006599D" w:rsidRDefault="0006599D" w:rsidP="0006599D">
      <w:pPr>
        <w:pStyle w:val="Body-copy"/>
        <w:rPr>
          <w:i/>
          <w:iCs/>
        </w:rPr>
      </w:pPr>
    </w:p>
    <w:p w14:paraId="415A69C9" w14:textId="77777777" w:rsidR="0006599D" w:rsidRPr="0006599D" w:rsidRDefault="0006599D" w:rsidP="0006599D">
      <w:pPr>
        <w:pStyle w:val="Body-copy"/>
        <w:rPr>
          <w:b/>
          <w:bCs/>
        </w:rPr>
      </w:pPr>
    </w:p>
    <w:p w14:paraId="2484169C" w14:textId="77777777" w:rsidR="0006599D" w:rsidRPr="0006599D" w:rsidRDefault="0006599D" w:rsidP="0006599D">
      <w:pPr>
        <w:pStyle w:val="Body-copy"/>
        <w:rPr>
          <w:b/>
          <w:bCs/>
        </w:rPr>
      </w:pPr>
    </w:p>
    <w:p w14:paraId="55EDDCD8" w14:textId="024E6193" w:rsidR="0006599D" w:rsidRPr="0006599D" w:rsidRDefault="0006599D" w:rsidP="0006599D">
      <w:pPr>
        <w:pStyle w:val="Body-copy"/>
      </w:pPr>
    </w:p>
    <w:p w14:paraId="3CD0E2CA" w14:textId="77777777" w:rsidR="0006599D" w:rsidRPr="0006599D" w:rsidRDefault="0006599D" w:rsidP="0006599D">
      <w:pPr>
        <w:pStyle w:val="Body-copy"/>
      </w:pPr>
    </w:p>
    <w:p w14:paraId="39F9E9E1" w14:textId="236FAE91" w:rsidR="005F4570" w:rsidRDefault="005F4570" w:rsidP="005F4570">
      <w:pPr>
        <w:pStyle w:val="Heading-level1"/>
      </w:pPr>
      <w:r w:rsidRPr="005F4570">
        <w:lastRenderedPageBreak/>
        <w:t>Titanium</w:t>
      </w:r>
    </w:p>
    <w:p w14:paraId="31F50B38" w14:textId="03F3BAE6" w:rsidR="005F4570" w:rsidRPr="005F4570" w:rsidRDefault="005F4570" w:rsidP="005F4570">
      <w:pPr>
        <w:pStyle w:val="Heading-level2"/>
      </w:pPr>
      <w:proofErr w:type="spellStart"/>
      <w:r w:rsidRPr="005F4570">
        <w:t>Balranald</w:t>
      </w:r>
      <w:proofErr w:type="spellEnd"/>
      <w:r w:rsidRPr="005F4570">
        <w:t xml:space="preserve">  </w:t>
      </w:r>
      <w:r w:rsidR="00850A84">
        <w:tab/>
        <w:t>NSW</w:t>
      </w:r>
    </w:p>
    <w:p w14:paraId="57B51586" w14:textId="77777777" w:rsidR="005F4570" w:rsidRPr="005F4570" w:rsidRDefault="005F4570" w:rsidP="005F4570">
      <w:pPr>
        <w:pStyle w:val="Body-copy"/>
        <w:rPr>
          <w:b/>
          <w:bCs/>
        </w:rPr>
      </w:pPr>
      <w:r w:rsidRPr="005F4570">
        <w:rPr>
          <w:b/>
          <w:bCs/>
        </w:rPr>
        <w:t>Iluka Resources Ltd</w:t>
      </w:r>
    </w:p>
    <w:p w14:paraId="20BC40EE" w14:textId="2FDB6B1F" w:rsidR="005F4570" w:rsidRPr="005F4570" w:rsidRDefault="005F4570" w:rsidP="005F4570">
      <w:pPr>
        <w:pStyle w:val="Body-copy"/>
      </w:pPr>
      <w:r w:rsidRPr="005F4570">
        <w:t xml:space="preserve">ASX:ILU   •   </w:t>
      </w:r>
      <w:hyperlink r:id="rId61" w:history="1">
        <w:r w:rsidRPr="006A1141">
          <w:rPr>
            <w:rStyle w:val="Hyperlink"/>
            <w:b w:val="0"/>
            <w:bCs/>
          </w:rPr>
          <w:t>iluka.com</w:t>
        </w:r>
      </w:hyperlink>
    </w:p>
    <w:p w14:paraId="6C5B161A" w14:textId="77777777" w:rsidR="001B12F3" w:rsidRPr="001B12F3" w:rsidRDefault="001B12F3" w:rsidP="001B12F3">
      <w:pPr>
        <w:pStyle w:val="Heading-level3"/>
      </w:pPr>
      <w:r w:rsidRPr="001B12F3">
        <w:t xml:space="preserve">Investment summary </w:t>
      </w:r>
    </w:p>
    <w:p w14:paraId="7D6BE7B1" w14:textId="135F3D84" w:rsidR="001B12F3" w:rsidRPr="001B12F3" w:rsidRDefault="001B12F3" w:rsidP="001B12F3">
      <w:pPr>
        <w:pStyle w:val="Body-copy"/>
      </w:pPr>
      <w:r w:rsidRPr="001B12F3">
        <w:t xml:space="preserve">The Balranald critical minerals development is the next evolution of Iluka’s operations, located in the northern Murray Basin, </w:t>
      </w:r>
      <w:r w:rsidR="006F48C0">
        <w:t>NSW</w:t>
      </w:r>
      <w:r w:rsidRPr="001B12F3">
        <w:t>. It focuses on the high</w:t>
      </w:r>
      <w:r w:rsidR="00054EE0">
        <w:t>-</w:t>
      </w:r>
      <w:r w:rsidRPr="001B12F3">
        <w:t>grade West Balranald deposit, which contains significant quantities of rutile and zircon, as well as smaller but material quantities of rare earths. Iluka completed the Balranald DFS in late 2022, which confirmed the technical and commercial viability of Iluka’s Underground Mining Method (UGM) technology. Iluka’s Board approved the FID for Balranald in February 2023. The A$500m Balranald Project investment will be internally funded by Iluka. Construction activity commenced in August 2023 and is expected to take 18 months, with commissioning currently scheduled for Q1, 2025.</w:t>
      </w:r>
    </w:p>
    <w:p w14:paraId="2FA46212" w14:textId="77777777" w:rsidR="001B12F3" w:rsidRPr="001B12F3" w:rsidRDefault="001B12F3" w:rsidP="001B12F3">
      <w:pPr>
        <w:pStyle w:val="Heading-level3"/>
      </w:pPr>
      <w:r w:rsidRPr="001B12F3">
        <w:t xml:space="preserve">Project description </w:t>
      </w:r>
    </w:p>
    <w:p w14:paraId="246D8209" w14:textId="28B5B5BC" w:rsidR="001B12F3" w:rsidRDefault="001B12F3" w:rsidP="001B12F3">
      <w:pPr>
        <w:pStyle w:val="Body-copy"/>
      </w:pPr>
      <w:r w:rsidRPr="001B12F3">
        <w:t>Iluka has developed a novel, remotely</w:t>
      </w:r>
      <w:r w:rsidR="00054EE0">
        <w:t>-</w:t>
      </w:r>
      <w:r w:rsidRPr="001B12F3">
        <w:t xml:space="preserve">operated UGM to access the Balranald deposits, which are located ~60 metres below surface. Iluka’s UGM technology enables access to ore bodies previously thought uneconomic, with marked reductions in both environmental disturbance and carbon intensity, relative to traditional mineral sands extraction techniques. ROM ore will be processed on-site to produce a </w:t>
      </w:r>
      <w:r w:rsidR="006F48C0">
        <w:t>h</w:t>
      </w:r>
      <w:r w:rsidRPr="001B12F3">
        <w:t xml:space="preserve">eavy </w:t>
      </w:r>
      <w:r w:rsidR="006F48C0">
        <w:t>m</w:t>
      </w:r>
      <w:r w:rsidRPr="001B12F3">
        <w:t xml:space="preserve">ineral </w:t>
      </w:r>
      <w:r w:rsidR="006F48C0">
        <w:t>c</w:t>
      </w:r>
      <w:r w:rsidRPr="001B12F3">
        <w:t xml:space="preserve">oncentrate which will be transported to the </w:t>
      </w:r>
      <w:r w:rsidR="00054EE0">
        <w:t>C</w:t>
      </w:r>
      <w:r w:rsidRPr="001B12F3">
        <w:t xml:space="preserve">ompany’s processing and refining assets in </w:t>
      </w:r>
      <w:r w:rsidR="006F48C0">
        <w:t>WA</w:t>
      </w:r>
      <w:r w:rsidRPr="001B12F3">
        <w:t xml:space="preserve"> for further value addition. Balranald’s rare earths will be a supplementary source of feed for Iluka’s Eneabba refinery. The Balranald development enhances Iluka’s portfolio offering of high</w:t>
      </w:r>
      <w:r w:rsidR="00054EE0">
        <w:t>-</w:t>
      </w:r>
      <w:r w:rsidRPr="001B12F3">
        <w:t>grade, high</w:t>
      </w:r>
      <w:r w:rsidR="00054EE0">
        <w:t>-</w:t>
      </w:r>
      <w:r w:rsidRPr="001B12F3">
        <w:t>quality critical minerals products produced in Australia. This includes rutile, zircon, synthetic rutile</w:t>
      </w:r>
      <w:r w:rsidR="00054EE0">
        <w:t>,</w:t>
      </w:r>
      <w:r w:rsidRPr="001B12F3">
        <w:t xml:space="preserve"> and rare earths.</w:t>
      </w:r>
    </w:p>
    <w:p w14:paraId="18226325" w14:textId="77777777" w:rsidR="001B12F3" w:rsidRPr="00275736" w:rsidRDefault="001B12F3" w:rsidP="001B12F3">
      <w:pPr>
        <w:pStyle w:val="Heading-level3"/>
      </w:pPr>
      <w:r w:rsidRPr="00275736">
        <w:t>Mineral inventory</w:t>
      </w:r>
    </w:p>
    <w:p w14:paraId="2542C55F" w14:textId="17EC22F8" w:rsidR="001B12F3" w:rsidRDefault="001B12F3" w:rsidP="001B12F3">
      <w:pPr>
        <w:pStyle w:val="Body-copy"/>
      </w:pPr>
      <w:r w:rsidRPr="001B12F3">
        <w:rPr>
          <w:b/>
          <w:bCs/>
        </w:rPr>
        <w:t>Commodity(</w:t>
      </w:r>
      <w:proofErr w:type="spellStart"/>
      <w:r w:rsidRPr="001B12F3">
        <w:rPr>
          <w:b/>
          <w:bCs/>
        </w:rPr>
        <w:t>ies</w:t>
      </w:r>
      <w:proofErr w:type="spellEnd"/>
      <w:r w:rsidRPr="001B12F3">
        <w:rPr>
          <w:b/>
          <w:bCs/>
        </w:rPr>
        <w:t>): Titanium</w:t>
      </w:r>
      <w:r w:rsidRPr="001B12F3">
        <w:t xml:space="preserve"> (Rutile, Ilmenite), Zirconium (Zircon), Rare Earth Elements</w:t>
      </w:r>
    </w:p>
    <w:p w14:paraId="17E761E6" w14:textId="77777777" w:rsidR="001B12F3" w:rsidRDefault="001B12F3">
      <w:pPr>
        <w:spacing w:before="0" w:after="160" w:line="259" w:lineRule="auto"/>
        <w:rPr>
          <w:b/>
          <w:bCs/>
          <w:lang w:val="en-AU"/>
        </w:rPr>
      </w:pPr>
      <w:r>
        <w:rPr>
          <w:b/>
          <w:bCs/>
        </w:rPr>
        <w:br w:type="page"/>
      </w:r>
    </w:p>
    <w:p w14:paraId="79832018" w14:textId="03881DAF" w:rsidR="001B12F3" w:rsidRDefault="001B12F3" w:rsidP="001B12F3">
      <w:pPr>
        <w:pStyle w:val="Body-copy"/>
        <w:rPr>
          <w:b/>
          <w:bCs/>
        </w:rPr>
      </w:pPr>
      <w:r w:rsidRPr="001B12F3">
        <w:rPr>
          <w:b/>
          <w:bCs/>
        </w:rPr>
        <w:lastRenderedPageBreak/>
        <w:t>West Balranald Mineral Resource Estimate as at 31 December 2022:</w:t>
      </w:r>
    </w:p>
    <w:tbl>
      <w:tblPr>
        <w:tblStyle w:val="TableGrid1"/>
        <w:tblW w:w="0" w:type="auto"/>
        <w:tblLayout w:type="fixed"/>
        <w:tblLook w:val="00A0" w:firstRow="1" w:lastRow="0" w:firstColumn="1" w:lastColumn="0" w:noHBand="0" w:noVBand="0"/>
      </w:tblPr>
      <w:tblGrid>
        <w:gridCol w:w="1852"/>
        <w:gridCol w:w="1301"/>
        <w:gridCol w:w="1301"/>
        <w:gridCol w:w="1302"/>
        <w:gridCol w:w="1301"/>
        <w:gridCol w:w="1302"/>
        <w:gridCol w:w="1559"/>
      </w:tblGrid>
      <w:tr w:rsidR="001B12F3" w:rsidRPr="001B12F3" w14:paraId="32EEF3C9" w14:textId="77777777" w:rsidTr="00820FB9">
        <w:trPr>
          <w:trHeight w:val="60"/>
        </w:trPr>
        <w:tc>
          <w:tcPr>
            <w:tcW w:w="9918" w:type="dxa"/>
            <w:gridSpan w:val="7"/>
          </w:tcPr>
          <w:p w14:paraId="30A7DDA6" w14:textId="77777777" w:rsidR="001B12F3" w:rsidRPr="001B12F3" w:rsidRDefault="001B12F3" w:rsidP="001B12F3">
            <w:pPr>
              <w:pStyle w:val="Table-heading2"/>
            </w:pPr>
            <w:r w:rsidRPr="001B12F3">
              <w:t>Percentage of Total Heavy Metals</w:t>
            </w:r>
          </w:p>
        </w:tc>
      </w:tr>
      <w:tr w:rsidR="001B12F3" w:rsidRPr="001B12F3" w14:paraId="3387D28D" w14:textId="77777777" w:rsidTr="001B12F3">
        <w:trPr>
          <w:trHeight w:val="60"/>
        </w:trPr>
        <w:tc>
          <w:tcPr>
            <w:tcW w:w="1852" w:type="dxa"/>
          </w:tcPr>
          <w:p w14:paraId="140B2EA1" w14:textId="7E274654" w:rsidR="001B12F3" w:rsidRPr="001B12F3" w:rsidRDefault="001B12F3" w:rsidP="001B12F3">
            <w:pPr>
              <w:pStyle w:val="Table-heading2"/>
            </w:pPr>
            <w:r w:rsidRPr="001B12F3">
              <w:t>Resource Category</w:t>
            </w:r>
          </w:p>
        </w:tc>
        <w:tc>
          <w:tcPr>
            <w:tcW w:w="1301" w:type="dxa"/>
          </w:tcPr>
          <w:p w14:paraId="0C088A58" w14:textId="307F519F" w:rsidR="001B12F3" w:rsidRPr="001B12F3" w:rsidRDefault="001B12F3" w:rsidP="001B12F3">
            <w:pPr>
              <w:pStyle w:val="Table-heading2"/>
            </w:pPr>
            <w:r w:rsidRPr="001B12F3">
              <w:t>Resource Tonnes</w:t>
            </w:r>
            <w:r>
              <w:t xml:space="preserve"> (Mt)</w:t>
            </w:r>
          </w:p>
        </w:tc>
        <w:tc>
          <w:tcPr>
            <w:tcW w:w="1301" w:type="dxa"/>
          </w:tcPr>
          <w:p w14:paraId="3EAFF9C2" w14:textId="55C2769B" w:rsidR="001B12F3" w:rsidRPr="001B12F3" w:rsidRDefault="001B12F3" w:rsidP="001B12F3">
            <w:pPr>
              <w:pStyle w:val="Table-heading2"/>
            </w:pPr>
            <w:r w:rsidRPr="001B12F3">
              <w:t>Total HM Grade</w:t>
            </w:r>
            <w:r>
              <w:t xml:space="preserve"> (%)</w:t>
            </w:r>
          </w:p>
        </w:tc>
        <w:tc>
          <w:tcPr>
            <w:tcW w:w="1302" w:type="dxa"/>
          </w:tcPr>
          <w:p w14:paraId="000D4C44" w14:textId="43EC823A" w:rsidR="001B12F3" w:rsidRPr="001B12F3" w:rsidRDefault="001B12F3" w:rsidP="001B12F3">
            <w:pPr>
              <w:pStyle w:val="Table-heading2"/>
            </w:pPr>
            <w:r w:rsidRPr="001B12F3">
              <w:t xml:space="preserve">Ilmenite Grade </w:t>
            </w:r>
            <w:r>
              <w:t>(%)</w:t>
            </w:r>
          </w:p>
        </w:tc>
        <w:tc>
          <w:tcPr>
            <w:tcW w:w="1301" w:type="dxa"/>
          </w:tcPr>
          <w:p w14:paraId="19337671" w14:textId="634CB732" w:rsidR="001B12F3" w:rsidRPr="001B12F3" w:rsidRDefault="001B12F3" w:rsidP="001B12F3">
            <w:pPr>
              <w:pStyle w:val="Table-heading2"/>
            </w:pPr>
            <w:r w:rsidRPr="001B12F3">
              <w:t xml:space="preserve">Zircon Grade </w:t>
            </w:r>
            <w:r>
              <w:t>(%)</w:t>
            </w:r>
          </w:p>
        </w:tc>
        <w:tc>
          <w:tcPr>
            <w:tcW w:w="1302" w:type="dxa"/>
          </w:tcPr>
          <w:p w14:paraId="66538732" w14:textId="1CFC7AD4" w:rsidR="001B12F3" w:rsidRPr="001B12F3" w:rsidRDefault="001B12F3" w:rsidP="001B12F3">
            <w:pPr>
              <w:pStyle w:val="Table-heading2"/>
            </w:pPr>
            <w:r w:rsidRPr="001B12F3">
              <w:t xml:space="preserve">Rutile </w:t>
            </w:r>
            <w:r>
              <w:br/>
            </w:r>
            <w:r w:rsidRPr="001B12F3">
              <w:t xml:space="preserve">Grade </w:t>
            </w:r>
            <w:r>
              <w:t>(%)</w:t>
            </w:r>
          </w:p>
        </w:tc>
        <w:tc>
          <w:tcPr>
            <w:tcW w:w="1559" w:type="dxa"/>
          </w:tcPr>
          <w:p w14:paraId="2D766EDD" w14:textId="41E0DB65" w:rsidR="001B12F3" w:rsidRPr="001B12F3" w:rsidRDefault="001B12F3" w:rsidP="001B12F3">
            <w:pPr>
              <w:pStyle w:val="Table-heading2"/>
            </w:pPr>
            <w:r w:rsidRPr="001B12F3">
              <w:t>Monazite + Xenotime Grade</w:t>
            </w:r>
            <w:r>
              <w:t xml:space="preserve"> (%)</w:t>
            </w:r>
          </w:p>
        </w:tc>
      </w:tr>
      <w:tr w:rsidR="001B12F3" w:rsidRPr="001B12F3" w14:paraId="207FBDBE" w14:textId="77777777" w:rsidTr="001B12F3">
        <w:trPr>
          <w:trHeight w:val="60"/>
        </w:trPr>
        <w:tc>
          <w:tcPr>
            <w:tcW w:w="1852" w:type="dxa"/>
          </w:tcPr>
          <w:p w14:paraId="37C5AE69" w14:textId="77777777" w:rsidR="001B12F3" w:rsidRPr="001B12F3" w:rsidRDefault="001B12F3" w:rsidP="00182424">
            <w:pPr>
              <w:pStyle w:val="Table-copy"/>
            </w:pPr>
            <w:r w:rsidRPr="001B12F3">
              <w:t>Measured</w:t>
            </w:r>
          </w:p>
        </w:tc>
        <w:tc>
          <w:tcPr>
            <w:tcW w:w="1301" w:type="dxa"/>
          </w:tcPr>
          <w:p w14:paraId="35C0D0C8" w14:textId="77777777" w:rsidR="001B12F3" w:rsidRPr="001B12F3" w:rsidRDefault="001B12F3" w:rsidP="00182424">
            <w:pPr>
              <w:pStyle w:val="Table-copy"/>
              <w:jc w:val="center"/>
            </w:pPr>
            <w:r w:rsidRPr="001B12F3">
              <w:t>5.9</w:t>
            </w:r>
          </w:p>
        </w:tc>
        <w:tc>
          <w:tcPr>
            <w:tcW w:w="1301" w:type="dxa"/>
          </w:tcPr>
          <w:p w14:paraId="41164BF1" w14:textId="77777777" w:rsidR="001B12F3" w:rsidRPr="001B12F3" w:rsidRDefault="001B12F3" w:rsidP="00182424">
            <w:pPr>
              <w:pStyle w:val="Table-copy"/>
              <w:jc w:val="center"/>
            </w:pPr>
            <w:r w:rsidRPr="001B12F3">
              <w:t>43.9</w:t>
            </w:r>
          </w:p>
        </w:tc>
        <w:tc>
          <w:tcPr>
            <w:tcW w:w="1302" w:type="dxa"/>
          </w:tcPr>
          <w:p w14:paraId="0F6C3ABD" w14:textId="77777777" w:rsidR="001B12F3" w:rsidRPr="001B12F3" w:rsidRDefault="001B12F3" w:rsidP="00182424">
            <w:pPr>
              <w:pStyle w:val="Table-copy"/>
              <w:jc w:val="center"/>
            </w:pPr>
            <w:r w:rsidRPr="001B12F3">
              <w:t>65</w:t>
            </w:r>
          </w:p>
        </w:tc>
        <w:tc>
          <w:tcPr>
            <w:tcW w:w="1301" w:type="dxa"/>
          </w:tcPr>
          <w:p w14:paraId="46162480" w14:textId="77777777" w:rsidR="001B12F3" w:rsidRPr="001B12F3" w:rsidRDefault="001B12F3" w:rsidP="00182424">
            <w:pPr>
              <w:pStyle w:val="Table-copy"/>
              <w:jc w:val="center"/>
            </w:pPr>
            <w:r w:rsidRPr="001B12F3">
              <w:t>12</w:t>
            </w:r>
          </w:p>
        </w:tc>
        <w:tc>
          <w:tcPr>
            <w:tcW w:w="1302" w:type="dxa"/>
          </w:tcPr>
          <w:p w14:paraId="5A83130C" w14:textId="77777777" w:rsidR="001B12F3" w:rsidRPr="001B12F3" w:rsidRDefault="001B12F3" w:rsidP="00182424">
            <w:pPr>
              <w:pStyle w:val="Table-copy"/>
              <w:jc w:val="center"/>
            </w:pPr>
            <w:r w:rsidRPr="001B12F3">
              <w:t>13</w:t>
            </w:r>
          </w:p>
        </w:tc>
        <w:tc>
          <w:tcPr>
            <w:tcW w:w="1559" w:type="dxa"/>
          </w:tcPr>
          <w:p w14:paraId="717E9750" w14:textId="77777777" w:rsidR="001B12F3" w:rsidRPr="001B12F3" w:rsidRDefault="001B12F3" w:rsidP="00182424">
            <w:pPr>
              <w:pStyle w:val="Table-copy"/>
              <w:jc w:val="center"/>
            </w:pPr>
            <w:r w:rsidRPr="001B12F3">
              <w:t>1.0</w:t>
            </w:r>
          </w:p>
        </w:tc>
      </w:tr>
      <w:tr w:rsidR="001B12F3" w:rsidRPr="001B12F3" w14:paraId="2656D1D6" w14:textId="77777777" w:rsidTr="001B12F3">
        <w:trPr>
          <w:trHeight w:val="60"/>
        </w:trPr>
        <w:tc>
          <w:tcPr>
            <w:tcW w:w="1852" w:type="dxa"/>
          </w:tcPr>
          <w:p w14:paraId="5F9EE83B" w14:textId="77777777" w:rsidR="001B12F3" w:rsidRPr="001B12F3" w:rsidRDefault="001B12F3" w:rsidP="00182424">
            <w:pPr>
              <w:pStyle w:val="Table-copy"/>
            </w:pPr>
            <w:r w:rsidRPr="001B12F3">
              <w:t>Indicated</w:t>
            </w:r>
          </w:p>
        </w:tc>
        <w:tc>
          <w:tcPr>
            <w:tcW w:w="1301" w:type="dxa"/>
          </w:tcPr>
          <w:p w14:paraId="6E4000D6" w14:textId="77777777" w:rsidR="001B12F3" w:rsidRPr="001B12F3" w:rsidRDefault="001B12F3" w:rsidP="00182424">
            <w:pPr>
              <w:pStyle w:val="Table-copy"/>
              <w:jc w:val="center"/>
            </w:pPr>
            <w:r w:rsidRPr="001B12F3">
              <w:t>26.3</w:t>
            </w:r>
          </w:p>
        </w:tc>
        <w:tc>
          <w:tcPr>
            <w:tcW w:w="1301" w:type="dxa"/>
          </w:tcPr>
          <w:p w14:paraId="286D170B" w14:textId="77777777" w:rsidR="001B12F3" w:rsidRPr="001B12F3" w:rsidRDefault="001B12F3" w:rsidP="00182424">
            <w:pPr>
              <w:pStyle w:val="Table-copy"/>
              <w:jc w:val="center"/>
            </w:pPr>
            <w:r w:rsidRPr="001B12F3">
              <w:t>32.6</w:t>
            </w:r>
          </w:p>
        </w:tc>
        <w:tc>
          <w:tcPr>
            <w:tcW w:w="1302" w:type="dxa"/>
          </w:tcPr>
          <w:p w14:paraId="7C19B9DD" w14:textId="77777777" w:rsidR="001B12F3" w:rsidRPr="001B12F3" w:rsidRDefault="001B12F3" w:rsidP="00182424">
            <w:pPr>
              <w:pStyle w:val="Table-copy"/>
              <w:jc w:val="center"/>
            </w:pPr>
            <w:r w:rsidRPr="001B12F3">
              <w:t>64</w:t>
            </w:r>
          </w:p>
        </w:tc>
        <w:tc>
          <w:tcPr>
            <w:tcW w:w="1301" w:type="dxa"/>
          </w:tcPr>
          <w:p w14:paraId="01FC4E52" w14:textId="77777777" w:rsidR="001B12F3" w:rsidRPr="001B12F3" w:rsidRDefault="001B12F3" w:rsidP="00182424">
            <w:pPr>
              <w:pStyle w:val="Table-copy"/>
              <w:jc w:val="center"/>
            </w:pPr>
            <w:r w:rsidRPr="001B12F3">
              <w:t>11</w:t>
            </w:r>
          </w:p>
        </w:tc>
        <w:tc>
          <w:tcPr>
            <w:tcW w:w="1302" w:type="dxa"/>
          </w:tcPr>
          <w:p w14:paraId="47555D28" w14:textId="77777777" w:rsidR="001B12F3" w:rsidRPr="001B12F3" w:rsidRDefault="001B12F3" w:rsidP="00182424">
            <w:pPr>
              <w:pStyle w:val="Table-copy"/>
              <w:jc w:val="center"/>
            </w:pPr>
            <w:r w:rsidRPr="001B12F3">
              <w:t>12</w:t>
            </w:r>
          </w:p>
        </w:tc>
        <w:tc>
          <w:tcPr>
            <w:tcW w:w="1559" w:type="dxa"/>
          </w:tcPr>
          <w:p w14:paraId="30E3984F" w14:textId="77777777" w:rsidR="001B12F3" w:rsidRPr="001B12F3" w:rsidRDefault="001B12F3" w:rsidP="00182424">
            <w:pPr>
              <w:pStyle w:val="Table-copy"/>
              <w:jc w:val="center"/>
            </w:pPr>
            <w:r w:rsidRPr="001B12F3">
              <w:t>0.9</w:t>
            </w:r>
          </w:p>
        </w:tc>
      </w:tr>
      <w:tr w:rsidR="001B12F3" w:rsidRPr="001B12F3" w14:paraId="27B9FC49" w14:textId="77777777" w:rsidTr="001B12F3">
        <w:trPr>
          <w:trHeight w:val="60"/>
        </w:trPr>
        <w:tc>
          <w:tcPr>
            <w:tcW w:w="1852" w:type="dxa"/>
          </w:tcPr>
          <w:p w14:paraId="6BBCCEFD" w14:textId="77777777" w:rsidR="001B12F3" w:rsidRPr="001B12F3" w:rsidRDefault="001B12F3" w:rsidP="00182424">
            <w:pPr>
              <w:pStyle w:val="Table-copy"/>
            </w:pPr>
            <w:r w:rsidRPr="001B12F3">
              <w:t>Inferred</w:t>
            </w:r>
          </w:p>
        </w:tc>
        <w:tc>
          <w:tcPr>
            <w:tcW w:w="1301" w:type="dxa"/>
          </w:tcPr>
          <w:p w14:paraId="455DAE5B" w14:textId="77777777" w:rsidR="001B12F3" w:rsidRPr="001B12F3" w:rsidRDefault="001B12F3" w:rsidP="00182424">
            <w:pPr>
              <w:pStyle w:val="Table-copy"/>
              <w:jc w:val="center"/>
            </w:pPr>
            <w:r w:rsidRPr="001B12F3">
              <w:t>4.5</w:t>
            </w:r>
          </w:p>
        </w:tc>
        <w:tc>
          <w:tcPr>
            <w:tcW w:w="1301" w:type="dxa"/>
          </w:tcPr>
          <w:p w14:paraId="35F6A902" w14:textId="77777777" w:rsidR="001B12F3" w:rsidRPr="001B12F3" w:rsidRDefault="001B12F3" w:rsidP="00182424">
            <w:pPr>
              <w:pStyle w:val="Table-copy"/>
              <w:jc w:val="center"/>
            </w:pPr>
            <w:r w:rsidRPr="001B12F3">
              <w:t>26.2</w:t>
            </w:r>
          </w:p>
        </w:tc>
        <w:tc>
          <w:tcPr>
            <w:tcW w:w="1302" w:type="dxa"/>
          </w:tcPr>
          <w:p w14:paraId="52BE844C" w14:textId="77777777" w:rsidR="001B12F3" w:rsidRPr="001B12F3" w:rsidRDefault="001B12F3" w:rsidP="00182424">
            <w:pPr>
              <w:pStyle w:val="Table-copy"/>
              <w:jc w:val="center"/>
            </w:pPr>
            <w:r w:rsidRPr="001B12F3">
              <w:t>62</w:t>
            </w:r>
          </w:p>
        </w:tc>
        <w:tc>
          <w:tcPr>
            <w:tcW w:w="1301" w:type="dxa"/>
          </w:tcPr>
          <w:p w14:paraId="71E637E4" w14:textId="77777777" w:rsidR="001B12F3" w:rsidRPr="001B12F3" w:rsidRDefault="001B12F3" w:rsidP="00182424">
            <w:pPr>
              <w:pStyle w:val="Table-copy"/>
              <w:jc w:val="center"/>
            </w:pPr>
            <w:r w:rsidRPr="001B12F3">
              <w:t>8</w:t>
            </w:r>
          </w:p>
        </w:tc>
        <w:tc>
          <w:tcPr>
            <w:tcW w:w="1302" w:type="dxa"/>
          </w:tcPr>
          <w:p w14:paraId="27FB0F54" w14:textId="77777777" w:rsidR="001B12F3" w:rsidRPr="001B12F3" w:rsidRDefault="001B12F3" w:rsidP="00182424">
            <w:pPr>
              <w:pStyle w:val="Table-copy"/>
              <w:jc w:val="center"/>
            </w:pPr>
            <w:r w:rsidRPr="001B12F3">
              <w:t>9</w:t>
            </w:r>
          </w:p>
        </w:tc>
        <w:tc>
          <w:tcPr>
            <w:tcW w:w="1559" w:type="dxa"/>
          </w:tcPr>
          <w:p w14:paraId="6587D9C3" w14:textId="77777777" w:rsidR="001B12F3" w:rsidRPr="001B12F3" w:rsidRDefault="001B12F3" w:rsidP="00182424">
            <w:pPr>
              <w:pStyle w:val="Table-copy"/>
              <w:jc w:val="center"/>
            </w:pPr>
            <w:r w:rsidRPr="001B12F3">
              <w:t>0.7</w:t>
            </w:r>
          </w:p>
        </w:tc>
      </w:tr>
      <w:tr w:rsidR="001B12F3" w:rsidRPr="001B12F3" w14:paraId="349278CE" w14:textId="77777777" w:rsidTr="001B12F3">
        <w:trPr>
          <w:trHeight w:val="60"/>
        </w:trPr>
        <w:tc>
          <w:tcPr>
            <w:tcW w:w="1852" w:type="dxa"/>
          </w:tcPr>
          <w:p w14:paraId="25104C52" w14:textId="77777777" w:rsidR="001B12F3" w:rsidRPr="001B12F3" w:rsidRDefault="001B12F3" w:rsidP="00182424">
            <w:pPr>
              <w:pStyle w:val="Table-copy"/>
              <w:rPr>
                <w:b/>
                <w:bCs/>
              </w:rPr>
            </w:pPr>
            <w:r w:rsidRPr="001B12F3">
              <w:rPr>
                <w:b/>
                <w:bCs/>
              </w:rPr>
              <w:t xml:space="preserve">Total </w:t>
            </w:r>
          </w:p>
        </w:tc>
        <w:tc>
          <w:tcPr>
            <w:tcW w:w="1301" w:type="dxa"/>
          </w:tcPr>
          <w:p w14:paraId="7D4CAA6C" w14:textId="77777777" w:rsidR="001B12F3" w:rsidRPr="001B12F3" w:rsidRDefault="001B12F3" w:rsidP="00182424">
            <w:pPr>
              <w:pStyle w:val="Table-copy"/>
              <w:jc w:val="center"/>
              <w:rPr>
                <w:b/>
                <w:bCs/>
              </w:rPr>
            </w:pPr>
            <w:r w:rsidRPr="001B12F3">
              <w:rPr>
                <w:b/>
                <w:bCs/>
              </w:rPr>
              <w:t>36.8</w:t>
            </w:r>
          </w:p>
        </w:tc>
        <w:tc>
          <w:tcPr>
            <w:tcW w:w="1301" w:type="dxa"/>
          </w:tcPr>
          <w:p w14:paraId="0132D9C3" w14:textId="77777777" w:rsidR="001B12F3" w:rsidRPr="001B12F3" w:rsidRDefault="001B12F3" w:rsidP="00182424">
            <w:pPr>
              <w:pStyle w:val="Table-copy"/>
              <w:jc w:val="center"/>
              <w:rPr>
                <w:b/>
                <w:bCs/>
              </w:rPr>
            </w:pPr>
            <w:r w:rsidRPr="001B12F3">
              <w:rPr>
                <w:b/>
                <w:bCs/>
              </w:rPr>
              <w:t>33.6</w:t>
            </w:r>
          </w:p>
        </w:tc>
        <w:tc>
          <w:tcPr>
            <w:tcW w:w="1302" w:type="dxa"/>
          </w:tcPr>
          <w:p w14:paraId="16D8D04E" w14:textId="77777777" w:rsidR="001B12F3" w:rsidRPr="001B12F3" w:rsidRDefault="001B12F3" w:rsidP="00182424">
            <w:pPr>
              <w:pStyle w:val="Table-copy"/>
              <w:jc w:val="center"/>
              <w:rPr>
                <w:b/>
                <w:bCs/>
              </w:rPr>
            </w:pPr>
            <w:r w:rsidRPr="001B12F3">
              <w:rPr>
                <w:b/>
                <w:bCs/>
              </w:rPr>
              <w:t>64</w:t>
            </w:r>
          </w:p>
        </w:tc>
        <w:tc>
          <w:tcPr>
            <w:tcW w:w="1301" w:type="dxa"/>
          </w:tcPr>
          <w:p w14:paraId="16BBF83D" w14:textId="77777777" w:rsidR="001B12F3" w:rsidRPr="001B12F3" w:rsidRDefault="001B12F3" w:rsidP="00182424">
            <w:pPr>
              <w:pStyle w:val="Table-copy"/>
              <w:jc w:val="center"/>
              <w:rPr>
                <w:b/>
                <w:bCs/>
              </w:rPr>
            </w:pPr>
            <w:r w:rsidRPr="001B12F3">
              <w:rPr>
                <w:b/>
                <w:bCs/>
              </w:rPr>
              <w:t>11</w:t>
            </w:r>
          </w:p>
        </w:tc>
        <w:tc>
          <w:tcPr>
            <w:tcW w:w="1302" w:type="dxa"/>
          </w:tcPr>
          <w:p w14:paraId="442EE81B" w14:textId="77777777" w:rsidR="001B12F3" w:rsidRPr="001B12F3" w:rsidRDefault="001B12F3" w:rsidP="00182424">
            <w:pPr>
              <w:pStyle w:val="Table-copy"/>
              <w:jc w:val="center"/>
              <w:rPr>
                <w:b/>
                <w:bCs/>
              </w:rPr>
            </w:pPr>
            <w:r w:rsidRPr="001B12F3">
              <w:rPr>
                <w:b/>
                <w:bCs/>
              </w:rPr>
              <w:t>12</w:t>
            </w:r>
          </w:p>
        </w:tc>
        <w:tc>
          <w:tcPr>
            <w:tcW w:w="1559" w:type="dxa"/>
          </w:tcPr>
          <w:p w14:paraId="568B2EE2" w14:textId="77777777" w:rsidR="001B12F3" w:rsidRPr="001B12F3" w:rsidRDefault="001B12F3" w:rsidP="00182424">
            <w:pPr>
              <w:pStyle w:val="Table-copy"/>
              <w:jc w:val="center"/>
              <w:rPr>
                <w:b/>
                <w:bCs/>
              </w:rPr>
            </w:pPr>
            <w:r w:rsidRPr="001B12F3">
              <w:rPr>
                <w:b/>
                <w:bCs/>
              </w:rPr>
              <w:t>0.9</w:t>
            </w:r>
          </w:p>
        </w:tc>
      </w:tr>
      <w:tr w:rsidR="001B12F3" w:rsidRPr="001B12F3" w14:paraId="5018EF7D" w14:textId="77777777" w:rsidTr="001B12F3">
        <w:trPr>
          <w:trHeight w:val="60"/>
        </w:trPr>
        <w:tc>
          <w:tcPr>
            <w:tcW w:w="1852" w:type="dxa"/>
          </w:tcPr>
          <w:p w14:paraId="72315578" w14:textId="77777777" w:rsidR="001B12F3" w:rsidRPr="001B12F3" w:rsidRDefault="001B12F3" w:rsidP="00182424">
            <w:pPr>
              <w:pStyle w:val="Table-copy"/>
              <w:rPr>
                <w:b/>
                <w:bCs/>
              </w:rPr>
            </w:pPr>
            <w:r w:rsidRPr="001B12F3">
              <w:rPr>
                <w:b/>
                <w:bCs/>
              </w:rPr>
              <w:t>Contained (kt)</w:t>
            </w:r>
          </w:p>
        </w:tc>
        <w:tc>
          <w:tcPr>
            <w:tcW w:w="1301" w:type="dxa"/>
          </w:tcPr>
          <w:p w14:paraId="69A8C63E" w14:textId="77777777" w:rsidR="001B12F3" w:rsidRPr="001B12F3" w:rsidRDefault="001B12F3" w:rsidP="00182424">
            <w:pPr>
              <w:pStyle w:val="Table-copy"/>
              <w:jc w:val="center"/>
              <w:rPr>
                <w:b/>
                <w:bCs/>
              </w:rPr>
            </w:pPr>
          </w:p>
        </w:tc>
        <w:tc>
          <w:tcPr>
            <w:tcW w:w="1301" w:type="dxa"/>
          </w:tcPr>
          <w:p w14:paraId="0ACA16DD" w14:textId="77777777" w:rsidR="001B12F3" w:rsidRPr="001B12F3" w:rsidRDefault="001B12F3" w:rsidP="00182424">
            <w:pPr>
              <w:pStyle w:val="Table-copy"/>
              <w:jc w:val="center"/>
              <w:rPr>
                <w:b/>
                <w:bCs/>
              </w:rPr>
            </w:pPr>
            <w:r w:rsidRPr="001B12F3">
              <w:rPr>
                <w:b/>
                <w:bCs/>
              </w:rPr>
              <w:t>12,378</w:t>
            </w:r>
          </w:p>
        </w:tc>
        <w:tc>
          <w:tcPr>
            <w:tcW w:w="1302" w:type="dxa"/>
          </w:tcPr>
          <w:p w14:paraId="05DBC3B4" w14:textId="77777777" w:rsidR="001B12F3" w:rsidRPr="001B12F3" w:rsidRDefault="001B12F3" w:rsidP="00182424">
            <w:pPr>
              <w:pStyle w:val="Table-copy"/>
              <w:jc w:val="center"/>
              <w:rPr>
                <w:b/>
                <w:bCs/>
              </w:rPr>
            </w:pPr>
            <w:r w:rsidRPr="001B12F3">
              <w:rPr>
                <w:b/>
                <w:bCs/>
              </w:rPr>
              <w:t>7,932</w:t>
            </w:r>
          </w:p>
        </w:tc>
        <w:tc>
          <w:tcPr>
            <w:tcW w:w="1301" w:type="dxa"/>
          </w:tcPr>
          <w:p w14:paraId="5AEF7255" w14:textId="77777777" w:rsidR="001B12F3" w:rsidRPr="001B12F3" w:rsidRDefault="001B12F3" w:rsidP="00182424">
            <w:pPr>
              <w:pStyle w:val="Table-copy"/>
              <w:jc w:val="center"/>
              <w:rPr>
                <w:b/>
                <w:bCs/>
              </w:rPr>
            </w:pPr>
            <w:r w:rsidRPr="001B12F3">
              <w:rPr>
                <w:b/>
                <w:bCs/>
              </w:rPr>
              <w:t>1,342</w:t>
            </w:r>
          </w:p>
        </w:tc>
        <w:tc>
          <w:tcPr>
            <w:tcW w:w="1302" w:type="dxa"/>
          </w:tcPr>
          <w:p w14:paraId="2F020B95" w14:textId="77777777" w:rsidR="001B12F3" w:rsidRPr="001B12F3" w:rsidRDefault="001B12F3" w:rsidP="00182424">
            <w:pPr>
              <w:pStyle w:val="Table-copy"/>
              <w:jc w:val="center"/>
              <w:rPr>
                <w:b/>
                <w:bCs/>
              </w:rPr>
            </w:pPr>
            <w:r w:rsidRPr="001B12F3">
              <w:rPr>
                <w:b/>
                <w:bCs/>
              </w:rPr>
              <w:t>1,482</w:t>
            </w:r>
          </w:p>
        </w:tc>
        <w:tc>
          <w:tcPr>
            <w:tcW w:w="1559" w:type="dxa"/>
          </w:tcPr>
          <w:p w14:paraId="7C8331C3" w14:textId="77777777" w:rsidR="001B12F3" w:rsidRPr="001B12F3" w:rsidRDefault="001B12F3" w:rsidP="00182424">
            <w:pPr>
              <w:pStyle w:val="Table-copy"/>
              <w:jc w:val="center"/>
              <w:rPr>
                <w:b/>
                <w:bCs/>
              </w:rPr>
            </w:pPr>
            <w:r w:rsidRPr="001B12F3">
              <w:rPr>
                <w:b/>
                <w:bCs/>
              </w:rPr>
              <w:t>111</w:t>
            </w:r>
          </w:p>
        </w:tc>
      </w:tr>
    </w:tbl>
    <w:p w14:paraId="108737BF" w14:textId="65409FF4" w:rsidR="001B12F3" w:rsidRDefault="001B12F3" w:rsidP="001B12F3">
      <w:pPr>
        <w:pStyle w:val="Body-copy"/>
        <w:rPr>
          <w:b/>
          <w:bCs/>
        </w:rPr>
      </w:pPr>
    </w:p>
    <w:tbl>
      <w:tblPr>
        <w:tblStyle w:val="TableGrid1"/>
        <w:tblW w:w="5000" w:type="pct"/>
        <w:tblLook w:val="04A0" w:firstRow="1" w:lastRow="0" w:firstColumn="1" w:lastColumn="0" w:noHBand="0" w:noVBand="1"/>
      </w:tblPr>
      <w:tblGrid>
        <w:gridCol w:w="4390"/>
        <w:gridCol w:w="5578"/>
      </w:tblGrid>
      <w:tr w:rsidR="001B12F3" w:rsidRPr="0006599D" w14:paraId="516DFA10" w14:textId="77777777" w:rsidTr="008E6962">
        <w:tc>
          <w:tcPr>
            <w:tcW w:w="2202" w:type="pct"/>
          </w:tcPr>
          <w:p w14:paraId="2BA8EE6C" w14:textId="4C3BD6CE" w:rsidR="001B12F3" w:rsidRPr="0006599D" w:rsidRDefault="001B12F3" w:rsidP="00E739DD">
            <w:pPr>
              <w:pStyle w:val="Body-copy"/>
              <w:spacing w:before="120" w:after="120" w:line="240" w:lineRule="auto"/>
              <w:rPr>
                <w:b/>
                <w:bCs/>
              </w:rPr>
            </w:pPr>
            <w:r w:rsidRPr="0006599D">
              <w:rPr>
                <w:b/>
                <w:bCs/>
              </w:rPr>
              <w:t xml:space="preserve">Project </w:t>
            </w:r>
            <w:r w:rsidR="00E739DD">
              <w:rPr>
                <w:b/>
                <w:bCs/>
              </w:rPr>
              <w:t>S</w:t>
            </w:r>
            <w:r w:rsidRPr="0006599D">
              <w:rPr>
                <w:b/>
                <w:bCs/>
              </w:rPr>
              <w:t>tatus</w:t>
            </w:r>
          </w:p>
        </w:tc>
        <w:tc>
          <w:tcPr>
            <w:tcW w:w="2798" w:type="pct"/>
          </w:tcPr>
          <w:p w14:paraId="0ACF654D" w14:textId="7608B582" w:rsidR="001B12F3" w:rsidRPr="001B12F3" w:rsidRDefault="001B12F3" w:rsidP="00E739DD">
            <w:pPr>
              <w:pStyle w:val="Body-copy"/>
              <w:spacing w:before="120" w:after="120" w:line="240" w:lineRule="auto"/>
            </w:pPr>
            <w:r w:rsidRPr="001B12F3">
              <w:t>Construction</w:t>
            </w:r>
            <w:r w:rsidR="006A1141">
              <w:t xml:space="preserve"> </w:t>
            </w:r>
            <w:r w:rsidRPr="001B12F3">
              <w:t>(DFS completed Q4 2022; FID in February 2023; Construction commenced in August 2023)</w:t>
            </w:r>
          </w:p>
        </w:tc>
      </w:tr>
      <w:tr w:rsidR="001B12F3" w:rsidRPr="0006599D" w14:paraId="3B9A4B47" w14:textId="77777777" w:rsidTr="008E6962">
        <w:tc>
          <w:tcPr>
            <w:tcW w:w="2202" w:type="pct"/>
          </w:tcPr>
          <w:p w14:paraId="031F0F68" w14:textId="2877265A" w:rsidR="001B12F3" w:rsidRPr="0006599D" w:rsidRDefault="001B12F3" w:rsidP="00E739DD">
            <w:pPr>
              <w:pStyle w:val="Body-copy"/>
              <w:spacing w:before="120" w:after="120" w:line="240" w:lineRule="auto"/>
              <w:rPr>
                <w:b/>
                <w:bCs/>
              </w:rPr>
            </w:pPr>
            <w:r w:rsidRPr="0006599D">
              <w:rPr>
                <w:b/>
                <w:bCs/>
              </w:rPr>
              <w:t xml:space="preserve">Offtake </w:t>
            </w:r>
            <w:r w:rsidR="00E739DD">
              <w:rPr>
                <w:b/>
                <w:bCs/>
              </w:rPr>
              <w:t>A</w:t>
            </w:r>
            <w:r w:rsidRPr="0006599D">
              <w:rPr>
                <w:b/>
                <w:bCs/>
              </w:rPr>
              <w:t>vailable</w:t>
            </w:r>
          </w:p>
        </w:tc>
        <w:tc>
          <w:tcPr>
            <w:tcW w:w="2798" w:type="pct"/>
          </w:tcPr>
          <w:p w14:paraId="599EC938" w14:textId="09475E50" w:rsidR="001B12F3" w:rsidRPr="001B12F3" w:rsidRDefault="001B12F3" w:rsidP="00E739DD">
            <w:pPr>
              <w:pStyle w:val="Body-copy"/>
              <w:spacing w:before="120" w:after="120" w:line="240" w:lineRule="auto"/>
            </w:pPr>
            <w:r w:rsidRPr="001B12F3">
              <w:t>Yes</w:t>
            </w:r>
          </w:p>
        </w:tc>
      </w:tr>
      <w:tr w:rsidR="001B12F3" w:rsidRPr="0006599D" w14:paraId="3B0D15DA" w14:textId="77777777" w:rsidTr="008E6962">
        <w:tc>
          <w:tcPr>
            <w:tcW w:w="2202" w:type="pct"/>
          </w:tcPr>
          <w:p w14:paraId="2946BCC9" w14:textId="3041F683" w:rsidR="001B12F3" w:rsidRPr="0006599D" w:rsidRDefault="002A7A2B" w:rsidP="00E739DD">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2798" w:type="pct"/>
          </w:tcPr>
          <w:p w14:paraId="19C52444" w14:textId="6EAF8B45" w:rsidR="001B12F3" w:rsidRPr="001B12F3" w:rsidRDefault="001B12F3" w:rsidP="00E739DD">
            <w:pPr>
              <w:pStyle w:val="Body-copy"/>
              <w:spacing w:before="120" w:after="120" w:line="240" w:lineRule="auto"/>
            </w:pPr>
            <w:r w:rsidRPr="001B12F3">
              <w:t>~9.5</w:t>
            </w:r>
          </w:p>
        </w:tc>
      </w:tr>
      <w:tr w:rsidR="001B12F3" w:rsidRPr="0006599D" w14:paraId="6F4814CB" w14:textId="77777777" w:rsidTr="008E6962">
        <w:tc>
          <w:tcPr>
            <w:tcW w:w="2202" w:type="pct"/>
          </w:tcPr>
          <w:p w14:paraId="000C1B2D" w14:textId="250C1900" w:rsidR="001B12F3" w:rsidRPr="0006599D" w:rsidRDefault="001B12F3" w:rsidP="00E739DD">
            <w:pPr>
              <w:pStyle w:val="Body-copy"/>
              <w:spacing w:before="120" w:after="120" w:line="240" w:lineRule="auto"/>
              <w:rPr>
                <w:b/>
                <w:bCs/>
              </w:rPr>
            </w:pPr>
            <w:r w:rsidRPr="0006599D">
              <w:rPr>
                <w:b/>
                <w:bCs/>
              </w:rPr>
              <w:t xml:space="preserve">IRR </w:t>
            </w:r>
          </w:p>
        </w:tc>
        <w:tc>
          <w:tcPr>
            <w:tcW w:w="2798" w:type="pct"/>
          </w:tcPr>
          <w:p w14:paraId="6B7B2BB1" w14:textId="5C27E985" w:rsidR="001B12F3" w:rsidRPr="001B12F3" w:rsidRDefault="001B12F3" w:rsidP="00E739DD">
            <w:pPr>
              <w:pStyle w:val="Body-copy"/>
              <w:spacing w:before="120" w:after="120" w:line="240" w:lineRule="auto"/>
            </w:pPr>
            <w:r w:rsidRPr="001B12F3">
              <w:t>N/A</w:t>
            </w:r>
          </w:p>
        </w:tc>
      </w:tr>
      <w:tr w:rsidR="001B12F3" w:rsidRPr="0006599D" w14:paraId="385ADDA8" w14:textId="77777777" w:rsidTr="008E6962">
        <w:tc>
          <w:tcPr>
            <w:tcW w:w="2202" w:type="pct"/>
          </w:tcPr>
          <w:p w14:paraId="3B52A22A" w14:textId="1FBF4A98" w:rsidR="001B12F3" w:rsidRPr="0006599D" w:rsidRDefault="001B12F3" w:rsidP="00E739DD">
            <w:pPr>
              <w:pStyle w:val="Body-copy"/>
              <w:spacing w:before="120" w:after="120" w:line="240" w:lineRule="auto"/>
              <w:rPr>
                <w:b/>
                <w:bCs/>
              </w:rPr>
            </w:pPr>
            <w:r w:rsidRPr="0006599D">
              <w:rPr>
                <w:b/>
                <w:bCs/>
              </w:rPr>
              <w:t xml:space="preserve">Capital </w:t>
            </w:r>
            <w:r w:rsidR="005A1B09">
              <w:rPr>
                <w:b/>
                <w:bCs/>
              </w:rPr>
              <w:t>C</w:t>
            </w:r>
            <w:r w:rsidRPr="0006599D">
              <w:rPr>
                <w:b/>
                <w:bCs/>
              </w:rPr>
              <w:t>ost</w:t>
            </w:r>
          </w:p>
        </w:tc>
        <w:tc>
          <w:tcPr>
            <w:tcW w:w="2798" w:type="pct"/>
          </w:tcPr>
          <w:p w14:paraId="6C23E6D1" w14:textId="3200CEE7" w:rsidR="001B12F3" w:rsidRPr="001B12F3" w:rsidRDefault="001B12F3" w:rsidP="00E739DD">
            <w:pPr>
              <w:pStyle w:val="Body-copy"/>
              <w:spacing w:before="120" w:after="120" w:line="240" w:lineRule="auto"/>
            </w:pPr>
            <w:r w:rsidRPr="001B12F3">
              <w:t>~A$500m</w:t>
            </w:r>
          </w:p>
        </w:tc>
      </w:tr>
      <w:tr w:rsidR="001B12F3" w:rsidRPr="0006599D" w14:paraId="25F6E156" w14:textId="77777777" w:rsidTr="008E6962">
        <w:tc>
          <w:tcPr>
            <w:tcW w:w="2202" w:type="pct"/>
          </w:tcPr>
          <w:p w14:paraId="10F64815" w14:textId="5B884D70" w:rsidR="001B12F3" w:rsidRPr="0006599D" w:rsidRDefault="001B12F3" w:rsidP="00E739DD">
            <w:pPr>
              <w:pStyle w:val="Body-copy"/>
              <w:spacing w:before="120" w:after="120" w:line="240" w:lineRule="auto"/>
              <w:rPr>
                <w:b/>
                <w:bCs/>
              </w:rPr>
            </w:pPr>
            <w:r w:rsidRPr="0006599D">
              <w:rPr>
                <w:b/>
                <w:bCs/>
              </w:rPr>
              <w:t>NPV</w:t>
            </w:r>
          </w:p>
        </w:tc>
        <w:tc>
          <w:tcPr>
            <w:tcW w:w="2798" w:type="pct"/>
          </w:tcPr>
          <w:p w14:paraId="5337FD22" w14:textId="048FDCE8" w:rsidR="001B12F3" w:rsidRPr="001B12F3" w:rsidRDefault="001B12F3" w:rsidP="00E739DD">
            <w:pPr>
              <w:pStyle w:val="Body-copy"/>
              <w:spacing w:before="120" w:after="120" w:line="240" w:lineRule="auto"/>
            </w:pPr>
            <w:r w:rsidRPr="001B12F3">
              <w:t>N/A</w:t>
            </w:r>
          </w:p>
        </w:tc>
      </w:tr>
      <w:tr w:rsidR="001B12F3" w:rsidRPr="0006599D" w14:paraId="73127C2E" w14:textId="77777777" w:rsidTr="008E6962">
        <w:tc>
          <w:tcPr>
            <w:tcW w:w="2202" w:type="pct"/>
          </w:tcPr>
          <w:p w14:paraId="0B2F6DDF" w14:textId="6E31E591" w:rsidR="001B12F3" w:rsidRPr="0006599D" w:rsidRDefault="00E739DD" w:rsidP="00E739DD">
            <w:pPr>
              <w:pStyle w:val="Body-copy"/>
              <w:spacing w:before="120" w:after="120" w:line="240" w:lineRule="auto"/>
              <w:rPr>
                <w:b/>
                <w:bCs/>
              </w:rPr>
            </w:pPr>
            <w:r>
              <w:rPr>
                <w:b/>
              </w:rPr>
              <w:t>Product &amp; Annual Production Rate</w:t>
            </w:r>
          </w:p>
        </w:tc>
        <w:tc>
          <w:tcPr>
            <w:tcW w:w="2798" w:type="pct"/>
          </w:tcPr>
          <w:p w14:paraId="682B7602" w14:textId="3636D51B" w:rsidR="001B12F3" w:rsidRPr="001B12F3" w:rsidRDefault="001B12F3" w:rsidP="00E739DD">
            <w:pPr>
              <w:pStyle w:val="BulletList"/>
              <w:spacing w:before="120" w:after="120" w:line="240" w:lineRule="auto"/>
            </w:pPr>
            <w:r w:rsidRPr="001B12F3">
              <w:rPr>
                <w:b/>
                <w:bCs/>
              </w:rPr>
              <w:t xml:space="preserve">Heavy </w:t>
            </w:r>
            <w:r w:rsidR="00205ECE">
              <w:rPr>
                <w:b/>
                <w:bCs/>
              </w:rPr>
              <w:t>m</w:t>
            </w:r>
            <w:r w:rsidRPr="001B12F3">
              <w:rPr>
                <w:b/>
                <w:bCs/>
              </w:rPr>
              <w:t xml:space="preserve">ineral </w:t>
            </w:r>
            <w:r w:rsidR="00205ECE">
              <w:rPr>
                <w:b/>
                <w:bCs/>
              </w:rPr>
              <w:t>c</w:t>
            </w:r>
            <w:r w:rsidRPr="001B12F3">
              <w:rPr>
                <w:b/>
                <w:bCs/>
              </w:rPr>
              <w:t>oncentrate:</w:t>
            </w:r>
            <w:r w:rsidRPr="001B12F3">
              <w:t xml:space="preserve"> 500ktpa* (containing 60ktpa rutile; 50ktpa zircon; </w:t>
            </w:r>
            <w:r w:rsidR="002E6274">
              <w:br/>
            </w:r>
            <w:r w:rsidRPr="001B12F3">
              <w:t>50-70ktpa synthetic rutile; 4ktpa rare earth concentrate (M+X); and 150ktpa sulphate ilmenite)</w:t>
            </w:r>
          </w:p>
          <w:p w14:paraId="3596BE62" w14:textId="6881DE1C" w:rsidR="001B12F3" w:rsidRPr="002362A3" w:rsidRDefault="001B12F3" w:rsidP="00E739DD">
            <w:pPr>
              <w:pStyle w:val="Body-copy"/>
              <w:spacing w:before="120" w:after="120" w:line="240" w:lineRule="auto"/>
              <w:rPr>
                <w:i/>
                <w:iCs/>
                <w:sz w:val="15"/>
                <w:szCs w:val="15"/>
              </w:rPr>
            </w:pPr>
            <w:r w:rsidRPr="002362A3">
              <w:rPr>
                <w:i/>
                <w:iCs/>
                <w:sz w:val="15"/>
                <w:szCs w:val="15"/>
              </w:rPr>
              <w:t xml:space="preserve">*Based on two mining units from commencement of operations. </w:t>
            </w:r>
          </w:p>
        </w:tc>
      </w:tr>
    </w:tbl>
    <w:p w14:paraId="7B45465A" w14:textId="77777777" w:rsidR="001B12F3" w:rsidRPr="001B12F3" w:rsidRDefault="001B12F3" w:rsidP="001B12F3">
      <w:pPr>
        <w:pStyle w:val="Body-copy"/>
        <w:rPr>
          <w:b/>
          <w:bCs/>
        </w:rPr>
      </w:pPr>
    </w:p>
    <w:p w14:paraId="59062FA0" w14:textId="77777777" w:rsidR="001B12F3" w:rsidRPr="001B12F3" w:rsidRDefault="001B12F3" w:rsidP="001B12F3">
      <w:pPr>
        <w:pStyle w:val="Body-copy"/>
      </w:pPr>
    </w:p>
    <w:p w14:paraId="7A424E0A" w14:textId="0D9A9B71" w:rsidR="001B12F3" w:rsidRDefault="001B12F3" w:rsidP="001B12F3">
      <w:pPr>
        <w:pStyle w:val="Body-copy"/>
        <w:rPr>
          <w:b/>
          <w:bCs/>
        </w:rPr>
      </w:pPr>
    </w:p>
    <w:p w14:paraId="50530E40" w14:textId="5CB8E066" w:rsidR="001B12F3" w:rsidRPr="001B12F3" w:rsidRDefault="001B12F3" w:rsidP="001B12F3">
      <w:pPr>
        <w:pStyle w:val="Body-copy"/>
      </w:pPr>
    </w:p>
    <w:p w14:paraId="37A1D3A3" w14:textId="77777777" w:rsidR="00E739DD" w:rsidRDefault="00E739DD">
      <w:pPr>
        <w:spacing w:before="0" w:after="160" w:line="259" w:lineRule="auto"/>
        <w:rPr>
          <w:rFonts w:ascii="Verdana" w:hAnsi="Verdana"/>
          <w:color w:val="00694B" w:themeColor="accent3"/>
          <w:sz w:val="48"/>
          <w:szCs w:val="48"/>
          <w:lang w:val="en-AU"/>
        </w:rPr>
      </w:pPr>
      <w:r>
        <w:br w:type="page"/>
      </w:r>
    </w:p>
    <w:p w14:paraId="32E5B428" w14:textId="3A67B544" w:rsidR="001B12F3" w:rsidRDefault="001B12F3" w:rsidP="001B12F3">
      <w:pPr>
        <w:pStyle w:val="Heading-level1"/>
      </w:pPr>
      <w:r w:rsidRPr="001B12F3">
        <w:lastRenderedPageBreak/>
        <w:t>Titanium</w:t>
      </w:r>
    </w:p>
    <w:p w14:paraId="1D17EC8E" w14:textId="1A3555A6" w:rsidR="001B12F3" w:rsidRPr="001B12F3" w:rsidRDefault="001B12F3" w:rsidP="001B12F3">
      <w:pPr>
        <w:pStyle w:val="Heading-level2"/>
      </w:pPr>
      <w:proofErr w:type="spellStart"/>
      <w:r w:rsidRPr="001B12F3">
        <w:t>Barrambie</w:t>
      </w:r>
      <w:proofErr w:type="spellEnd"/>
      <w:r w:rsidR="00850A84">
        <w:tab/>
        <w:t>WA</w:t>
      </w:r>
    </w:p>
    <w:p w14:paraId="3713A35E" w14:textId="77777777" w:rsidR="001B12F3" w:rsidRPr="001B12F3" w:rsidRDefault="001B12F3" w:rsidP="001B12F3">
      <w:pPr>
        <w:pStyle w:val="Body-copy"/>
        <w:rPr>
          <w:b/>
          <w:bCs/>
        </w:rPr>
      </w:pPr>
      <w:proofErr w:type="spellStart"/>
      <w:r w:rsidRPr="001B12F3">
        <w:rPr>
          <w:b/>
          <w:bCs/>
        </w:rPr>
        <w:t>Neometals</w:t>
      </w:r>
      <w:proofErr w:type="spellEnd"/>
      <w:r w:rsidRPr="001B12F3">
        <w:rPr>
          <w:b/>
          <w:bCs/>
        </w:rPr>
        <w:t xml:space="preserve"> Ltd</w:t>
      </w:r>
    </w:p>
    <w:p w14:paraId="39DAB9AF" w14:textId="5BAAF317" w:rsidR="001B12F3" w:rsidRDefault="001B12F3" w:rsidP="001B12F3">
      <w:pPr>
        <w:pStyle w:val="Body-copy"/>
      </w:pPr>
      <w:r w:rsidRPr="001B12F3">
        <w:t xml:space="preserve">ASX:NMT   •  </w:t>
      </w:r>
      <w:r w:rsidRPr="006A1141">
        <w:rPr>
          <w:b/>
          <w:bCs/>
        </w:rPr>
        <w:t xml:space="preserve"> </w:t>
      </w:r>
      <w:hyperlink r:id="rId62" w:history="1">
        <w:r w:rsidRPr="006A1141">
          <w:rPr>
            <w:rStyle w:val="Hyperlink"/>
            <w:b w:val="0"/>
            <w:bCs/>
          </w:rPr>
          <w:t>neometals.com.au</w:t>
        </w:r>
      </w:hyperlink>
    </w:p>
    <w:p w14:paraId="4D2E4D01" w14:textId="77777777" w:rsidR="001B12F3" w:rsidRPr="001B12F3" w:rsidRDefault="001B12F3" w:rsidP="001B12F3">
      <w:pPr>
        <w:pStyle w:val="Heading-level3"/>
      </w:pPr>
      <w:r w:rsidRPr="001B12F3">
        <w:t xml:space="preserve">Investment summary </w:t>
      </w:r>
    </w:p>
    <w:p w14:paraId="044CF815" w14:textId="025E0403" w:rsidR="001B12F3" w:rsidRPr="001B12F3" w:rsidRDefault="001B12F3" w:rsidP="001B12F3">
      <w:pPr>
        <w:pStyle w:val="Body-copy"/>
      </w:pPr>
      <w:r w:rsidRPr="001B12F3">
        <w:t>With one of the world’s largest and highest</w:t>
      </w:r>
      <w:r w:rsidR="00C57D81">
        <w:t>-</w:t>
      </w:r>
      <w:r w:rsidRPr="001B12F3">
        <w:t xml:space="preserve">grade hard-rock titanium and vanadium deposits, </w:t>
      </w:r>
      <w:proofErr w:type="spellStart"/>
      <w:r w:rsidRPr="001B12F3">
        <w:t>Neometals</w:t>
      </w:r>
      <w:proofErr w:type="spellEnd"/>
      <w:r w:rsidRPr="001B12F3">
        <w:t xml:space="preserve"> welcomes discussions regarding project equity ownership, joint venturing, project financing and offtake for the </w:t>
      </w:r>
      <w:proofErr w:type="spellStart"/>
      <w:r w:rsidRPr="001B12F3">
        <w:t>Barrambie</w:t>
      </w:r>
      <w:proofErr w:type="spellEnd"/>
      <w:r w:rsidRPr="001B12F3">
        <w:t xml:space="preserve"> project. With a significant Mineral Resource Estimate and Ore Reserve, and a PFS completed in May 2023, the </w:t>
      </w:r>
      <w:r w:rsidR="00C57D81">
        <w:t>P</w:t>
      </w:r>
      <w:r w:rsidRPr="001B12F3">
        <w:t xml:space="preserve">roject is mine-ready with a granted Mining Lease and EPA approval granted in 2012. Negotiations for a Native Title mining agreement are currently in progress. </w:t>
      </w:r>
    </w:p>
    <w:p w14:paraId="17D5F381" w14:textId="77777777" w:rsidR="001B12F3" w:rsidRPr="001B12F3" w:rsidRDefault="001B12F3" w:rsidP="001B12F3">
      <w:pPr>
        <w:pStyle w:val="Heading-level3"/>
      </w:pPr>
      <w:r w:rsidRPr="001B12F3">
        <w:t xml:space="preserve">Project description </w:t>
      </w:r>
    </w:p>
    <w:p w14:paraId="59F51DDB" w14:textId="245AF274" w:rsidR="001B12F3" w:rsidRDefault="001B12F3" w:rsidP="001B12F3">
      <w:pPr>
        <w:pStyle w:val="Body-copy"/>
      </w:pPr>
      <w:proofErr w:type="spellStart"/>
      <w:r w:rsidRPr="001B12F3">
        <w:t>Barrambie</w:t>
      </w:r>
      <w:proofErr w:type="spellEnd"/>
      <w:r w:rsidRPr="001B12F3">
        <w:t xml:space="preserve"> is unique owing to its exceptionally high-grade titanium resource coupled with high vanadium content and the weathered nature of the orebody (low contaminants). A number of flow sheets and target markets have been evaluated to maximise potential value. The </w:t>
      </w:r>
      <w:proofErr w:type="spellStart"/>
      <w:r w:rsidRPr="001B12F3">
        <w:t>Barrambie</w:t>
      </w:r>
      <w:proofErr w:type="spellEnd"/>
      <w:r w:rsidRPr="001B12F3">
        <w:t xml:space="preserve"> PFS is based on a capital-light development strategy including conventional open</w:t>
      </w:r>
      <w:r w:rsidR="00C57D81">
        <w:t>-</w:t>
      </w:r>
      <w:r w:rsidRPr="001B12F3">
        <w:t xml:space="preserve">pit mining of 2.18Mtpa (LOM </w:t>
      </w:r>
      <w:proofErr w:type="spellStart"/>
      <w:r w:rsidRPr="001B12F3">
        <w:t>ave</w:t>
      </w:r>
      <w:proofErr w:type="spellEnd"/>
      <w:r w:rsidRPr="001B12F3">
        <w:t xml:space="preserve">) ore supplying an on-site Crush Mill Beneficiation (CMB) Plant producing a mixed titanium/vanadium/iron gravity concentrate. The mixed gravity concentrate will be exported via the Port of Geraldton. </w:t>
      </w:r>
      <w:proofErr w:type="spellStart"/>
      <w:r w:rsidRPr="001B12F3">
        <w:t>Offtakers</w:t>
      </w:r>
      <w:proofErr w:type="spellEnd"/>
      <w:r w:rsidRPr="001B12F3">
        <w:t xml:space="preserve"> will likely utilise the mixed gravity concentrate in the titanium pigment process, or target the ilmenite contained in the mixed gravity concentrate in a smelting process to produce a chloride-grade titanium slag as well as an iron vanadium product. Titanium slag is an intermediate product used to feed the fast-growing demands of the Chinese pigment and titanium metal market. A potential future option also exists to produce ilmenite and iron-vanadium concentrate near Geraldton via a low-temperature reduction roast followed by magnetic separation (not included in the May 2023 PFS).</w:t>
      </w:r>
    </w:p>
    <w:p w14:paraId="2B873C44" w14:textId="77777777" w:rsidR="001B12F3" w:rsidRPr="00275736" w:rsidRDefault="001B12F3" w:rsidP="001B12F3">
      <w:pPr>
        <w:pStyle w:val="Heading-level3"/>
      </w:pPr>
      <w:r w:rsidRPr="00275736">
        <w:t>Mineral inventory</w:t>
      </w:r>
    </w:p>
    <w:p w14:paraId="7E1FD125" w14:textId="134A9B55" w:rsidR="001B12F3" w:rsidRDefault="001B12F3" w:rsidP="001B12F3">
      <w:pPr>
        <w:pStyle w:val="Body-copy"/>
      </w:pPr>
      <w:r w:rsidRPr="001B12F3">
        <w:rPr>
          <w:b/>
          <w:bCs/>
        </w:rPr>
        <w:t>Commodity(</w:t>
      </w:r>
      <w:proofErr w:type="spellStart"/>
      <w:r w:rsidRPr="001B12F3">
        <w:rPr>
          <w:b/>
          <w:bCs/>
        </w:rPr>
        <w:t>ies</w:t>
      </w:r>
      <w:proofErr w:type="spellEnd"/>
      <w:r w:rsidRPr="001B12F3">
        <w:rPr>
          <w:b/>
          <w:bCs/>
        </w:rPr>
        <w:t>): Titanium</w:t>
      </w:r>
      <w:r w:rsidRPr="001B12F3">
        <w:t>)</w:t>
      </w:r>
      <w:r>
        <w:t>, Vanadium</w:t>
      </w:r>
      <w:r w:rsidRPr="001B12F3">
        <w:t xml:space="preserve"> </w:t>
      </w:r>
    </w:p>
    <w:p w14:paraId="2AA9F7EE" w14:textId="752A5721" w:rsidR="00492167" w:rsidRDefault="00492167" w:rsidP="00492167">
      <w:pPr>
        <w:pStyle w:val="Body-copy"/>
        <w:rPr>
          <w:b/>
          <w:bCs/>
        </w:rPr>
      </w:pPr>
      <w:r w:rsidRPr="00492167">
        <w:rPr>
          <w:b/>
          <w:bCs/>
        </w:rPr>
        <w:t>Global Mineral Resources as at 17 Apr-18 (0.2% V</w:t>
      </w:r>
      <w:r w:rsidRPr="00492167">
        <w:rPr>
          <w:b/>
          <w:bCs/>
          <w:vertAlign w:val="subscript"/>
        </w:rPr>
        <w:t>2</w:t>
      </w:r>
      <w:r w:rsidRPr="00492167">
        <w:rPr>
          <w:b/>
          <w:bCs/>
        </w:rPr>
        <w:t>O</w:t>
      </w:r>
      <w:r w:rsidRPr="00492167">
        <w:rPr>
          <w:b/>
          <w:bCs/>
          <w:vertAlign w:val="subscript"/>
        </w:rPr>
        <w:t>5</w:t>
      </w:r>
      <w:r w:rsidRPr="00492167">
        <w:rPr>
          <w:b/>
          <w:bCs/>
        </w:rPr>
        <w:t xml:space="preserve"> or 10% TiO</w:t>
      </w:r>
      <w:r w:rsidRPr="00492167">
        <w:rPr>
          <w:b/>
          <w:bCs/>
          <w:vertAlign w:val="subscript"/>
        </w:rPr>
        <w:t>2</w:t>
      </w:r>
      <w:r w:rsidRPr="00492167">
        <w:rPr>
          <w:b/>
          <w:bCs/>
        </w:rPr>
        <w:t xml:space="preserve"> cut-off):</w:t>
      </w:r>
    </w:p>
    <w:tbl>
      <w:tblPr>
        <w:tblStyle w:val="TableGrid1"/>
        <w:tblW w:w="10060" w:type="dxa"/>
        <w:tblLayout w:type="fixed"/>
        <w:tblLook w:val="00A0" w:firstRow="1" w:lastRow="0" w:firstColumn="1" w:lastColumn="0" w:noHBand="0" w:noVBand="0"/>
      </w:tblPr>
      <w:tblGrid>
        <w:gridCol w:w="2515"/>
        <w:gridCol w:w="2515"/>
        <w:gridCol w:w="2515"/>
        <w:gridCol w:w="2515"/>
      </w:tblGrid>
      <w:tr w:rsidR="00492167" w:rsidRPr="00492167" w14:paraId="702E7728" w14:textId="77777777" w:rsidTr="00492167">
        <w:trPr>
          <w:trHeight w:val="60"/>
        </w:trPr>
        <w:tc>
          <w:tcPr>
            <w:tcW w:w="2515" w:type="dxa"/>
          </w:tcPr>
          <w:p w14:paraId="7D28B53E" w14:textId="77777777" w:rsidR="00492167" w:rsidRPr="00492167" w:rsidRDefault="00492167" w:rsidP="00492167">
            <w:pPr>
              <w:pStyle w:val="Table-heading2"/>
              <w:spacing w:before="60" w:after="60"/>
              <w:jc w:val="left"/>
            </w:pPr>
            <w:r w:rsidRPr="00492167">
              <w:t>Resource Category</w:t>
            </w:r>
          </w:p>
        </w:tc>
        <w:tc>
          <w:tcPr>
            <w:tcW w:w="2515" w:type="dxa"/>
          </w:tcPr>
          <w:p w14:paraId="1DBE04C3" w14:textId="544C5F14" w:rsidR="00492167" w:rsidRPr="00492167" w:rsidRDefault="00492167" w:rsidP="00492167">
            <w:pPr>
              <w:pStyle w:val="Table-heading2"/>
              <w:spacing w:before="60" w:after="60"/>
            </w:pPr>
            <w:r w:rsidRPr="00492167">
              <w:t>Tonnes</w:t>
            </w:r>
            <w:r>
              <w:t xml:space="preserve"> </w:t>
            </w:r>
            <w:r w:rsidRPr="00492167">
              <w:t>(Mt)</w:t>
            </w:r>
          </w:p>
        </w:tc>
        <w:tc>
          <w:tcPr>
            <w:tcW w:w="2515" w:type="dxa"/>
          </w:tcPr>
          <w:p w14:paraId="1DC95C6C" w14:textId="36BA8114" w:rsidR="00492167" w:rsidRPr="00492167" w:rsidRDefault="00492167" w:rsidP="00492167">
            <w:pPr>
              <w:pStyle w:val="Table-heading2"/>
              <w:spacing w:before="60" w:after="60"/>
            </w:pPr>
            <w:r w:rsidRPr="00492167">
              <w:t>TiO</w:t>
            </w:r>
            <w:r w:rsidRPr="00492167">
              <w:rPr>
                <w:vertAlign w:val="subscript"/>
              </w:rPr>
              <w:t>2</w:t>
            </w:r>
            <w:r>
              <w:t xml:space="preserve"> </w:t>
            </w:r>
            <w:r w:rsidRPr="00492167">
              <w:t>(%)</w:t>
            </w:r>
          </w:p>
        </w:tc>
        <w:tc>
          <w:tcPr>
            <w:tcW w:w="2515" w:type="dxa"/>
          </w:tcPr>
          <w:p w14:paraId="50EB5BD2" w14:textId="3039B810" w:rsidR="00492167" w:rsidRPr="00492167" w:rsidRDefault="00492167" w:rsidP="00492167">
            <w:pPr>
              <w:pStyle w:val="Table-heading2"/>
              <w:spacing w:before="60" w:after="60"/>
            </w:pPr>
            <w:r w:rsidRPr="00492167">
              <w:t>V</w:t>
            </w:r>
            <w:r w:rsidRPr="00492167">
              <w:rPr>
                <w:vertAlign w:val="subscript"/>
              </w:rPr>
              <w:t>2</w:t>
            </w:r>
            <w:r w:rsidRPr="00492167">
              <w:t>O</w:t>
            </w:r>
            <w:r w:rsidRPr="00492167">
              <w:rPr>
                <w:vertAlign w:val="subscript"/>
              </w:rPr>
              <w:t>5</w:t>
            </w:r>
            <w:r>
              <w:t xml:space="preserve"> </w:t>
            </w:r>
            <w:r w:rsidRPr="00492167">
              <w:t>(%)</w:t>
            </w:r>
          </w:p>
        </w:tc>
      </w:tr>
      <w:tr w:rsidR="00492167" w:rsidRPr="00492167" w14:paraId="09FB5FD5" w14:textId="77777777" w:rsidTr="00492167">
        <w:trPr>
          <w:trHeight w:val="60"/>
        </w:trPr>
        <w:tc>
          <w:tcPr>
            <w:tcW w:w="2515" w:type="dxa"/>
          </w:tcPr>
          <w:p w14:paraId="6B3F01E0" w14:textId="77777777" w:rsidR="00492167" w:rsidRPr="00492167" w:rsidRDefault="00492167" w:rsidP="00492167">
            <w:pPr>
              <w:pStyle w:val="Table-copy"/>
              <w:spacing w:before="60" w:after="60"/>
            </w:pPr>
            <w:r w:rsidRPr="00492167">
              <w:t>Indicated</w:t>
            </w:r>
          </w:p>
        </w:tc>
        <w:tc>
          <w:tcPr>
            <w:tcW w:w="2515" w:type="dxa"/>
          </w:tcPr>
          <w:p w14:paraId="6B37EB81" w14:textId="77777777" w:rsidR="00492167" w:rsidRPr="00492167" w:rsidRDefault="00492167" w:rsidP="00492167">
            <w:pPr>
              <w:pStyle w:val="Table-copy"/>
              <w:spacing w:before="60" w:after="60"/>
              <w:jc w:val="center"/>
            </w:pPr>
            <w:r w:rsidRPr="00492167">
              <w:t>187.1</w:t>
            </w:r>
          </w:p>
        </w:tc>
        <w:tc>
          <w:tcPr>
            <w:tcW w:w="2515" w:type="dxa"/>
          </w:tcPr>
          <w:p w14:paraId="5B529AE3" w14:textId="77777777" w:rsidR="00492167" w:rsidRPr="00492167" w:rsidRDefault="00492167" w:rsidP="00492167">
            <w:pPr>
              <w:pStyle w:val="Table-copy"/>
              <w:spacing w:before="60" w:after="60"/>
              <w:jc w:val="center"/>
            </w:pPr>
            <w:r w:rsidRPr="00492167">
              <w:t>9.61</w:t>
            </w:r>
          </w:p>
        </w:tc>
        <w:tc>
          <w:tcPr>
            <w:tcW w:w="2515" w:type="dxa"/>
          </w:tcPr>
          <w:p w14:paraId="0B0CED61" w14:textId="77777777" w:rsidR="00492167" w:rsidRPr="00492167" w:rsidRDefault="00492167" w:rsidP="00492167">
            <w:pPr>
              <w:pStyle w:val="Table-copy"/>
              <w:spacing w:before="60" w:after="60"/>
              <w:jc w:val="center"/>
            </w:pPr>
            <w:r w:rsidRPr="00492167">
              <w:t>0.46</w:t>
            </w:r>
          </w:p>
        </w:tc>
      </w:tr>
      <w:tr w:rsidR="00492167" w:rsidRPr="00492167" w14:paraId="154BFBCC" w14:textId="77777777" w:rsidTr="00492167">
        <w:trPr>
          <w:trHeight w:val="60"/>
        </w:trPr>
        <w:tc>
          <w:tcPr>
            <w:tcW w:w="2515" w:type="dxa"/>
          </w:tcPr>
          <w:p w14:paraId="0B982DB2" w14:textId="77777777" w:rsidR="00492167" w:rsidRPr="00492167" w:rsidRDefault="00492167" w:rsidP="00492167">
            <w:pPr>
              <w:pStyle w:val="Table-copy"/>
              <w:spacing w:before="60" w:after="60"/>
            </w:pPr>
            <w:r w:rsidRPr="00492167">
              <w:t>Inferred</w:t>
            </w:r>
          </w:p>
        </w:tc>
        <w:tc>
          <w:tcPr>
            <w:tcW w:w="2515" w:type="dxa"/>
          </w:tcPr>
          <w:p w14:paraId="681DCBCB" w14:textId="77777777" w:rsidR="00492167" w:rsidRPr="00492167" w:rsidRDefault="00492167" w:rsidP="00492167">
            <w:pPr>
              <w:pStyle w:val="Table-copy"/>
              <w:spacing w:before="60" w:after="60"/>
              <w:jc w:val="center"/>
            </w:pPr>
            <w:r w:rsidRPr="00492167">
              <w:t>93.0</w:t>
            </w:r>
          </w:p>
        </w:tc>
        <w:tc>
          <w:tcPr>
            <w:tcW w:w="2515" w:type="dxa"/>
          </w:tcPr>
          <w:p w14:paraId="5A202B8C" w14:textId="77777777" w:rsidR="00492167" w:rsidRPr="00492167" w:rsidRDefault="00492167" w:rsidP="00492167">
            <w:pPr>
              <w:pStyle w:val="Table-copy"/>
              <w:spacing w:before="60" w:after="60"/>
              <w:jc w:val="center"/>
            </w:pPr>
            <w:r w:rsidRPr="00492167">
              <w:t>8.31</w:t>
            </w:r>
          </w:p>
        </w:tc>
        <w:tc>
          <w:tcPr>
            <w:tcW w:w="2515" w:type="dxa"/>
          </w:tcPr>
          <w:p w14:paraId="1F337CEB" w14:textId="77777777" w:rsidR="00492167" w:rsidRPr="00492167" w:rsidRDefault="00492167" w:rsidP="00492167">
            <w:pPr>
              <w:pStyle w:val="Table-copy"/>
              <w:spacing w:before="60" w:after="60"/>
              <w:jc w:val="center"/>
            </w:pPr>
            <w:r w:rsidRPr="00492167">
              <w:t>0.40</w:t>
            </w:r>
          </w:p>
        </w:tc>
      </w:tr>
      <w:tr w:rsidR="00492167" w:rsidRPr="00492167" w14:paraId="68D7D777" w14:textId="77777777" w:rsidTr="00492167">
        <w:trPr>
          <w:trHeight w:val="60"/>
        </w:trPr>
        <w:tc>
          <w:tcPr>
            <w:tcW w:w="2515" w:type="dxa"/>
          </w:tcPr>
          <w:p w14:paraId="1F076BF8" w14:textId="77777777" w:rsidR="00492167" w:rsidRPr="00492167" w:rsidRDefault="00492167" w:rsidP="00492167">
            <w:pPr>
              <w:pStyle w:val="Table-copy"/>
              <w:spacing w:before="60" w:after="60"/>
              <w:rPr>
                <w:b/>
                <w:bCs/>
              </w:rPr>
            </w:pPr>
            <w:r w:rsidRPr="00492167">
              <w:rPr>
                <w:b/>
                <w:bCs/>
              </w:rPr>
              <w:t xml:space="preserve">Total </w:t>
            </w:r>
          </w:p>
        </w:tc>
        <w:tc>
          <w:tcPr>
            <w:tcW w:w="2515" w:type="dxa"/>
          </w:tcPr>
          <w:p w14:paraId="7AC5DF09" w14:textId="77777777" w:rsidR="00492167" w:rsidRPr="00492167" w:rsidRDefault="00492167" w:rsidP="00492167">
            <w:pPr>
              <w:pStyle w:val="Table-copy"/>
              <w:spacing w:before="60" w:after="60"/>
              <w:jc w:val="center"/>
              <w:rPr>
                <w:b/>
                <w:bCs/>
              </w:rPr>
            </w:pPr>
            <w:r w:rsidRPr="00492167">
              <w:rPr>
                <w:b/>
                <w:bCs/>
              </w:rPr>
              <w:t>280.1</w:t>
            </w:r>
          </w:p>
        </w:tc>
        <w:tc>
          <w:tcPr>
            <w:tcW w:w="2515" w:type="dxa"/>
          </w:tcPr>
          <w:p w14:paraId="140A4339" w14:textId="77777777" w:rsidR="00492167" w:rsidRPr="00492167" w:rsidRDefault="00492167" w:rsidP="00492167">
            <w:pPr>
              <w:pStyle w:val="Table-copy"/>
              <w:spacing w:before="60" w:after="60"/>
              <w:jc w:val="center"/>
              <w:rPr>
                <w:b/>
                <w:bCs/>
              </w:rPr>
            </w:pPr>
            <w:r w:rsidRPr="00492167">
              <w:rPr>
                <w:b/>
                <w:bCs/>
              </w:rPr>
              <w:t>9.18</w:t>
            </w:r>
          </w:p>
        </w:tc>
        <w:tc>
          <w:tcPr>
            <w:tcW w:w="2515" w:type="dxa"/>
          </w:tcPr>
          <w:p w14:paraId="68C1AB5C" w14:textId="77777777" w:rsidR="00492167" w:rsidRPr="00492167" w:rsidRDefault="00492167" w:rsidP="00492167">
            <w:pPr>
              <w:pStyle w:val="Table-copy"/>
              <w:spacing w:before="60" w:after="60"/>
              <w:jc w:val="center"/>
              <w:rPr>
                <w:b/>
                <w:bCs/>
              </w:rPr>
            </w:pPr>
            <w:r w:rsidRPr="00492167">
              <w:rPr>
                <w:b/>
                <w:bCs/>
              </w:rPr>
              <w:t>0.44</w:t>
            </w:r>
          </w:p>
        </w:tc>
      </w:tr>
      <w:tr w:rsidR="00492167" w:rsidRPr="00492167" w14:paraId="7559F78D" w14:textId="77777777" w:rsidTr="00492167">
        <w:trPr>
          <w:trHeight w:val="60"/>
        </w:trPr>
        <w:tc>
          <w:tcPr>
            <w:tcW w:w="2515" w:type="dxa"/>
          </w:tcPr>
          <w:p w14:paraId="3B71D16A" w14:textId="77777777" w:rsidR="00492167" w:rsidRPr="00492167" w:rsidRDefault="00492167" w:rsidP="00492167">
            <w:pPr>
              <w:pStyle w:val="Table-copy"/>
              <w:spacing w:before="60" w:after="60"/>
              <w:rPr>
                <w:b/>
                <w:bCs/>
              </w:rPr>
            </w:pPr>
            <w:r w:rsidRPr="00492167">
              <w:rPr>
                <w:b/>
                <w:bCs/>
              </w:rPr>
              <w:t>Contained (kt)</w:t>
            </w:r>
          </w:p>
        </w:tc>
        <w:tc>
          <w:tcPr>
            <w:tcW w:w="2515" w:type="dxa"/>
          </w:tcPr>
          <w:p w14:paraId="187B998A" w14:textId="77777777" w:rsidR="00492167" w:rsidRPr="00492167" w:rsidRDefault="00492167" w:rsidP="00492167">
            <w:pPr>
              <w:pStyle w:val="Table-copy"/>
              <w:spacing w:before="60" w:after="60"/>
              <w:jc w:val="center"/>
              <w:rPr>
                <w:b/>
                <w:bCs/>
              </w:rPr>
            </w:pPr>
          </w:p>
        </w:tc>
        <w:tc>
          <w:tcPr>
            <w:tcW w:w="2515" w:type="dxa"/>
          </w:tcPr>
          <w:p w14:paraId="58BE084A" w14:textId="77777777" w:rsidR="00492167" w:rsidRPr="00492167" w:rsidRDefault="00492167" w:rsidP="00492167">
            <w:pPr>
              <w:pStyle w:val="Table-copy"/>
              <w:spacing w:before="60" w:after="60"/>
              <w:jc w:val="center"/>
              <w:rPr>
                <w:b/>
                <w:bCs/>
              </w:rPr>
            </w:pPr>
            <w:r w:rsidRPr="00492167">
              <w:rPr>
                <w:b/>
                <w:bCs/>
              </w:rPr>
              <w:t>25,713</w:t>
            </w:r>
          </w:p>
        </w:tc>
        <w:tc>
          <w:tcPr>
            <w:tcW w:w="2515" w:type="dxa"/>
          </w:tcPr>
          <w:p w14:paraId="0D50F1D4" w14:textId="77777777" w:rsidR="00492167" w:rsidRPr="00492167" w:rsidRDefault="00492167" w:rsidP="00492167">
            <w:pPr>
              <w:pStyle w:val="Table-copy"/>
              <w:spacing w:before="60" w:after="60"/>
              <w:jc w:val="center"/>
              <w:rPr>
                <w:b/>
                <w:bCs/>
              </w:rPr>
            </w:pPr>
            <w:r w:rsidRPr="00492167">
              <w:rPr>
                <w:b/>
                <w:bCs/>
              </w:rPr>
              <w:t>1,232</w:t>
            </w:r>
          </w:p>
        </w:tc>
      </w:tr>
    </w:tbl>
    <w:p w14:paraId="1053D929" w14:textId="00E289D1" w:rsidR="00492167" w:rsidRDefault="00492167" w:rsidP="00492167">
      <w:pPr>
        <w:pStyle w:val="Body-copy"/>
        <w:rPr>
          <w:b/>
          <w:bCs/>
        </w:rPr>
      </w:pPr>
      <w:r w:rsidRPr="00492167">
        <w:rPr>
          <w:b/>
          <w:bCs/>
        </w:rPr>
        <w:lastRenderedPageBreak/>
        <w:t>High-Grade TiO</w:t>
      </w:r>
      <w:r w:rsidRPr="00492167">
        <w:rPr>
          <w:b/>
          <w:bCs/>
          <w:vertAlign w:val="subscript"/>
        </w:rPr>
        <w:t>2</w:t>
      </w:r>
      <w:r w:rsidRPr="00492167">
        <w:rPr>
          <w:b/>
          <w:bCs/>
        </w:rPr>
        <w:t xml:space="preserve"> Mineral Resources as at 17 Apr-18 (14% TiO</w:t>
      </w:r>
      <w:r w:rsidRPr="00492167">
        <w:rPr>
          <w:b/>
          <w:bCs/>
          <w:vertAlign w:val="subscript"/>
        </w:rPr>
        <w:t>2</w:t>
      </w:r>
      <w:r w:rsidRPr="00492167">
        <w:rPr>
          <w:b/>
          <w:bCs/>
        </w:rPr>
        <w:t xml:space="preserve"> cut-off)</w:t>
      </w:r>
    </w:p>
    <w:tbl>
      <w:tblPr>
        <w:tblStyle w:val="TableGrid1"/>
        <w:tblW w:w="10060" w:type="dxa"/>
        <w:tblLayout w:type="fixed"/>
        <w:tblLook w:val="00A0" w:firstRow="1" w:lastRow="0" w:firstColumn="1" w:lastColumn="0" w:noHBand="0" w:noVBand="0"/>
      </w:tblPr>
      <w:tblGrid>
        <w:gridCol w:w="2515"/>
        <w:gridCol w:w="2515"/>
        <w:gridCol w:w="2515"/>
        <w:gridCol w:w="2515"/>
      </w:tblGrid>
      <w:tr w:rsidR="00492167" w:rsidRPr="00492167" w14:paraId="509BECA0" w14:textId="77777777" w:rsidTr="008E6962">
        <w:trPr>
          <w:trHeight w:val="60"/>
        </w:trPr>
        <w:tc>
          <w:tcPr>
            <w:tcW w:w="2515" w:type="dxa"/>
          </w:tcPr>
          <w:p w14:paraId="7868A9F1" w14:textId="77777777" w:rsidR="00492167" w:rsidRPr="00492167" w:rsidRDefault="00492167" w:rsidP="00B60E27">
            <w:pPr>
              <w:pStyle w:val="Table-heading2"/>
              <w:jc w:val="left"/>
            </w:pPr>
            <w:r w:rsidRPr="00492167">
              <w:t>Resource Category</w:t>
            </w:r>
          </w:p>
        </w:tc>
        <w:tc>
          <w:tcPr>
            <w:tcW w:w="2515" w:type="dxa"/>
          </w:tcPr>
          <w:p w14:paraId="624C7185" w14:textId="77777777" w:rsidR="00492167" w:rsidRPr="00492167" w:rsidRDefault="00492167" w:rsidP="00B60E27">
            <w:pPr>
              <w:pStyle w:val="Table-heading2"/>
            </w:pPr>
            <w:r w:rsidRPr="00492167">
              <w:t>Tonnes</w:t>
            </w:r>
            <w:r>
              <w:t xml:space="preserve"> </w:t>
            </w:r>
            <w:r w:rsidRPr="00492167">
              <w:t>(Mt)</w:t>
            </w:r>
          </w:p>
        </w:tc>
        <w:tc>
          <w:tcPr>
            <w:tcW w:w="2515" w:type="dxa"/>
          </w:tcPr>
          <w:p w14:paraId="29ABD59B" w14:textId="77777777" w:rsidR="00492167" w:rsidRPr="00492167" w:rsidRDefault="00492167" w:rsidP="00B60E27">
            <w:pPr>
              <w:pStyle w:val="Table-heading2"/>
            </w:pPr>
            <w:r w:rsidRPr="00492167">
              <w:t>TiO</w:t>
            </w:r>
            <w:r w:rsidRPr="00492167">
              <w:rPr>
                <w:vertAlign w:val="subscript"/>
              </w:rPr>
              <w:t>2</w:t>
            </w:r>
            <w:r>
              <w:t xml:space="preserve"> </w:t>
            </w:r>
            <w:r w:rsidRPr="00492167">
              <w:t>(%)</w:t>
            </w:r>
          </w:p>
        </w:tc>
        <w:tc>
          <w:tcPr>
            <w:tcW w:w="2515" w:type="dxa"/>
          </w:tcPr>
          <w:p w14:paraId="402E706D" w14:textId="77777777" w:rsidR="00492167" w:rsidRPr="00492167" w:rsidRDefault="00492167" w:rsidP="00B60E27">
            <w:pPr>
              <w:pStyle w:val="Table-heading2"/>
            </w:pPr>
            <w:r w:rsidRPr="00492167">
              <w:t>V</w:t>
            </w:r>
            <w:r w:rsidRPr="00492167">
              <w:rPr>
                <w:vertAlign w:val="subscript"/>
              </w:rPr>
              <w:t>2</w:t>
            </w:r>
            <w:r w:rsidRPr="00492167">
              <w:t>O</w:t>
            </w:r>
            <w:r w:rsidRPr="00492167">
              <w:rPr>
                <w:vertAlign w:val="subscript"/>
              </w:rPr>
              <w:t>5</w:t>
            </w:r>
            <w:r>
              <w:t xml:space="preserve"> </w:t>
            </w:r>
            <w:r w:rsidRPr="00492167">
              <w:t>(%)</w:t>
            </w:r>
          </w:p>
        </w:tc>
      </w:tr>
      <w:tr w:rsidR="00492167" w:rsidRPr="00492167" w14:paraId="0A2E0F3B" w14:textId="77777777" w:rsidTr="00693BA1">
        <w:trPr>
          <w:trHeight w:val="60"/>
        </w:trPr>
        <w:tc>
          <w:tcPr>
            <w:tcW w:w="2515" w:type="dxa"/>
            <w:vAlign w:val="bottom"/>
          </w:tcPr>
          <w:p w14:paraId="08D1869A" w14:textId="46695F38" w:rsidR="00492167" w:rsidRPr="00492167" w:rsidRDefault="00492167" w:rsidP="00B60E27">
            <w:pPr>
              <w:pStyle w:val="Table-copy"/>
            </w:pPr>
            <w:r w:rsidRPr="00492167">
              <w:t>Indicated</w:t>
            </w:r>
          </w:p>
        </w:tc>
        <w:tc>
          <w:tcPr>
            <w:tcW w:w="2515" w:type="dxa"/>
            <w:vAlign w:val="bottom"/>
          </w:tcPr>
          <w:p w14:paraId="69257891" w14:textId="0F50C911" w:rsidR="00492167" w:rsidRPr="00492167" w:rsidRDefault="00492167" w:rsidP="00B60E27">
            <w:pPr>
              <w:pStyle w:val="Table-copy"/>
              <w:jc w:val="center"/>
            </w:pPr>
            <w:r w:rsidRPr="00492167">
              <w:t>39.3</w:t>
            </w:r>
          </w:p>
        </w:tc>
        <w:tc>
          <w:tcPr>
            <w:tcW w:w="2515" w:type="dxa"/>
            <w:vAlign w:val="bottom"/>
          </w:tcPr>
          <w:p w14:paraId="5D8F3C79" w14:textId="559D23AD" w:rsidR="00492167" w:rsidRPr="00492167" w:rsidRDefault="00492167" w:rsidP="00B60E27">
            <w:pPr>
              <w:pStyle w:val="Table-copy"/>
              <w:jc w:val="center"/>
            </w:pPr>
            <w:r w:rsidRPr="00492167">
              <w:t>21.18</w:t>
            </w:r>
          </w:p>
        </w:tc>
        <w:tc>
          <w:tcPr>
            <w:tcW w:w="2515" w:type="dxa"/>
            <w:vAlign w:val="bottom"/>
          </w:tcPr>
          <w:p w14:paraId="5B0FDA14" w14:textId="10A50873" w:rsidR="00492167" w:rsidRPr="00492167" w:rsidRDefault="00492167" w:rsidP="00B60E27">
            <w:pPr>
              <w:pStyle w:val="Table-copy"/>
              <w:jc w:val="center"/>
            </w:pPr>
            <w:r w:rsidRPr="00492167">
              <w:t>0.65</w:t>
            </w:r>
          </w:p>
        </w:tc>
      </w:tr>
      <w:tr w:rsidR="00492167" w:rsidRPr="00492167" w14:paraId="0F7670DC" w14:textId="77777777" w:rsidTr="00693BA1">
        <w:trPr>
          <w:trHeight w:val="60"/>
        </w:trPr>
        <w:tc>
          <w:tcPr>
            <w:tcW w:w="2515" w:type="dxa"/>
            <w:vAlign w:val="bottom"/>
          </w:tcPr>
          <w:p w14:paraId="240AF55F" w14:textId="49B1AA57" w:rsidR="00492167" w:rsidRPr="00492167" w:rsidRDefault="00492167" w:rsidP="00B60E27">
            <w:pPr>
              <w:pStyle w:val="Table-copy"/>
            </w:pPr>
            <w:r w:rsidRPr="00492167">
              <w:t>Inferred</w:t>
            </w:r>
          </w:p>
        </w:tc>
        <w:tc>
          <w:tcPr>
            <w:tcW w:w="2515" w:type="dxa"/>
            <w:vAlign w:val="bottom"/>
          </w:tcPr>
          <w:p w14:paraId="5373F40F" w14:textId="2AD599F4" w:rsidR="00492167" w:rsidRPr="00492167" w:rsidRDefault="00492167" w:rsidP="00B60E27">
            <w:pPr>
              <w:pStyle w:val="Table-copy"/>
              <w:jc w:val="center"/>
            </w:pPr>
            <w:r w:rsidRPr="00492167">
              <w:t>14.3</w:t>
            </w:r>
          </w:p>
        </w:tc>
        <w:tc>
          <w:tcPr>
            <w:tcW w:w="2515" w:type="dxa"/>
            <w:vAlign w:val="bottom"/>
          </w:tcPr>
          <w:p w14:paraId="2266C648" w14:textId="4C3C8612" w:rsidR="00492167" w:rsidRPr="00492167" w:rsidRDefault="00492167" w:rsidP="00B60E27">
            <w:pPr>
              <w:pStyle w:val="Table-copy"/>
              <w:jc w:val="center"/>
            </w:pPr>
            <w:r w:rsidRPr="00492167">
              <w:t>21.15</w:t>
            </w:r>
          </w:p>
        </w:tc>
        <w:tc>
          <w:tcPr>
            <w:tcW w:w="2515" w:type="dxa"/>
            <w:vAlign w:val="bottom"/>
          </w:tcPr>
          <w:p w14:paraId="5BD18209" w14:textId="4463BCBF" w:rsidR="00492167" w:rsidRPr="00492167" w:rsidRDefault="00492167" w:rsidP="00B60E27">
            <w:pPr>
              <w:pStyle w:val="Table-copy"/>
              <w:jc w:val="center"/>
            </w:pPr>
            <w:r w:rsidRPr="00492167">
              <w:t>0.58</w:t>
            </w:r>
          </w:p>
        </w:tc>
      </w:tr>
      <w:tr w:rsidR="00492167" w:rsidRPr="00492167" w14:paraId="0F209940" w14:textId="77777777" w:rsidTr="00693BA1">
        <w:trPr>
          <w:trHeight w:val="60"/>
        </w:trPr>
        <w:tc>
          <w:tcPr>
            <w:tcW w:w="2515" w:type="dxa"/>
            <w:vAlign w:val="bottom"/>
          </w:tcPr>
          <w:p w14:paraId="4DD45660" w14:textId="36B050D7" w:rsidR="00492167" w:rsidRPr="00492167" w:rsidRDefault="00492167" w:rsidP="00B60E27">
            <w:pPr>
              <w:pStyle w:val="Table-copy"/>
              <w:rPr>
                <w:b/>
                <w:bCs/>
              </w:rPr>
            </w:pPr>
            <w:r w:rsidRPr="00492167">
              <w:rPr>
                <w:b/>
                <w:bCs/>
              </w:rPr>
              <w:t xml:space="preserve">Total </w:t>
            </w:r>
          </w:p>
        </w:tc>
        <w:tc>
          <w:tcPr>
            <w:tcW w:w="2515" w:type="dxa"/>
            <w:vAlign w:val="bottom"/>
          </w:tcPr>
          <w:p w14:paraId="66029264" w14:textId="777DE81C" w:rsidR="00492167" w:rsidRPr="00492167" w:rsidRDefault="00492167" w:rsidP="00B60E27">
            <w:pPr>
              <w:pStyle w:val="Table-copy"/>
              <w:jc w:val="center"/>
              <w:rPr>
                <w:b/>
                <w:bCs/>
              </w:rPr>
            </w:pPr>
            <w:r w:rsidRPr="00492167">
              <w:rPr>
                <w:b/>
                <w:bCs/>
              </w:rPr>
              <w:t>53.6</w:t>
            </w:r>
          </w:p>
        </w:tc>
        <w:tc>
          <w:tcPr>
            <w:tcW w:w="2515" w:type="dxa"/>
            <w:vAlign w:val="bottom"/>
          </w:tcPr>
          <w:p w14:paraId="0BB6E74A" w14:textId="57D055E6" w:rsidR="00492167" w:rsidRPr="00492167" w:rsidRDefault="00492167" w:rsidP="00B60E27">
            <w:pPr>
              <w:pStyle w:val="Table-copy"/>
              <w:jc w:val="center"/>
              <w:rPr>
                <w:b/>
                <w:bCs/>
              </w:rPr>
            </w:pPr>
            <w:r w:rsidRPr="00492167">
              <w:rPr>
                <w:b/>
                <w:bCs/>
              </w:rPr>
              <w:t>21.17</w:t>
            </w:r>
          </w:p>
        </w:tc>
        <w:tc>
          <w:tcPr>
            <w:tcW w:w="2515" w:type="dxa"/>
            <w:vAlign w:val="bottom"/>
          </w:tcPr>
          <w:p w14:paraId="02D3B703" w14:textId="30DF193F" w:rsidR="00492167" w:rsidRPr="00492167" w:rsidRDefault="00492167" w:rsidP="00B60E27">
            <w:pPr>
              <w:pStyle w:val="Table-copy"/>
              <w:jc w:val="center"/>
              <w:rPr>
                <w:b/>
                <w:bCs/>
              </w:rPr>
            </w:pPr>
            <w:r w:rsidRPr="00492167">
              <w:rPr>
                <w:b/>
                <w:bCs/>
              </w:rPr>
              <w:t>0.63</w:t>
            </w:r>
          </w:p>
        </w:tc>
      </w:tr>
      <w:tr w:rsidR="00492167" w:rsidRPr="00492167" w14:paraId="753999C4" w14:textId="77777777" w:rsidTr="00693BA1">
        <w:trPr>
          <w:trHeight w:val="60"/>
        </w:trPr>
        <w:tc>
          <w:tcPr>
            <w:tcW w:w="2515" w:type="dxa"/>
            <w:vAlign w:val="bottom"/>
          </w:tcPr>
          <w:p w14:paraId="70A3F7B4" w14:textId="7DC8E9A2" w:rsidR="00492167" w:rsidRPr="00492167" w:rsidRDefault="00492167" w:rsidP="00B60E27">
            <w:pPr>
              <w:pStyle w:val="Table-copy"/>
              <w:rPr>
                <w:b/>
                <w:bCs/>
              </w:rPr>
            </w:pPr>
            <w:r w:rsidRPr="00492167">
              <w:rPr>
                <w:b/>
                <w:bCs/>
              </w:rPr>
              <w:t>Contained (kt)</w:t>
            </w:r>
          </w:p>
        </w:tc>
        <w:tc>
          <w:tcPr>
            <w:tcW w:w="2515" w:type="dxa"/>
            <w:vAlign w:val="bottom"/>
          </w:tcPr>
          <w:p w14:paraId="5D62A1DC" w14:textId="77777777" w:rsidR="00492167" w:rsidRPr="00492167" w:rsidRDefault="00492167" w:rsidP="00B60E27">
            <w:pPr>
              <w:pStyle w:val="Table-copy"/>
              <w:jc w:val="center"/>
              <w:rPr>
                <w:b/>
                <w:bCs/>
              </w:rPr>
            </w:pPr>
          </w:p>
        </w:tc>
        <w:tc>
          <w:tcPr>
            <w:tcW w:w="2515" w:type="dxa"/>
            <w:vAlign w:val="bottom"/>
          </w:tcPr>
          <w:p w14:paraId="2BE85D4C" w14:textId="6EF01AEF" w:rsidR="00492167" w:rsidRPr="00492167" w:rsidRDefault="00492167" w:rsidP="00B60E27">
            <w:pPr>
              <w:pStyle w:val="Table-copy"/>
              <w:jc w:val="center"/>
              <w:rPr>
                <w:b/>
                <w:bCs/>
              </w:rPr>
            </w:pPr>
            <w:r w:rsidRPr="00492167">
              <w:rPr>
                <w:b/>
                <w:bCs/>
              </w:rPr>
              <w:t>11,347</w:t>
            </w:r>
          </w:p>
        </w:tc>
        <w:tc>
          <w:tcPr>
            <w:tcW w:w="2515" w:type="dxa"/>
            <w:vAlign w:val="bottom"/>
          </w:tcPr>
          <w:p w14:paraId="0C50076D" w14:textId="7A6D0491" w:rsidR="00492167" w:rsidRPr="00492167" w:rsidRDefault="00492167" w:rsidP="00B60E27">
            <w:pPr>
              <w:pStyle w:val="Table-copy"/>
              <w:jc w:val="center"/>
              <w:rPr>
                <w:b/>
                <w:bCs/>
              </w:rPr>
            </w:pPr>
            <w:r w:rsidRPr="00492167">
              <w:rPr>
                <w:b/>
                <w:bCs/>
              </w:rPr>
              <w:t>338</w:t>
            </w:r>
          </w:p>
        </w:tc>
      </w:tr>
    </w:tbl>
    <w:p w14:paraId="18BAF8FF" w14:textId="77777777" w:rsidR="00492167" w:rsidRDefault="00492167" w:rsidP="00492167">
      <w:pPr>
        <w:pStyle w:val="3SubheadingAUGreen"/>
        <w:ind w:left="170"/>
        <w:rPr>
          <w:sz w:val="16"/>
          <w:szCs w:val="16"/>
          <w:lang w:val="en-US"/>
        </w:rPr>
      </w:pPr>
    </w:p>
    <w:p w14:paraId="0CC48B47" w14:textId="480961C1" w:rsidR="00492167" w:rsidRDefault="00492167" w:rsidP="00492167">
      <w:pPr>
        <w:pStyle w:val="Body-copy"/>
        <w:rPr>
          <w:b/>
          <w:bCs/>
        </w:rPr>
      </w:pPr>
      <w:r w:rsidRPr="00492167">
        <w:rPr>
          <w:b/>
          <w:bCs/>
        </w:rPr>
        <w:t xml:space="preserve">Ore Reserves as at 15 May 2023: </w:t>
      </w:r>
    </w:p>
    <w:tbl>
      <w:tblPr>
        <w:tblStyle w:val="TableGrid1"/>
        <w:tblW w:w="10060" w:type="dxa"/>
        <w:tblLayout w:type="fixed"/>
        <w:tblLook w:val="00A0" w:firstRow="1" w:lastRow="0" w:firstColumn="1" w:lastColumn="0" w:noHBand="0" w:noVBand="0"/>
      </w:tblPr>
      <w:tblGrid>
        <w:gridCol w:w="2263"/>
        <w:gridCol w:w="1299"/>
        <w:gridCol w:w="1300"/>
        <w:gridCol w:w="1299"/>
        <w:gridCol w:w="1300"/>
        <w:gridCol w:w="1299"/>
        <w:gridCol w:w="1300"/>
      </w:tblGrid>
      <w:tr w:rsidR="00492167" w:rsidRPr="00492167" w14:paraId="4C11F909" w14:textId="77777777" w:rsidTr="00492167">
        <w:trPr>
          <w:trHeight w:val="275"/>
        </w:trPr>
        <w:tc>
          <w:tcPr>
            <w:tcW w:w="2263" w:type="dxa"/>
          </w:tcPr>
          <w:p w14:paraId="11E6BCDC" w14:textId="77777777" w:rsidR="00492167" w:rsidRPr="00492167" w:rsidRDefault="00492167" w:rsidP="00B60E27">
            <w:pPr>
              <w:pStyle w:val="Table-heading2"/>
              <w:jc w:val="left"/>
            </w:pPr>
            <w:r w:rsidRPr="00492167">
              <w:t>Reserve Category</w:t>
            </w:r>
          </w:p>
        </w:tc>
        <w:tc>
          <w:tcPr>
            <w:tcW w:w="1299" w:type="dxa"/>
          </w:tcPr>
          <w:p w14:paraId="5BE7ED82" w14:textId="48EB3C28" w:rsidR="00492167" w:rsidRPr="00492167" w:rsidRDefault="00492167" w:rsidP="00B60E27">
            <w:pPr>
              <w:pStyle w:val="Table-heading2"/>
            </w:pPr>
            <w:r w:rsidRPr="00492167">
              <w:t>Tonnes (Mt)</w:t>
            </w:r>
          </w:p>
        </w:tc>
        <w:tc>
          <w:tcPr>
            <w:tcW w:w="1300" w:type="dxa"/>
          </w:tcPr>
          <w:p w14:paraId="6B8F724C" w14:textId="2B2F94A9" w:rsidR="00492167" w:rsidRPr="00492167" w:rsidRDefault="00492167" w:rsidP="00B60E27">
            <w:pPr>
              <w:pStyle w:val="Table-heading2"/>
            </w:pPr>
            <w:r w:rsidRPr="00492167">
              <w:t>TiO</w:t>
            </w:r>
            <w:r w:rsidRPr="00492167">
              <w:rPr>
                <w:vertAlign w:val="subscript"/>
              </w:rPr>
              <w:t>2</w:t>
            </w:r>
            <w:r w:rsidRPr="00492167">
              <w:br/>
              <w:t>(%)</w:t>
            </w:r>
          </w:p>
        </w:tc>
        <w:tc>
          <w:tcPr>
            <w:tcW w:w="1299" w:type="dxa"/>
          </w:tcPr>
          <w:p w14:paraId="7920BC80" w14:textId="50825B9B" w:rsidR="00492167" w:rsidRPr="00492167" w:rsidRDefault="00492167" w:rsidP="00B60E27">
            <w:pPr>
              <w:pStyle w:val="Table-heading2"/>
            </w:pPr>
            <w:r w:rsidRPr="00492167">
              <w:t>V</w:t>
            </w:r>
            <w:r w:rsidRPr="00492167">
              <w:rPr>
                <w:vertAlign w:val="subscript"/>
              </w:rPr>
              <w:t>2</w:t>
            </w:r>
            <w:r w:rsidRPr="00492167">
              <w:t>O</w:t>
            </w:r>
            <w:r w:rsidRPr="00492167">
              <w:rPr>
                <w:vertAlign w:val="subscript"/>
              </w:rPr>
              <w:t>5</w:t>
            </w:r>
            <w:r w:rsidRPr="00492167">
              <w:t xml:space="preserve"> </w:t>
            </w:r>
            <w:r w:rsidRPr="00492167">
              <w:br/>
              <w:t>(%)</w:t>
            </w:r>
          </w:p>
        </w:tc>
        <w:tc>
          <w:tcPr>
            <w:tcW w:w="1300" w:type="dxa"/>
          </w:tcPr>
          <w:p w14:paraId="77EC741B" w14:textId="124838E6" w:rsidR="00492167" w:rsidRPr="00492167" w:rsidRDefault="00492167" w:rsidP="00B60E27">
            <w:pPr>
              <w:pStyle w:val="Table-heading2"/>
            </w:pPr>
            <w:r w:rsidRPr="00492167">
              <w:t>Fe</w:t>
            </w:r>
            <w:r w:rsidRPr="00492167">
              <w:rPr>
                <w:vertAlign w:val="subscript"/>
              </w:rPr>
              <w:t>2</w:t>
            </w:r>
            <w:r w:rsidRPr="00492167">
              <w:t>O</w:t>
            </w:r>
            <w:r w:rsidRPr="00492167">
              <w:rPr>
                <w:vertAlign w:val="subscript"/>
              </w:rPr>
              <w:t>3</w:t>
            </w:r>
            <w:r w:rsidR="00B60E27">
              <w:br/>
            </w:r>
            <w:r w:rsidRPr="00492167">
              <w:t>(%)</w:t>
            </w:r>
          </w:p>
        </w:tc>
        <w:tc>
          <w:tcPr>
            <w:tcW w:w="1299" w:type="dxa"/>
          </w:tcPr>
          <w:p w14:paraId="452F2885" w14:textId="3CA852DC" w:rsidR="00492167" w:rsidRPr="00492167" w:rsidRDefault="00492167" w:rsidP="00B60E27">
            <w:pPr>
              <w:pStyle w:val="Table-heading2"/>
            </w:pPr>
            <w:r w:rsidRPr="00492167">
              <w:t>SiO</w:t>
            </w:r>
            <w:r w:rsidRPr="00492167">
              <w:rPr>
                <w:vertAlign w:val="subscript"/>
              </w:rPr>
              <w:t>2</w:t>
            </w:r>
            <w:r w:rsidRPr="00492167">
              <w:br/>
              <w:t>(%)</w:t>
            </w:r>
          </w:p>
        </w:tc>
        <w:tc>
          <w:tcPr>
            <w:tcW w:w="1300" w:type="dxa"/>
          </w:tcPr>
          <w:p w14:paraId="3D3241C5" w14:textId="5AFA5456" w:rsidR="00492167" w:rsidRPr="00492167" w:rsidRDefault="00492167" w:rsidP="00B60E27">
            <w:pPr>
              <w:pStyle w:val="Table-heading2"/>
            </w:pPr>
            <w:r w:rsidRPr="00492167">
              <w:t>Al</w:t>
            </w:r>
            <w:r w:rsidRPr="00492167">
              <w:rPr>
                <w:vertAlign w:val="subscript"/>
              </w:rPr>
              <w:t>2</w:t>
            </w:r>
            <w:r w:rsidRPr="00492167">
              <w:t>O</w:t>
            </w:r>
            <w:r w:rsidRPr="00492167">
              <w:rPr>
                <w:vertAlign w:val="subscript"/>
              </w:rPr>
              <w:t>3</w:t>
            </w:r>
            <w:r w:rsidRPr="00492167">
              <w:br/>
              <w:t>(%)</w:t>
            </w:r>
          </w:p>
        </w:tc>
      </w:tr>
      <w:tr w:rsidR="00492167" w:rsidRPr="00492167" w14:paraId="74F672BD" w14:textId="77777777" w:rsidTr="00492167">
        <w:trPr>
          <w:trHeight w:val="60"/>
        </w:trPr>
        <w:tc>
          <w:tcPr>
            <w:tcW w:w="2263" w:type="dxa"/>
          </w:tcPr>
          <w:p w14:paraId="01996211" w14:textId="77777777" w:rsidR="00492167" w:rsidRPr="00182424" w:rsidRDefault="00492167" w:rsidP="00182424">
            <w:pPr>
              <w:pStyle w:val="Table-copy"/>
            </w:pPr>
            <w:r w:rsidRPr="00182424">
              <w:t>Probable</w:t>
            </w:r>
          </w:p>
        </w:tc>
        <w:tc>
          <w:tcPr>
            <w:tcW w:w="1299" w:type="dxa"/>
          </w:tcPr>
          <w:p w14:paraId="7453E437" w14:textId="77777777" w:rsidR="00492167" w:rsidRPr="00182424" w:rsidRDefault="00492167" w:rsidP="00182424">
            <w:pPr>
              <w:pStyle w:val="Table-copy"/>
              <w:jc w:val="center"/>
            </w:pPr>
            <w:r w:rsidRPr="00182424">
              <w:t>27.6</w:t>
            </w:r>
          </w:p>
        </w:tc>
        <w:tc>
          <w:tcPr>
            <w:tcW w:w="1300" w:type="dxa"/>
          </w:tcPr>
          <w:p w14:paraId="5167121A" w14:textId="77777777" w:rsidR="00492167" w:rsidRPr="00182424" w:rsidRDefault="00492167" w:rsidP="00182424">
            <w:pPr>
              <w:pStyle w:val="Table-copy"/>
              <w:jc w:val="center"/>
            </w:pPr>
            <w:r w:rsidRPr="00182424">
              <w:t>22.3</w:t>
            </w:r>
          </w:p>
        </w:tc>
        <w:tc>
          <w:tcPr>
            <w:tcW w:w="1299" w:type="dxa"/>
          </w:tcPr>
          <w:p w14:paraId="7A2E4D7A" w14:textId="77777777" w:rsidR="00492167" w:rsidRPr="00182424" w:rsidRDefault="00492167" w:rsidP="00182424">
            <w:pPr>
              <w:pStyle w:val="Table-copy"/>
              <w:jc w:val="center"/>
            </w:pPr>
            <w:r w:rsidRPr="00182424">
              <w:t>0.57</w:t>
            </w:r>
          </w:p>
        </w:tc>
        <w:tc>
          <w:tcPr>
            <w:tcW w:w="1300" w:type="dxa"/>
          </w:tcPr>
          <w:p w14:paraId="5D5F3FF3" w14:textId="77777777" w:rsidR="00492167" w:rsidRPr="00182424" w:rsidRDefault="00492167" w:rsidP="00182424">
            <w:pPr>
              <w:pStyle w:val="Table-copy"/>
              <w:jc w:val="center"/>
            </w:pPr>
            <w:r w:rsidRPr="00182424">
              <w:t>43.7</w:t>
            </w:r>
          </w:p>
        </w:tc>
        <w:tc>
          <w:tcPr>
            <w:tcW w:w="1299" w:type="dxa"/>
          </w:tcPr>
          <w:p w14:paraId="2A252638" w14:textId="77777777" w:rsidR="00492167" w:rsidRPr="00182424" w:rsidRDefault="00492167" w:rsidP="00182424">
            <w:pPr>
              <w:pStyle w:val="Table-copy"/>
              <w:jc w:val="center"/>
            </w:pPr>
            <w:r w:rsidRPr="00182424">
              <w:t>16.5</w:t>
            </w:r>
          </w:p>
        </w:tc>
        <w:tc>
          <w:tcPr>
            <w:tcW w:w="1300" w:type="dxa"/>
          </w:tcPr>
          <w:p w14:paraId="6E37FD1F" w14:textId="77777777" w:rsidR="00492167" w:rsidRPr="00182424" w:rsidRDefault="00492167" w:rsidP="00182424">
            <w:pPr>
              <w:pStyle w:val="Table-copy"/>
              <w:jc w:val="center"/>
            </w:pPr>
            <w:r w:rsidRPr="00182424">
              <w:t>10.4</w:t>
            </w:r>
          </w:p>
        </w:tc>
      </w:tr>
      <w:tr w:rsidR="00492167" w:rsidRPr="00492167" w14:paraId="058E1126" w14:textId="77777777" w:rsidTr="00492167">
        <w:trPr>
          <w:trHeight w:val="60"/>
        </w:trPr>
        <w:tc>
          <w:tcPr>
            <w:tcW w:w="2263" w:type="dxa"/>
          </w:tcPr>
          <w:p w14:paraId="2D9CACD4" w14:textId="77777777" w:rsidR="00492167" w:rsidRPr="00182424" w:rsidRDefault="00492167" w:rsidP="00182424">
            <w:pPr>
              <w:pStyle w:val="Table-copy"/>
              <w:rPr>
                <w:b/>
                <w:bCs/>
              </w:rPr>
            </w:pPr>
            <w:r w:rsidRPr="00182424">
              <w:rPr>
                <w:b/>
                <w:bCs/>
              </w:rPr>
              <w:t xml:space="preserve">Total </w:t>
            </w:r>
          </w:p>
        </w:tc>
        <w:tc>
          <w:tcPr>
            <w:tcW w:w="1299" w:type="dxa"/>
          </w:tcPr>
          <w:p w14:paraId="6E9F17B5" w14:textId="77777777" w:rsidR="00492167" w:rsidRPr="00182424" w:rsidRDefault="00492167" w:rsidP="00182424">
            <w:pPr>
              <w:pStyle w:val="Table-copy"/>
              <w:jc w:val="center"/>
              <w:rPr>
                <w:b/>
                <w:bCs/>
              </w:rPr>
            </w:pPr>
            <w:r w:rsidRPr="00182424">
              <w:rPr>
                <w:b/>
                <w:bCs/>
              </w:rPr>
              <w:t>27.6</w:t>
            </w:r>
          </w:p>
        </w:tc>
        <w:tc>
          <w:tcPr>
            <w:tcW w:w="1300" w:type="dxa"/>
          </w:tcPr>
          <w:p w14:paraId="685D5AA9" w14:textId="77777777" w:rsidR="00492167" w:rsidRPr="00182424" w:rsidRDefault="00492167" w:rsidP="00182424">
            <w:pPr>
              <w:pStyle w:val="Table-copy"/>
              <w:jc w:val="center"/>
              <w:rPr>
                <w:b/>
                <w:bCs/>
              </w:rPr>
            </w:pPr>
            <w:r w:rsidRPr="00182424">
              <w:rPr>
                <w:b/>
                <w:bCs/>
              </w:rPr>
              <w:t>22.3</w:t>
            </w:r>
          </w:p>
        </w:tc>
        <w:tc>
          <w:tcPr>
            <w:tcW w:w="1299" w:type="dxa"/>
          </w:tcPr>
          <w:p w14:paraId="606BF26A" w14:textId="77777777" w:rsidR="00492167" w:rsidRPr="00182424" w:rsidRDefault="00492167" w:rsidP="00182424">
            <w:pPr>
              <w:pStyle w:val="Table-copy"/>
              <w:jc w:val="center"/>
              <w:rPr>
                <w:b/>
                <w:bCs/>
              </w:rPr>
            </w:pPr>
            <w:r w:rsidRPr="00182424">
              <w:rPr>
                <w:b/>
                <w:bCs/>
              </w:rPr>
              <w:t>0.57</w:t>
            </w:r>
          </w:p>
        </w:tc>
        <w:tc>
          <w:tcPr>
            <w:tcW w:w="1300" w:type="dxa"/>
          </w:tcPr>
          <w:p w14:paraId="283FB15D" w14:textId="77777777" w:rsidR="00492167" w:rsidRPr="00182424" w:rsidRDefault="00492167" w:rsidP="00182424">
            <w:pPr>
              <w:pStyle w:val="Table-copy"/>
              <w:jc w:val="center"/>
              <w:rPr>
                <w:b/>
                <w:bCs/>
              </w:rPr>
            </w:pPr>
            <w:r w:rsidRPr="00182424">
              <w:rPr>
                <w:b/>
                <w:bCs/>
              </w:rPr>
              <w:t>43.7</w:t>
            </w:r>
          </w:p>
        </w:tc>
        <w:tc>
          <w:tcPr>
            <w:tcW w:w="1299" w:type="dxa"/>
          </w:tcPr>
          <w:p w14:paraId="2E8402FF" w14:textId="77777777" w:rsidR="00492167" w:rsidRPr="00182424" w:rsidRDefault="00492167" w:rsidP="00182424">
            <w:pPr>
              <w:pStyle w:val="Table-copy"/>
              <w:jc w:val="center"/>
              <w:rPr>
                <w:b/>
                <w:bCs/>
              </w:rPr>
            </w:pPr>
            <w:r w:rsidRPr="00182424">
              <w:rPr>
                <w:b/>
                <w:bCs/>
              </w:rPr>
              <w:t>16.5</w:t>
            </w:r>
          </w:p>
        </w:tc>
        <w:tc>
          <w:tcPr>
            <w:tcW w:w="1300" w:type="dxa"/>
          </w:tcPr>
          <w:p w14:paraId="1973ABAF" w14:textId="77777777" w:rsidR="00492167" w:rsidRPr="00182424" w:rsidRDefault="00492167" w:rsidP="00182424">
            <w:pPr>
              <w:pStyle w:val="Table-copy"/>
              <w:jc w:val="center"/>
              <w:rPr>
                <w:b/>
                <w:bCs/>
              </w:rPr>
            </w:pPr>
            <w:r w:rsidRPr="00182424">
              <w:rPr>
                <w:b/>
                <w:bCs/>
              </w:rPr>
              <w:t>10.4</w:t>
            </w:r>
          </w:p>
        </w:tc>
      </w:tr>
      <w:tr w:rsidR="00492167" w:rsidRPr="00492167" w14:paraId="02BD5ADB" w14:textId="77777777" w:rsidTr="00492167">
        <w:trPr>
          <w:trHeight w:val="60"/>
        </w:trPr>
        <w:tc>
          <w:tcPr>
            <w:tcW w:w="2263" w:type="dxa"/>
          </w:tcPr>
          <w:p w14:paraId="3634979A" w14:textId="77777777" w:rsidR="00492167" w:rsidRPr="00182424" w:rsidRDefault="00492167" w:rsidP="00182424">
            <w:pPr>
              <w:pStyle w:val="Table-copy"/>
              <w:rPr>
                <w:b/>
                <w:bCs/>
              </w:rPr>
            </w:pPr>
            <w:r w:rsidRPr="00182424">
              <w:rPr>
                <w:b/>
                <w:bCs/>
              </w:rPr>
              <w:t>Contained (kt)</w:t>
            </w:r>
          </w:p>
        </w:tc>
        <w:tc>
          <w:tcPr>
            <w:tcW w:w="1299" w:type="dxa"/>
          </w:tcPr>
          <w:p w14:paraId="1AA8BCA6" w14:textId="77777777" w:rsidR="00492167" w:rsidRPr="00182424" w:rsidRDefault="00492167" w:rsidP="00182424">
            <w:pPr>
              <w:pStyle w:val="Table-copy"/>
              <w:jc w:val="center"/>
              <w:rPr>
                <w:b/>
                <w:bCs/>
              </w:rPr>
            </w:pPr>
          </w:p>
        </w:tc>
        <w:tc>
          <w:tcPr>
            <w:tcW w:w="1300" w:type="dxa"/>
          </w:tcPr>
          <w:p w14:paraId="5659EDA4" w14:textId="77777777" w:rsidR="00492167" w:rsidRPr="00182424" w:rsidRDefault="00492167" w:rsidP="00182424">
            <w:pPr>
              <w:pStyle w:val="Table-copy"/>
              <w:jc w:val="center"/>
              <w:rPr>
                <w:b/>
                <w:bCs/>
              </w:rPr>
            </w:pPr>
            <w:r w:rsidRPr="00182424">
              <w:rPr>
                <w:b/>
                <w:bCs/>
              </w:rPr>
              <w:t>6,155</w:t>
            </w:r>
          </w:p>
        </w:tc>
        <w:tc>
          <w:tcPr>
            <w:tcW w:w="1299" w:type="dxa"/>
          </w:tcPr>
          <w:p w14:paraId="52FE9567" w14:textId="77777777" w:rsidR="00492167" w:rsidRPr="00182424" w:rsidRDefault="00492167" w:rsidP="00182424">
            <w:pPr>
              <w:pStyle w:val="Table-copy"/>
              <w:jc w:val="center"/>
              <w:rPr>
                <w:b/>
                <w:bCs/>
              </w:rPr>
            </w:pPr>
            <w:r w:rsidRPr="00182424">
              <w:rPr>
                <w:b/>
                <w:bCs/>
              </w:rPr>
              <w:t>157</w:t>
            </w:r>
          </w:p>
        </w:tc>
        <w:tc>
          <w:tcPr>
            <w:tcW w:w="1300" w:type="dxa"/>
          </w:tcPr>
          <w:p w14:paraId="0BB66EAE" w14:textId="77777777" w:rsidR="00492167" w:rsidRPr="00182424" w:rsidRDefault="00492167" w:rsidP="00182424">
            <w:pPr>
              <w:pStyle w:val="Table-copy"/>
              <w:jc w:val="center"/>
              <w:rPr>
                <w:b/>
                <w:bCs/>
              </w:rPr>
            </w:pPr>
            <w:r w:rsidRPr="00182424">
              <w:rPr>
                <w:b/>
                <w:bCs/>
              </w:rPr>
              <w:t>12,061</w:t>
            </w:r>
          </w:p>
        </w:tc>
        <w:tc>
          <w:tcPr>
            <w:tcW w:w="1299" w:type="dxa"/>
          </w:tcPr>
          <w:p w14:paraId="70C0D004" w14:textId="77777777" w:rsidR="00492167" w:rsidRPr="00182424" w:rsidRDefault="00492167" w:rsidP="00182424">
            <w:pPr>
              <w:pStyle w:val="Table-copy"/>
              <w:jc w:val="center"/>
              <w:rPr>
                <w:b/>
                <w:bCs/>
              </w:rPr>
            </w:pPr>
            <w:r w:rsidRPr="00182424">
              <w:rPr>
                <w:b/>
                <w:bCs/>
              </w:rPr>
              <w:t>4,554</w:t>
            </w:r>
          </w:p>
        </w:tc>
        <w:tc>
          <w:tcPr>
            <w:tcW w:w="1300" w:type="dxa"/>
          </w:tcPr>
          <w:p w14:paraId="2FF91C3F" w14:textId="77777777" w:rsidR="00492167" w:rsidRPr="00182424" w:rsidRDefault="00492167" w:rsidP="00182424">
            <w:pPr>
              <w:pStyle w:val="Table-copy"/>
              <w:jc w:val="center"/>
              <w:rPr>
                <w:b/>
                <w:bCs/>
              </w:rPr>
            </w:pPr>
            <w:r w:rsidRPr="00182424">
              <w:rPr>
                <w:b/>
                <w:bCs/>
              </w:rPr>
              <w:t>2,870</w:t>
            </w:r>
          </w:p>
        </w:tc>
      </w:tr>
    </w:tbl>
    <w:p w14:paraId="629EA4C9" w14:textId="30FF0912" w:rsidR="00492167" w:rsidRDefault="00492167" w:rsidP="00A147C5">
      <w:pPr>
        <w:pStyle w:val="Body-copy"/>
        <w:spacing w:line="220" w:lineRule="atLeast"/>
        <w:rPr>
          <w:i/>
          <w:iCs/>
          <w:sz w:val="15"/>
          <w:szCs w:val="15"/>
        </w:rPr>
      </w:pPr>
      <w:r w:rsidRPr="002362A3">
        <w:rPr>
          <w:i/>
          <w:iCs/>
          <w:sz w:val="15"/>
          <w:szCs w:val="15"/>
        </w:rPr>
        <w:t>Note: Cut-off is based on achieving an average concentrate grade of 32% TiO</w:t>
      </w:r>
      <w:r w:rsidRPr="002362A3">
        <w:rPr>
          <w:i/>
          <w:iCs/>
          <w:sz w:val="15"/>
          <w:szCs w:val="15"/>
          <w:vertAlign w:val="subscript"/>
        </w:rPr>
        <w:t>2</w:t>
      </w:r>
      <w:r w:rsidRPr="002362A3">
        <w:rPr>
          <w:i/>
          <w:iCs/>
          <w:sz w:val="15"/>
          <w:szCs w:val="15"/>
        </w:rPr>
        <w:t xml:space="preserve"> (see 15 May 2023 announcement for further information.</w:t>
      </w:r>
    </w:p>
    <w:p w14:paraId="430BB428" w14:textId="77777777" w:rsidR="00A147C5" w:rsidRPr="002362A3" w:rsidRDefault="00A147C5" w:rsidP="00A147C5">
      <w:pPr>
        <w:pStyle w:val="Body-copy"/>
        <w:spacing w:line="220" w:lineRule="atLeast"/>
        <w:rPr>
          <w:i/>
          <w:iCs/>
          <w:sz w:val="15"/>
          <w:szCs w:val="15"/>
        </w:rPr>
      </w:pPr>
    </w:p>
    <w:tbl>
      <w:tblPr>
        <w:tblStyle w:val="TableGrid1"/>
        <w:tblW w:w="5000" w:type="pct"/>
        <w:tblLook w:val="04A0" w:firstRow="1" w:lastRow="0" w:firstColumn="1" w:lastColumn="0" w:noHBand="0" w:noVBand="1"/>
      </w:tblPr>
      <w:tblGrid>
        <w:gridCol w:w="4390"/>
        <w:gridCol w:w="5578"/>
      </w:tblGrid>
      <w:tr w:rsidR="00492167" w:rsidRPr="0006599D" w14:paraId="541DD5F2" w14:textId="77777777" w:rsidTr="008E6962">
        <w:tc>
          <w:tcPr>
            <w:tcW w:w="2202" w:type="pct"/>
          </w:tcPr>
          <w:p w14:paraId="63A859B4" w14:textId="108CA835" w:rsidR="00492167" w:rsidRPr="0006599D" w:rsidRDefault="00492167" w:rsidP="00E739DD">
            <w:pPr>
              <w:pStyle w:val="Body-copy"/>
              <w:spacing w:before="120" w:after="120" w:line="240" w:lineRule="auto"/>
              <w:rPr>
                <w:b/>
                <w:bCs/>
              </w:rPr>
            </w:pPr>
            <w:r w:rsidRPr="0006599D">
              <w:rPr>
                <w:b/>
                <w:bCs/>
              </w:rPr>
              <w:t xml:space="preserve">Project </w:t>
            </w:r>
            <w:r w:rsidR="00E739DD">
              <w:rPr>
                <w:b/>
                <w:bCs/>
              </w:rPr>
              <w:t>S</w:t>
            </w:r>
            <w:r w:rsidRPr="0006599D">
              <w:rPr>
                <w:b/>
                <w:bCs/>
              </w:rPr>
              <w:t>tatus</w:t>
            </w:r>
          </w:p>
        </w:tc>
        <w:tc>
          <w:tcPr>
            <w:tcW w:w="2798" w:type="pct"/>
          </w:tcPr>
          <w:p w14:paraId="4C8637F7" w14:textId="3994E70F" w:rsidR="00492167" w:rsidRPr="00492167" w:rsidRDefault="00492167" w:rsidP="00E739DD">
            <w:pPr>
              <w:pStyle w:val="Body-copy"/>
              <w:spacing w:before="120" w:after="120" w:line="240" w:lineRule="auto"/>
            </w:pPr>
            <w:proofErr w:type="spellStart"/>
            <w:r w:rsidRPr="00492167">
              <w:t>Pre</w:t>
            </w:r>
            <w:r w:rsidR="0091365D">
              <w:t xml:space="preserve"> </w:t>
            </w:r>
            <w:r w:rsidRPr="00492167">
              <w:t>Feasibility</w:t>
            </w:r>
            <w:proofErr w:type="spellEnd"/>
            <w:r w:rsidRPr="00492167">
              <w:t xml:space="preserve"> Study (May 2023)</w:t>
            </w:r>
          </w:p>
        </w:tc>
      </w:tr>
      <w:tr w:rsidR="00492167" w:rsidRPr="0006599D" w14:paraId="30DB8F5B" w14:textId="77777777" w:rsidTr="008E6962">
        <w:tc>
          <w:tcPr>
            <w:tcW w:w="2202" w:type="pct"/>
          </w:tcPr>
          <w:p w14:paraId="17A58F3D" w14:textId="2F0B4408" w:rsidR="00492167" w:rsidRPr="0006599D" w:rsidRDefault="00492167" w:rsidP="00E739DD">
            <w:pPr>
              <w:pStyle w:val="Body-copy"/>
              <w:spacing w:before="120" w:after="120" w:line="240" w:lineRule="auto"/>
              <w:rPr>
                <w:b/>
                <w:bCs/>
              </w:rPr>
            </w:pPr>
            <w:r w:rsidRPr="0006599D">
              <w:rPr>
                <w:b/>
                <w:bCs/>
              </w:rPr>
              <w:t xml:space="preserve">Offtake </w:t>
            </w:r>
            <w:r w:rsidR="00E739DD">
              <w:rPr>
                <w:b/>
                <w:bCs/>
              </w:rPr>
              <w:t>A</w:t>
            </w:r>
            <w:r w:rsidRPr="0006599D">
              <w:rPr>
                <w:b/>
                <w:bCs/>
              </w:rPr>
              <w:t>vailable</w:t>
            </w:r>
          </w:p>
        </w:tc>
        <w:tc>
          <w:tcPr>
            <w:tcW w:w="2798" w:type="pct"/>
          </w:tcPr>
          <w:p w14:paraId="4574E755" w14:textId="5C34AFE1" w:rsidR="00492167" w:rsidRPr="00492167" w:rsidRDefault="00492167" w:rsidP="00E739DD">
            <w:pPr>
              <w:pStyle w:val="Body-copy"/>
              <w:spacing w:before="120" w:after="120" w:line="240" w:lineRule="auto"/>
            </w:pPr>
            <w:r w:rsidRPr="00492167">
              <w:t>Yes</w:t>
            </w:r>
          </w:p>
        </w:tc>
      </w:tr>
      <w:tr w:rsidR="00492167" w:rsidRPr="0006599D" w14:paraId="2AB7892D" w14:textId="77777777" w:rsidTr="008E6962">
        <w:tc>
          <w:tcPr>
            <w:tcW w:w="2202" w:type="pct"/>
          </w:tcPr>
          <w:p w14:paraId="721769FA" w14:textId="68BF40B1" w:rsidR="00492167" w:rsidRPr="0006599D" w:rsidRDefault="002A7A2B" w:rsidP="00E739DD">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2798" w:type="pct"/>
          </w:tcPr>
          <w:p w14:paraId="07498672" w14:textId="0F565528" w:rsidR="00492167" w:rsidRPr="00492167" w:rsidRDefault="00492167" w:rsidP="00E739DD">
            <w:pPr>
              <w:pStyle w:val="Body-copy"/>
              <w:spacing w:before="120" w:after="120" w:line="240" w:lineRule="auto"/>
            </w:pPr>
            <w:r w:rsidRPr="00492167">
              <w:t>13</w:t>
            </w:r>
          </w:p>
        </w:tc>
      </w:tr>
      <w:tr w:rsidR="00492167" w:rsidRPr="0006599D" w14:paraId="534D1F87" w14:textId="77777777" w:rsidTr="008E6962">
        <w:tc>
          <w:tcPr>
            <w:tcW w:w="2202" w:type="pct"/>
          </w:tcPr>
          <w:p w14:paraId="5E163AF1" w14:textId="15CA3037" w:rsidR="00492167" w:rsidRPr="0006599D" w:rsidRDefault="00492167" w:rsidP="00E739DD">
            <w:pPr>
              <w:pStyle w:val="Body-copy"/>
              <w:spacing w:before="120" w:after="120" w:line="240" w:lineRule="auto"/>
              <w:rPr>
                <w:b/>
                <w:bCs/>
              </w:rPr>
            </w:pPr>
            <w:r>
              <w:rPr>
                <w:b/>
                <w:bCs/>
              </w:rPr>
              <w:t>Pre</w:t>
            </w:r>
            <w:r w:rsidRPr="0006599D">
              <w:rPr>
                <w:b/>
                <w:bCs/>
              </w:rPr>
              <w:t xml:space="preserve">-tax IRR </w:t>
            </w:r>
          </w:p>
        </w:tc>
        <w:tc>
          <w:tcPr>
            <w:tcW w:w="2798" w:type="pct"/>
          </w:tcPr>
          <w:p w14:paraId="15E02737" w14:textId="1CCA9A7B" w:rsidR="00492167" w:rsidRPr="00492167" w:rsidRDefault="00492167" w:rsidP="00E739DD">
            <w:pPr>
              <w:pStyle w:val="Body-copy"/>
              <w:spacing w:before="120" w:after="120" w:line="240" w:lineRule="auto"/>
            </w:pPr>
            <w:r w:rsidRPr="00492167">
              <w:t>25% (May 2023)</w:t>
            </w:r>
          </w:p>
        </w:tc>
      </w:tr>
      <w:tr w:rsidR="00492167" w:rsidRPr="0006599D" w14:paraId="2C920A33" w14:textId="77777777" w:rsidTr="008E6962">
        <w:tc>
          <w:tcPr>
            <w:tcW w:w="2202" w:type="pct"/>
          </w:tcPr>
          <w:p w14:paraId="50BF60DF" w14:textId="7FFBC95E" w:rsidR="00492167" w:rsidRPr="0006599D" w:rsidRDefault="00492167" w:rsidP="00E739DD">
            <w:pPr>
              <w:pStyle w:val="Body-copy"/>
              <w:spacing w:before="120" w:after="120" w:line="240" w:lineRule="auto"/>
              <w:rPr>
                <w:b/>
                <w:bCs/>
              </w:rPr>
            </w:pPr>
            <w:r w:rsidRPr="0006599D">
              <w:rPr>
                <w:b/>
                <w:bCs/>
              </w:rPr>
              <w:t xml:space="preserve">Capital </w:t>
            </w:r>
            <w:r w:rsidR="00E739DD">
              <w:rPr>
                <w:b/>
                <w:bCs/>
              </w:rPr>
              <w:t>C</w:t>
            </w:r>
            <w:r w:rsidRPr="0006599D">
              <w:rPr>
                <w:b/>
                <w:bCs/>
              </w:rPr>
              <w:t>ost</w:t>
            </w:r>
          </w:p>
        </w:tc>
        <w:tc>
          <w:tcPr>
            <w:tcW w:w="2798" w:type="pct"/>
          </w:tcPr>
          <w:p w14:paraId="58F43B41" w14:textId="2F30DB6E" w:rsidR="00492167" w:rsidRPr="00492167" w:rsidRDefault="00492167" w:rsidP="00E739DD">
            <w:pPr>
              <w:pStyle w:val="Body-copy"/>
              <w:spacing w:before="120" w:after="120" w:line="240" w:lineRule="auto"/>
            </w:pPr>
            <w:r w:rsidRPr="00492167">
              <w:t>A$215.3m (May 2023)</w:t>
            </w:r>
          </w:p>
        </w:tc>
      </w:tr>
      <w:tr w:rsidR="00492167" w:rsidRPr="0006599D" w14:paraId="3095A615" w14:textId="77777777" w:rsidTr="008E6962">
        <w:tc>
          <w:tcPr>
            <w:tcW w:w="2202" w:type="pct"/>
          </w:tcPr>
          <w:p w14:paraId="799E1B58" w14:textId="63FA8827" w:rsidR="00492167" w:rsidRPr="0006599D" w:rsidRDefault="00492167" w:rsidP="00E739DD">
            <w:pPr>
              <w:pStyle w:val="Body-copy"/>
              <w:spacing w:before="120" w:after="120" w:line="240" w:lineRule="auto"/>
              <w:rPr>
                <w:b/>
                <w:bCs/>
              </w:rPr>
            </w:pPr>
            <w:r>
              <w:rPr>
                <w:b/>
                <w:bCs/>
              </w:rPr>
              <w:t>Pre</w:t>
            </w:r>
            <w:r w:rsidRPr="0006599D">
              <w:rPr>
                <w:b/>
                <w:bCs/>
              </w:rPr>
              <w:t>-tax NPV</w:t>
            </w:r>
            <w:r w:rsidRPr="0006599D">
              <w:rPr>
                <w:b/>
                <w:bCs/>
                <w:vertAlign w:val="subscript"/>
              </w:rPr>
              <w:t xml:space="preserve">10% </w:t>
            </w:r>
          </w:p>
        </w:tc>
        <w:tc>
          <w:tcPr>
            <w:tcW w:w="2798" w:type="pct"/>
          </w:tcPr>
          <w:p w14:paraId="418BF07C" w14:textId="013A82F9" w:rsidR="00492167" w:rsidRPr="00492167" w:rsidRDefault="00492167" w:rsidP="00E739DD">
            <w:pPr>
              <w:pStyle w:val="Body-copy"/>
              <w:spacing w:before="120" w:after="120" w:line="240" w:lineRule="auto"/>
            </w:pPr>
            <w:r w:rsidRPr="00492167">
              <w:t>A$374.9m (May 2023)</w:t>
            </w:r>
          </w:p>
        </w:tc>
      </w:tr>
      <w:tr w:rsidR="00492167" w:rsidRPr="0006599D" w14:paraId="02F1C194" w14:textId="77777777" w:rsidTr="008E6962">
        <w:tc>
          <w:tcPr>
            <w:tcW w:w="2202" w:type="pct"/>
          </w:tcPr>
          <w:p w14:paraId="78112FB8" w14:textId="51595149" w:rsidR="00492167" w:rsidRPr="0006599D" w:rsidRDefault="00E739DD" w:rsidP="00E739DD">
            <w:pPr>
              <w:pStyle w:val="Body-copy"/>
              <w:spacing w:before="120" w:after="120" w:line="240" w:lineRule="auto"/>
              <w:rPr>
                <w:b/>
                <w:bCs/>
              </w:rPr>
            </w:pPr>
            <w:r>
              <w:rPr>
                <w:b/>
              </w:rPr>
              <w:t>Product &amp; Annual Production Rate</w:t>
            </w:r>
          </w:p>
        </w:tc>
        <w:tc>
          <w:tcPr>
            <w:tcW w:w="2798" w:type="pct"/>
          </w:tcPr>
          <w:p w14:paraId="4660999C" w14:textId="711D15EC" w:rsidR="00492167" w:rsidRPr="00492167" w:rsidRDefault="00492167" w:rsidP="00E739DD">
            <w:pPr>
              <w:pStyle w:val="BulletList"/>
              <w:spacing w:before="120" w:after="120" w:line="240" w:lineRule="auto"/>
            </w:pPr>
            <w:r w:rsidRPr="00492167">
              <w:t>1Mt DSO in first year, followed by 1Mtpa of &gt;35% TiO</w:t>
            </w:r>
            <w:r w:rsidRPr="00E7672A">
              <w:rPr>
                <w:vertAlign w:val="subscript"/>
              </w:rPr>
              <w:t>2</w:t>
            </w:r>
            <w:r w:rsidRPr="00492167">
              <w:t xml:space="preserve"> mixed gravity concentrate in years 2 to 5, and then &gt;30% TiO</w:t>
            </w:r>
            <w:r w:rsidRPr="00E7672A">
              <w:rPr>
                <w:vertAlign w:val="subscript"/>
              </w:rPr>
              <w:t>2</w:t>
            </w:r>
            <w:r w:rsidRPr="00492167">
              <w:t xml:space="preserve"> for remainder of life.</w:t>
            </w:r>
          </w:p>
        </w:tc>
      </w:tr>
    </w:tbl>
    <w:p w14:paraId="52D0787A" w14:textId="77777777" w:rsidR="00492167" w:rsidRPr="00492167" w:rsidRDefault="00492167" w:rsidP="00492167">
      <w:pPr>
        <w:pStyle w:val="Body-copy"/>
        <w:rPr>
          <w:i/>
          <w:iCs/>
        </w:rPr>
      </w:pPr>
    </w:p>
    <w:p w14:paraId="2AF7FA0A" w14:textId="77777777" w:rsidR="00492167" w:rsidRPr="00492167" w:rsidRDefault="00492167" w:rsidP="00492167">
      <w:pPr>
        <w:pStyle w:val="Body-copy"/>
        <w:rPr>
          <w:b/>
          <w:bCs/>
        </w:rPr>
      </w:pPr>
    </w:p>
    <w:p w14:paraId="220F0FD7" w14:textId="77777777" w:rsidR="00E739DD" w:rsidRDefault="00E739DD">
      <w:pPr>
        <w:spacing w:before="0" w:after="160" w:line="259" w:lineRule="auto"/>
        <w:rPr>
          <w:rFonts w:ascii="Verdana" w:hAnsi="Verdana"/>
          <w:color w:val="00694B" w:themeColor="accent3"/>
          <w:sz w:val="48"/>
          <w:szCs w:val="48"/>
          <w:lang w:val="en-AU"/>
        </w:rPr>
      </w:pPr>
      <w:r>
        <w:br w:type="page"/>
      </w:r>
    </w:p>
    <w:p w14:paraId="753B6C55" w14:textId="35B9556D" w:rsidR="00E7672A" w:rsidRDefault="00E7672A" w:rsidP="00E7672A">
      <w:pPr>
        <w:pStyle w:val="Heading-level1"/>
      </w:pPr>
      <w:r w:rsidRPr="00E7672A">
        <w:lastRenderedPageBreak/>
        <w:t>Titanium</w:t>
      </w:r>
    </w:p>
    <w:p w14:paraId="6EEB9B04" w14:textId="042E556E" w:rsidR="00E7672A" w:rsidRPr="00E7672A" w:rsidRDefault="00E7672A" w:rsidP="00E7672A">
      <w:pPr>
        <w:pStyle w:val="Heading-level2"/>
      </w:pPr>
      <w:r w:rsidRPr="00E7672A">
        <w:t xml:space="preserve">Copi </w:t>
      </w:r>
      <w:r w:rsidR="00850A84">
        <w:tab/>
        <w:t>NSW</w:t>
      </w:r>
    </w:p>
    <w:p w14:paraId="11781213" w14:textId="77777777" w:rsidR="00E7672A" w:rsidRPr="00E7672A" w:rsidRDefault="00E7672A" w:rsidP="00E7672A">
      <w:pPr>
        <w:pStyle w:val="Body-copy"/>
        <w:rPr>
          <w:b/>
          <w:bCs/>
        </w:rPr>
      </w:pPr>
      <w:r w:rsidRPr="00E7672A">
        <w:rPr>
          <w:b/>
          <w:bCs/>
        </w:rPr>
        <w:t>RZ Resources Ltd</w:t>
      </w:r>
    </w:p>
    <w:p w14:paraId="5FA6CC7B" w14:textId="0D5C8685" w:rsidR="00E7672A" w:rsidRDefault="00E7672A" w:rsidP="00E7672A">
      <w:pPr>
        <w:pStyle w:val="Body-copy"/>
      </w:pPr>
      <w:r w:rsidRPr="00E7672A">
        <w:t xml:space="preserve">Unlisted Private Company   •   </w:t>
      </w:r>
      <w:hyperlink r:id="rId63" w:history="1">
        <w:r w:rsidRPr="00B837A5">
          <w:rPr>
            <w:rStyle w:val="Hyperlink"/>
            <w:b w:val="0"/>
            <w:bCs/>
          </w:rPr>
          <w:t>rzresources.com</w:t>
        </w:r>
      </w:hyperlink>
    </w:p>
    <w:p w14:paraId="79683D77" w14:textId="77777777" w:rsidR="00E7672A" w:rsidRPr="00E7672A" w:rsidRDefault="00E7672A" w:rsidP="00E7672A">
      <w:pPr>
        <w:pStyle w:val="Heading-level3"/>
      </w:pPr>
      <w:r w:rsidRPr="00E7672A">
        <w:t xml:space="preserve">Investment summary </w:t>
      </w:r>
    </w:p>
    <w:p w14:paraId="2F0B039B" w14:textId="3645AB9E" w:rsidR="00E7672A" w:rsidRPr="00E7672A" w:rsidRDefault="00E7672A" w:rsidP="00E7672A">
      <w:pPr>
        <w:pStyle w:val="Body-copy"/>
      </w:pPr>
      <w:proofErr w:type="spellStart"/>
      <w:r w:rsidRPr="00E7672A">
        <w:t>Copi</w:t>
      </w:r>
      <w:proofErr w:type="spellEnd"/>
      <w:r w:rsidRPr="00E7672A">
        <w:t xml:space="preserve"> is one of Australia’s largest mineral sand projects (JORC resource of 2.54Bt) which will produce finished critical mineral products from the </w:t>
      </w:r>
      <w:r w:rsidR="00C57D81">
        <w:t>C</w:t>
      </w:r>
      <w:r w:rsidRPr="00E7672A">
        <w:t>ompany’s established Pinkenba Mineral Separation Plant in Queensland for export across the globe into the ceramic, pigment, energy, high-end aviation, automotive and medical markets. The DFS is underway, targeting completion in Nov</w:t>
      </w:r>
      <w:r w:rsidR="00C57D81">
        <w:t>ember</w:t>
      </w:r>
      <w:r w:rsidRPr="00E7672A">
        <w:t xml:space="preserve"> 2023. Most aspects of the project studies and operations readiness are nearing finalisation including environmental, land ownership, infrastructure, mining, processing, logistics, market offtake</w:t>
      </w:r>
      <w:r w:rsidR="00C57D81">
        <w:t>,</w:t>
      </w:r>
      <w:r w:rsidRPr="00E7672A">
        <w:t xml:space="preserve"> and construction funding. RZ Resources is currently preparing to submit its application for environmental approvals in early 2024, followed by its </w:t>
      </w:r>
      <w:r w:rsidR="00C57D81">
        <w:t>M</w:t>
      </w:r>
      <w:r w:rsidRPr="00E7672A">
        <w:t xml:space="preserve">ining </w:t>
      </w:r>
      <w:r w:rsidR="00C57D81">
        <w:t>L</w:t>
      </w:r>
      <w:r w:rsidRPr="00E7672A">
        <w:t xml:space="preserve">ease application. No matters of national significance identified, no major environmental issues, no </w:t>
      </w:r>
      <w:r w:rsidR="00C57D81">
        <w:t>N</w:t>
      </w:r>
      <w:r w:rsidRPr="00E7672A">
        <w:t xml:space="preserve">ative </w:t>
      </w:r>
      <w:r w:rsidR="00C57D81">
        <w:t>T</w:t>
      </w:r>
      <w:r w:rsidRPr="00E7672A">
        <w:t>itle or cultural heritage issues have been identified. The Project will be development-ready pending approvals in early 2025. RZ Resources is a 100% privately owned Australian company, is well</w:t>
      </w:r>
      <w:r w:rsidR="00C57D81">
        <w:t>-</w:t>
      </w:r>
      <w:r w:rsidRPr="00E7672A">
        <w:t xml:space="preserve">funded, has zero debt and welcomes discussions on investment in the </w:t>
      </w:r>
      <w:r w:rsidR="00C57D81">
        <w:t>C</w:t>
      </w:r>
      <w:r w:rsidRPr="00E7672A">
        <w:t xml:space="preserve">ompany, </w:t>
      </w:r>
      <w:r w:rsidR="00205ECE">
        <w:t>P</w:t>
      </w:r>
      <w:r w:rsidRPr="00E7672A">
        <w:t>roject and/or offtake.</w:t>
      </w:r>
    </w:p>
    <w:p w14:paraId="54961112" w14:textId="77777777" w:rsidR="00E7672A" w:rsidRPr="00E7672A" w:rsidRDefault="00E7672A" w:rsidP="00E7672A">
      <w:pPr>
        <w:pStyle w:val="Heading-level3"/>
      </w:pPr>
      <w:r w:rsidRPr="00E7672A">
        <w:t xml:space="preserve">Project description </w:t>
      </w:r>
    </w:p>
    <w:p w14:paraId="3C1B0F02" w14:textId="2BCBC9E5" w:rsidR="00E7672A" w:rsidRDefault="00E7672A" w:rsidP="00E7672A">
      <w:pPr>
        <w:pStyle w:val="Body-copy"/>
      </w:pPr>
      <w:proofErr w:type="spellStart"/>
      <w:r w:rsidRPr="00E7672A">
        <w:t>Copi</w:t>
      </w:r>
      <w:proofErr w:type="spellEnd"/>
      <w:r w:rsidRPr="00E7672A">
        <w:t xml:space="preserve"> is located in the NSW Murray Basin and will consist of an open-cut wet dredge mining and processing facility utilising unpotable salt brine which removes the heavy minerals via gravity separation to produce heavy mineral concentrates. The heavy mineral concentrates will be transported via rail and road to the </w:t>
      </w:r>
      <w:r w:rsidR="00C57D81">
        <w:t>C</w:t>
      </w:r>
      <w:r w:rsidRPr="00E7672A">
        <w:t xml:space="preserve">ompany’s Pinkenba Mineral Separation Plant in Brisbane, </w:t>
      </w:r>
      <w:r w:rsidR="006F48C0">
        <w:t>QLD</w:t>
      </w:r>
      <w:r w:rsidRPr="00E7672A">
        <w:t xml:space="preserve"> for conversion into final products using electrostatic, gravity and magnetic fractionation to final product exported via the Port of Brisbane. Exploration drilling at </w:t>
      </w:r>
      <w:proofErr w:type="spellStart"/>
      <w:r w:rsidRPr="00E7672A">
        <w:t>Copi</w:t>
      </w:r>
      <w:proofErr w:type="spellEnd"/>
      <w:r w:rsidRPr="00E7672A">
        <w:t xml:space="preserve"> is yet to determine the deposit boundaries suggesting possible extension of the mine life.</w:t>
      </w:r>
    </w:p>
    <w:p w14:paraId="751B9B83" w14:textId="77777777" w:rsidR="00E7672A" w:rsidRPr="00275736" w:rsidRDefault="00E7672A" w:rsidP="00E7672A">
      <w:pPr>
        <w:pStyle w:val="Heading-level3"/>
      </w:pPr>
      <w:r w:rsidRPr="00275736">
        <w:t>Mineral inventory</w:t>
      </w:r>
    </w:p>
    <w:p w14:paraId="18A067D0" w14:textId="04EF46C4" w:rsidR="00E7672A" w:rsidRDefault="00E7672A" w:rsidP="00E7672A">
      <w:pPr>
        <w:pStyle w:val="Body-copy"/>
      </w:pPr>
      <w:r w:rsidRPr="00E7672A">
        <w:rPr>
          <w:b/>
          <w:bCs/>
        </w:rPr>
        <w:t>Commodity(</w:t>
      </w:r>
      <w:proofErr w:type="spellStart"/>
      <w:r w:rsidRPr="00E7672A">
        <w:rPr>
          <w:b/>
          <w:bCs/>
        </w:rPr>
        <w:t>ies</w:t>
      </w:r>
      <w:proofErr w:type="spellEnd"/>
      <w:r w:rsidRPr="00E7672A">
        <w:rPr>
          <w:b/>
          <w:bCs/>
        </w:rPr>
        <w:t>): Titanium</w:t>
      </w:r>
      <w:r w:rsidRPr="00E7672A">
        <w:t xml:space="preserve"> (Ilmenite, Rutile, Leucoxene), Zirconium (Zircon), Rare Earth Elements (Monazite and Xenotime)</w:t>
      </w:r>
    </w:p>
    <w:p w14:paraId="68ABF832" w14:textId="77777777" w:rsidR="00E7672A" w:rsidRDefault="00E7672A">
      <w:pPr>
        <w:spacing w:before="0" w:after="160" w:line="259" w:lineRule="auto"/>
        <w:rPr>
          <w:b/>
          <w:bCs/>
          <w:lang w:val="en-AU"/>
        </w:rPr>
      </w:pPr>
      <w:r>
        <w:rPr>
          <w:b/>
          <w:bCs/>
        </w:rPr>
        <w:br w:type="page"/>
      </w:r>
    </w:p>
    <w:p w14:paraId="4C84B683" w14:textId="4291A677" w:rsidR="00E7672A" w:rsidRDefault="00E7672A" w:rsidP="00E7672A">
      <w:pPr>
        <w:pStyle w:val="Body-copy"/>
        <w:rPr>
          <w:b/>
          <w:bCs/>
        </w:rPr>
      </w:pPr>
      <w:r w:rsidRPr="00E7672A">
        <w:rPr>
          <w:b/>
          <w:bCs/>
        </w:rPr>
        <w:lastRenderedPageBreak/>
        <w:t xml:space="preserve">Mineral Resources as at September 2023 </w:t>
      </w:r>
    </w:p>
    <w:tbl>
      <w:tblPr>
        <w:tblStyle w:val="TableGrid1"/>
        <w:tblW w:w="0" w:type="auto"/>
        <w:tblLayout w:type="fixed"/>
        <w:tblLook w:val="00A0" w:firstRow="1" w:lastRow="0" w:firstColumn="1" w:lastColumn="0" w:noHBand="0" w:noVBand="0"/>
      </w:tblPr>
      <w:tblGrid>
        <w:gridCol w:w="1413"/>
        <w:gridCol w:w="1067"/>
        <w:gridCol w:w="1241"/>
        <w:gridCol w:w="1240"/>
        <w:gridCol w:w="1413"/>
        <w:gridCol w:w="1068"/>
        <w:gridCol w:w="1240"/>
        <w:gridCol w:w="1241"/>
      </w:tblGrid>
      <w:tr w:rsidR="00E7672A" w:rsidRPr="00E7672A" w14:paraId="52FB42D8" w14:textId="77777777" w:rsidTr="00E7672A">
        <w:trPr>
          <w:trHeight w:val="1178"/>
        </w:trPr>
        <w:tc>
          <w:tcPr>
            <w:tcW w:w="1413" w:type="dxa"/>
          </w:tcPr>
          <w:p w14:paraId="693D5B80" w14:textId="79BD8094" w:rsidR="00E7672A" w:rsidRPr="00E7672A" w:rsidRDefault="00E7672A" w:rsidP="00B60E27">
            <w:pPr>
              <w:pStyle w:val="Table-heading2"/>
              <w:jc w:val="left"/>
            </w:pPr>
            <w:r w:rsidRPr="00E7672A">
              <w:t>Resource Category</w:t>
            </w:r>
          </w:p>
        </w:tc>
        <w:tc>
          <w:tcPr>
            <w:tcW w:w="1067" w:type="dxa"/>
          </w:tcPr>
          <w:p w14:paraId="71EC342F" w14:textId="57364244" w:rsidR="00E7672A" w:rsidRPr="00E7672A" w:rsidRDefault="00E7672A" w:rsidP="00E7672A">
            <w:pPr>
              <w:pStyle w:val="Table-heading2"/>
            </w:pPr>
            <w:r w:rsidRPr="00E7672A">
              <w:t>Tonnes</w:t>
            </w:r>
            <w:r w:rsidRPr="00E7672A">
              <w:br/>
              <w:t>(%)</w:t>
            </w:r>
          </w:p>
        </w:tc>
        <w:tc>
          <w:tcPr>
            <w:tcW w:w="1241" w:type="dxa"/>
          </w:tcPr>
          <w:p w14:paraId="0D9AE47E" w14:textId="13C85983" w:rsidR="00E7672A" w:rsidRPr="00E7672A" w:rsidRDefault="00E7672A" w:rsidP="00E7672A">
            <w:pPr>
              <w:pStyle w:val="Table-heading2"/>
            </w:pPr>
            <w:r w:rsidRPr="00E7672A">
              <w:t>Total HM</w:t>
            </w:r>
            <w:r w:rsidRPr="00E7672A">
              <w:br/>
              <w:t>(%)</w:t>
            </w:r>
          </w:p>
        </w:tc>
        <w:tc>
          <w:tcPr>
            <w:tcW w:w="1240" w:type="dxa"/>
          </w:tcPr>
          <w:p w14:paraId="0A3C5B2B" w14:textId="74718445" w:rsidR="00E7672A" w:rsidRPr="00E7672A" w:rsidRDefault="00E7672A" w:rsidP="00E7672A">
            <w:pPr>
              <w:pStyle w:val="Table-heading2"/>
            </w:pPr>
            <w:r w:rsidRPr="00E7672A">
              <w:t>Ilmenite</w:t>
            </w:r>
            <w:r w:rsidRPr="00E7672A">
              <w:br/>
              <w:t>(%HM)</w:t>
            </w:r>
          </w:p>
        </w:tc>
        <w:tc>
          <w:tcPr>
            <w:tcW w:w="1413" w:type="dxa"/>
          </w:tcPr>
          <w:p w14:paraId="4882263C" w14:textId="713756D8" w:rsidR="00E7672A" w:rsidRPr="00E7672A" w:rsidRDefault="00E7672A" w:rsidP="00E7672A">
            <w:pPr>
              <w:pStyle w:val="Table-heading2"/>
            </w:pPr>
            <w:r w:rsidRPr="00E7672A">
              <w:t>Leucoxene</w:t>
            </w:r>
            <w:r w:rsidRPr="00E7672A">
              <w:br/>
              <w:t>(%HM)</w:t>
            </w:r>
          </w:p>
        </w:tc>
        <w:tc>
          <w:tcPr>
            <w:tcW w:w="1068" w:type="dxa"/>
          </w:tcPr>
          <w:p w14:paraId="4401ACAE" w14:textId="464F3899" w:rsidR="00E7672A" w:rsidRPr="00E7672A" w:rsidRDefault="00E7672A" w:rsidP="00E7672A">
            <w:pPr>
              <w:pStyle w:val="Table-heading2"/>
            </w:pPr>
            <w:r w:rsidRPr="00E7672A">
              <w:t>Rutile</w:t>
            </w:r>
            <w:r w:rsidRPr="00E7672A">
              <w:br/>
              <w:t>(%HM)</w:t>
            </w:r>
          </w:p>
        </w:tc>
        <w:tc>
          <w:tcPr>
            <w:tcW w:w="1240" w:type="dxa"/>
          </w:tcPr>
          <w:p w14:paraId="0F4A63BC" w14:textId="47577EDB" w:rsidR="00E7672A" w:rsidRPr="00E7672A" w:rsidRDefault="00E7672A" w:rsidP="00E7672A">
            <w:pPr>
              <w:pStyle w:val="Table-heading2"/>
            </w:pPr>
            <w:r w:rsidRPr="00E7672A">
              <w:t>Zircon</w:t>
            </w:r>
            <w:r w:rsidRPr="00E7672A">
              <w:br/>
              <w:t>(%HM)</w:t>
            </w:r>
          </w:p>
        </w:tc>
        <w:tc>
          <w:tcPr>
            <w:tcW w:w="1241" w:type="dxa"/>
          </w:tcPr>
          <w:p w14:paraId="33E0D294" w14:textId="41EC5190" w:rsidR="00E7672A" w:rsidRPr="00E7672A" w:rsidRDefault="00E7672A" w:rsidP="00E7672A">
            <w:pPr>
              <w:pStyle w:val="Table-heading2"/>
            </w:pPr>
            <w:proofErr w:type="spellStart"/>
            <w:r w:rsidRPr="00E7672A">
              <w:t>MonaziteXenotime</w:t>
            </w:r>
            <w:proofErr w:type="spellEnd"/>
            <w:r w:rsidRPr="00E7672A">
              <w:br/>
              <w:t>(%HM)</w:t>
            </w:r>
          </w:p>
        </w:tc>
      </w:tr>
      <w:tr w:rsidR="00E7672A" w:rsidRPr="00E7672A" w14:paraId="52A48B4D" w14:textId="77777777" w:rsidTr="00E7672A">
        <w:trPr>
          <w:trHeight w:val="257"/>
        </w:trPr>
        <w:tc>
          <w:tcPr>
            <w:tcW w:w="1413" w:type="dxa"/>
          </w:tcPr>
          <w:p w14:paraId="11533DB9" w14:textId="77777777" w:rsidR="00E7672A" w:rsidRPr="00B60E27" w:rsidRDefault="00E7672A" w:rsidP="00B60E27">
            <w:pPr>
              <w:pStyle w:val="Table-copy"/>
            </w:pPr>
            <w:r w:rsidRPr="00B60E27">
              <w:t>Measured</w:t>
            </w:r>
          </w:p>
        </w:tc>
        <w:tc>
          <w:tcPr>
            <w:tcW w:w="1067" w:type="dxa"/>
          </w:tcPr>
          <w:p w14:paraId="41739EE6" w14:textId="77777777" w:rsidR="00E7672A" w:rsidRPr="00B60E27" w:rsidRDefault="00E7672A" w:rsidP="00B60E27">
            <w:pPr>
              <w:pStyle w:val="Table-copy"/>
              <w:jc w:val="center"/>
            </w:pPr>
          </w:p>
        </w:tc>
        <w:tc>
          <w:tcPr>
            <w:tcW w:w="1241" w:type="dxa"/>
          </w:tcPr>
          <w:p w14:paraId="0BA3BC58" w14:textId="77777777" w:rsidR="00E7672A" w:rsidRPr="00B60E27" w:rsidRDefault="00E7672A" w:rsidP="00B60E27">
            <w:pPr>
              <w:pStyle w:val="Table-copy"/>
              <w:jc w:val="center"/>
            </w:pPr>
          </w:p>
        </w:tc>
        <w:tc>
          <w:tcPr>
            <w:tcW w:w="1240" w:type="dxa"/>
          </w:tcPr>
          <w:p w14:paraId="237D26D4" w14:textId="77777777" w:rsidR="00E7672A" w:rsidRPr="00B60E27" w:rsidRDefault="00E7672A" w:rsidP="00B60E27">
            <w:pPr>
              <w:pStyle w:val="Table-copy"/>
              <w:jc w:val="center"/>
            </w:pPr>
          </w:p>
        </w:tc>
        <w:tc>
          <w:tcPr>
            <w:tcW w:w="1413" w:type="dxa"/>
          </w:tcPr>
          <w:p w14:paraId="134768F6" w14:textId="77777777" w:rsidR="00E7672A" w:rsidRPr="00B60E27" w:rsidRDefault="00E7672A" w:rsidP="00B60E27">
            <w:pPr>
              <w:pStyle w:val="Table-copy"/>
              <w:jc w:val="center"/>
            </w:pPr>
          </w:p>
        </w:tc>
        <w:tc>
          <w:tcPr>
            <w:tcW w:w="1068" w:type="dxa"/>
          </w:tcPr>
          <w:p w14:paraId="359265F5" w14:textId="77777777" w:rsidR="00E7672A" w:rsidRPr="00B60E27" w:rsidRDefault="00E7672A" w:rsidP="00B60E27">
            <w:pPr>
              <w:pStyle w:val="Table-copy"/>
              <w:jc w:val="center"/>
            </w:pPr>
          </w:p>
        </w:tc>
        <w:tc>
          <w:tcPr>
            <w:tcW w:w="1240" w:type="dxa"/>
          </w:tcPr>
          <w:p w14:paraId="4C5E3182" w14:textId="77777777" w:rsidR="00E7672A" w:rsidRPr="00B60E27" w:rsidRDefault="00E7672A" w:rsidP="00B60E27">
            <w:pPr>
              <w:pStyle w:val="Table-copy"/>
              <w:jc w:val="center"/>
            </w:pPr>
          </w:p>
        </w:tc>
        <w:tc>
          <w:tcPr>
            <w:tcW w:w="1241" w:type="dxa"/>
          </w:tcPr>
          <w:p w14:paraId="549E2955" w14:textId="77777777" w:rsidR="00E7672A" w:rsidRPr="00B60E27" w:rsidRDefault="00E7672A" w:rsidP="00B60E27">
            <w:pPr>
              <w:pStyle w:val="Table-copy"/>
              <w:jc w:val="center"/>
            </w:pPr>
          </w:p>
        </w:tc>
      </w:tr>
      <w:tr w:rsidR="00E7672A" w:rsidRPr="00E7672A" w14:paraId="67622067" w14:textId="77777777" w:rsidTr="00E7672A">
        <w:trPr>
          <w:trHeight w:val="60"/>
        </w:trPr>
        <w:tc>
          <w:tcPr>
            <w:tcW w:w="1413" w:type="dxa"/>
          </w:tcPr>
          <w:p w14:paraId="0D80F89F" w14:textId="77777777" w:rsidR="00E7672A" w:rsidRPr="00B60E27" w:rsidRDefault="00E7672A" w:rsidP="00B60E27">
            <w:pPr>
              <w:pStyle w:val="Table-copy"/>
            </w:pPr>
            <w:r w:rsidRPr="00B60E27">
              <w:t>Indicated</w:t>
            </w:r>
          </w:p>
        </w:tc>
        <w:tc>
          <w:tcPr>
            <w:tcW w:w="1067" w:type="dxa"/>
          </w:tcPr>
          <w:p w14:paraId="27CE919A" w14:textId="77777777" w:rsidR="00E7672A" w:rsidRPr="00B60E27" w:rsidRDefault="00E7672A" w:rsidP="00B60E27">
            <w:pPr>
              <w:pStyle w:val="Table-copy"/>
              <w:jc w:val="center"/>
            </w:pPr>
            <w:r w:rsidRPr="00B60E27">
              <w:t>1,960</w:t>
            </w:r>
          </w:p>
        </w:tc>
        <w:tc>
          <w:tcPr>
            <w:tcW w:w="1241" w:type="dxa"/>
          </w:tcPr>
          <w:p w14:paraId="3AB4905F" w14:textId="77777777" w:rsidR="00E7672A" w:rsidRPr="00B60E27" w:rsidRDefault="00E7672A" w:rsidP="00B60E27">
            <w:pPr>
              <w:pStyle w:val="Table-copy"/>
              <w:jc w:val="center"/>
            </w:pPr>
            <w:r w:rsidRPr="00B60E27">
              <w:t>1.3</w:t>
            </w:r>
          </w:p>
        </w:tc>
        <w:tc>
          <w:tcPr>
            <w:tcW w:w="1240" w:type="dxa"/>
          </w:tcPr>
          <w:p w14:paraId="3C1354AB" w14:textId="77777777" w:rsidR="00E7672A" w:rsidRPr="00B60E27" w:rsidRDefault="00E7672A" w:rsidP="00B60E27">
            <w:pPr>
              <w:pStyle w:val="Table-copy"/>
              <w:jc w:val="center"/>
            </w:pPr>
            <w:r w:rsidRPr="00B60E27">
              <w:t>45</w:t>
            </w:r>
          </w:p>
        </w:tc>
        <w:tc>
          <w:tcPr>
            <w:tcW w:w="1413" w:type="dxa"/>
          </w:tcPr>
          <w:p w14:paraId="4CA3FAE3" w14:textId="77777777" w:rsidR="00E7672A" w:rsidRPr="00B60E27" w:rsidRDefault="00E7672A" w:rsidP="00B60E27">
            <w:pPr>
              <w:pStyle w:val="Table-copy"/>
              <w:jc w:val="center"/>
            </w:pPr>
            <w:r w:rsidRPr="00B60E27">
              <w:t>8.9</w:t>
            </w:r>
          </w:p>
        </w:tc>
        <w:tc>
          <w:tcPr>
            <w:tcW w:w="1068" w:type="dxa"/>
          </w:tcPr>
          <w:p w14:paraId="49DCBD57" w14:textId="77777777" w:rsidR="00E7672A" w:rsidRPr="00B60E27" w:rsidRDefault="00E7672A" w:rsidP="00B60E27">
            <w:pPr>
              <w:pStyle w:val="Table-copy"/>
              <w:jc w:val="center"/>
            </w:pPr>
            <w:r w:rsidRPr="00B60E27">
              <w:t>15</w:t>
            </w:r>
          </w:p>
        </w:tc>
        <w:tc>
          <w:tcPr>
            <w:tcW w:w="1240" w:type="dxa"/>
          </w:tcPr>
          <w:p w14:paraId="34589B82" w14:textId="77777777" w:rsidR="00E7672A" w:rsidRPr="00B60E27" w:rsidRDefault="00E7672A" w:rsidP="00B60E27">
            <w:pPr>
              <w:pStyle w:val="Table-copy"/>
              <w:jc w:val="center"/>
            </w:pPr>
            <w:r w:rsidRPr="00B60E27">
              <w:t>15</w:t>
            </w:r>
          </w:p>
        </w:tc>
        <w:tc>
          <w:tcPr>
            <w:tcW w:w="1241" w:type="dxa"/>
          </w:tcPr>
          <w:p w14:paraId="46528917" w14:textId="77777777" w:rsidR="00E7672A" w:rsidRPr="00B60E27" w:rsidRDefault="00E7672A" w:rsidP="00B60E27">
            <w:pPr>
              <w:pStyle w:val="Table-copy"/>
              <w:jc w:val="center"/>
            </w:pPr>
            <w:r w:rsidRPr="00B60E27">
              <w:t>1.19</w:t>
            </w:r>
          </w:p>
        </w:tc>
      </w:tr>
      <w:tr w:rsidR="00E7672A" w:rsidRPr="00E7672A" w14:paraId="17278E9A" w14:textId="77777777" w:rsidTr="00E7672A">
        <w:trPr>
          <w:trHeight w:val="60"/>
        </w:trPr>
        <w:tc>
          <w:tcPr>
            <w:tcW w:w="1413" w:type="dxa"/>
          </w:tcPr>
          <w:p w14:paraId="3A820295" w14:textId="77777777" w:rsidR="00E7672A" w:rsidRPr="00B60E27" w:rsidRDefault="00E7672A" w:rsidP="00B60E27">
            <w:pPr>
              <w:pStyle w:val="Table-copy"/>
            </w:pPr>
            <w:r w:rsidRPr="00B60E27">
              <w:t>Inferred</w:t>
            </w:r>
          </w:p>
        </w:tc>
        <w:tc>
          <w:tcPr>
            <w:tcW w:w="1067" w:type="dxa"/>
          </w:tcPr>
          <w:p w14:paraId="28A9EEF0" w14:textId="77777777" w:rsidR="00E7672A" w:rsidRPr="00B60E27" w:rsidRDefault="00E7672A" w:rsidP="00B60E27">
            <w:pPr>
              <w:pStyle w:val="Table-copy"/>
              <w:jc w:val="center"/>
            </w:pPr>
            <w:r w:rsidRPr="00B60E27">
              <w:t>580</w:t>
            </w:r>
          </w:p>
        </w:tc>
        <w:tc>
          <w:tcPr>
            <w:tcW w:w="1241" w:type="dxa"/>
          </w:tcPr>
          <w:p w14:paraId="1A403ABE" w14:textId="77777777" w:rsidR="00E7672A" w:rsidRPr="00B60E27" w:rsidRDefault="00E7672A" w:rsidP="00B60E27">
            <w:pPr>
              <w:pStyle w:val="Table-copy"/>
              <w:jc w:val="center"/>
            </w:pPr>
            <w:r w:rsidRPr="00B60E27">
              <w:t>0.9</w:t>
            </w:r>
          </w:p>
        </w:tc>
        <w:tc>
          <w:tcPr>
            <w:tcW w:w="1240" w:type="dxa"/>
          </w:tcPr>
          <w:p w14:paraId="2D1A3E6D" w14:textId="77777777" w:rsidR="00E7672A" w:rsidRPr="00B60E27" w:rsidRDefault="00E7672A" w:rsidP="00B60E27">
            <w:pPr>
              <w:pStyle w:val="Table-copy"/>
              <w:jc w:val="center"/>
            </w:pPr>
            <w:r w:rsidRPr="00B60E27">
              <w:t>43</w:t>
            </w:r>
          </w:p>
        </w:tc>
        <w:tc>
          <w:tcPr>
            <w:tcW w:w="1413" w:type="dxa"/>
          </w:tcPr>
          <w:p w14:paraId="62D9A64D" w14:textId="77777777" w:rsidR="00E7672A" w:rsidRPr="00B60E27" w:rsidRDefault="00E7672A" w:rsidP="00B60E27">
            <w:pPr>
              <w:pStyle w:val="Table-copy"/>
              <w:jc w:val="center"/>
            </w:pPr>
            <w:r w:rsidRPr="00B60E27">
              <w:t>9.4</w:t>
            </w:r>
          </w:p>
        </w:tc>
        <w:tc>
          <w:tcPr>
            <w:tcW w:w="1068" w:type="dxa"/>
          </w:tcPr>
          <w:p w14:paraId="52CDB57B" w14:textId="77777777" w:rsidR="00E7672A" w:rsidRPr="00B60E27" w:rsidRDefault="00E7672A" w:rsidP="00B60E27">
            <w:pPr>
              <w:pStyle w:val="Table-copy"/>
              <w:jc w:val="center"/>
            </w:pPr>
            <w:r w:rsidRPr="00B60E27">
              <w:t>15</w:t>
            </w:r>
          </w:p>
        </w:tc>
        <w:tc>
          <w:tcPr>
            <w:tcW w:w="1240" w:type="dxa"/>
          </w:tcPr>
          <w:p w14:paraId="38B823E6" w14:textId="77777777" w:rsidR="00E7672A" w:rsidRPr="00B60E27" w:rsidRDefault="00E7672A" w:rsidP="00B60E27">
            <w:pPr>
              <w:pStyle w:val="Table-copy"/>
              <w:jc w:val="center"/>
            </w:pPr>
            <w:r w:rsidRPr="00B60E27">
              <w:t>12</w:t>
            </w:r>
          </w:p>
        </w:tc>
        <w:tc>
          <w:tcPr>
            <w:tcW w:w="1241" w:type="dxa"/>
          </w:tcPr>
          <w:p w14:paraId="0B45FDD5" w14:textId="77777777" w:rsidR="00E7672A" w:rsidRPr="00B60E27" w:rsidRDefault="00E7672A" w:rsidP="00B60E27">
            <w:pPr>
              <w:pStyle w:val="Table-copy"/>
              <w:jc w:val="center"/>
            </w:pPr>
            <w:r w:rsidRPr="00B60E27">
              <w:t>0.98</w:t>
            </w:r>
          </w:p>
        </w:tc>
      </w:tr>
      <w:tr w:rsidR="00E7672A" w:rsidRPr="00E7672A" w14:paraId="0E0A5524" w14:textId="77777777" w:rsidTr="00E7672A">
        <w:trPr>
          <w:trHeight w:val="60"/>
        </w:trPr>
        <w:tc>
          <w:tcPr>
            <w:tcW w:w="1413" w:type="dxa"/>
          </w:tcPr>
          <w:p w14:paraId="63966297" w14:textId="77777777" w:rsidR="00E7672A" w:rsidRPr="00B60E27" w:rsidRDefault="00E7672A" w:rsidP="00B60E27">
            <w:pPr>
              <w:pStyle w:val="Table-copy"/>
              <w:rPr>
                <w:b/>
                <w:bCs/>
              </w:rPr>
            </w:pPr>
            <w:r w:rsidRPr="00B60E27">
              <w:rPr>
                <w:b/>
                <w:bCs/>
              </w:rPr>
              <w:t xml:space="preserve">Total </w:t>
            </w:r>
          </w:p>
        </w:tc>
        <w:tc>
          <w:tcPr>
            <w:tcW w:w="1067" w:type="dxa"/>
          </w:tcPr>
          <w:p w14:paraId="1B5120FC" w14:textId="77777777" w:rsidR="00E7672A" w:rsidRPr="00B60E27" w:rsidRDefault="00E7672A" w:rsidP="00B60E27">
            <w:pPr>
              <w:pStyle w:val="Table-copy"/>
              <w:jc w:val="center"/>
              <w:rPr>
                <w:b/>
                <w:bCs/>
              </w:rPr>
            </w:pPr>
            <w:r w:rsidRPr="00B60E27">
              <w:rPr>
                <w:b/>
                <w:bCs/>
              </w:rPr>
              <w:t>2,540</w:t>
            </w:r>
          </w:p>
        </w:tc>
        <w:tc>
          <w:tcPr>
            <w:tcW w:w="1241" w:type="dxa"/>
          </w:tcPr>
          <w:p w14:paraId="126B2D21" w14:textId="77777777" w:rsidR="00E7672A" w:rsidRPr="00B60E27" w:rsidRDefault="00E7672A" w:rsidP="00B60E27">
            <w:pPr>
              <w:pStyle w:val="Table-copy"/>
              <w:jc w:val="center"/>
              <w:rPr>
                <w:b/>
                <w:bCs/>
              </w:rPr>
            </w:pPr>
            <w:r w:rsidRPr="00B60E27">
              <w:rPr>
                <w:b/>
                <w:bCs/>
              </w:rPr>
              <w:t>1.2</w:t>
            </w:r>
          </w:p>
        </w:tc>
        <w:tc>
          <w:tcPr>
            <w:tcW w:w="1240" w:type="dxa"/>
          </w:tcPr>
          <w:p w14:paraId="34AF0CB4" w14:textId="77777777" w:rsidR="00E7672A" w:rsidRPr="00B60E27" w:rsidRDefault="00E7672A" w:rsidP="00B60E27">
            <w:pPr>
              <w:pStyle w:val="Table-copy"/>
              <w:jc w:val="center"/>
              <w:rPr>
                <w:b/>
                <w:bCs/>
              </w:rPr>
            </w:pPr>
            <w:r w:rsidRPr="00B60E27">
              <w:rPr>
                <w:b/>
                <w:bCs/>
              </w:rPr>
              <w:t>45</w:t>
            </w:r>
          </w:p>
        </w:tc>
        <w:tc>
          <w:tcPr>
            <w:tcW w:w="1413" w:type="dxa"/>
          </w:tcPr>
          <w:p w14:paraId="3A871455" w14:textId="77777777" w:rsidR="00E7672A" w:rsidRPr="00B60E27" w:rsidRDefault="00E7672A" w:rsidP="00B60E27">
            <w:pPr>
              <w:pStyle w:val="Table-copy"/>
              <w:jc w:val="center"/>
              <w:rPr>
                <w:b/>
                <w:bCs/>
              </w:rPr>
            </w:pPr>
            <w:r w:rsidRPr="00B60E27">
              <w:rPr>
                <w:b/>
                <w:bCs/>
              </w:rPr>
              <w:t>9.0</w:t>
            </w:r>
          </w:p>
        </w:tc>
        <w:tc>
          <w:tcPr>
            <w:tcW w:w="1068" w:type="dxa"/>
          </w:tcPr>
          <w:p w14:paraId="6B23CA88" w14:textId="77777777" w:rsidR="00E7672A" w:rsidRPr="00B60E27" w:rsidRDefault="00E7672A" w:rsidP="00B60E27">
            <w:pPr>
              <w:pStyle w:val="Table-copy"/>
              <w:jc w:val="center"/>
              <w:rPr>
                <w:b/>
                <w:bCs/>
              </w:rPr>
            </w:pPr>
            <w:r w:rsidRPr="00B60E27">
              <w:rPr>
                <w:b/>
                <w:bCs/>
              </w:rPr>
              <w:t>15</w:t>
            </w:r>
          </w:p>
        </w:tc>
        <w:tc>
          <w:tcPr>
            <w:tcW w:w="1240" w:type="dxa"/>
          </w:tcPr>
          <w:p w14:paraId="571DB273" w14:textId="77777777" w:rsidR="00E7672A" w:rsidRPr="00B60E27" w:rsidRDefault="00E7672A" w:rsidP="00B60E27">
            <w:pPr>
              <w:pStyle w:val="Table-copy"/>
              <w:jc w:val="center"/>
              <w:rPr>
                <w:b/>
                <w:bCs/>
              </w:rPr>
            </w:pPr>
            <w:r w:rsidRPr="00B60E27">
              <w:rPr>
                <w:b/>
                <w:bCs/>
              </w:rPr>
              <w:t>15</w:t>
            </w:r>
          </w:p>
        </w:tc>
        <w:tc>
          <w:tcPr>
            <w:tcW w:w="1241" w:type="dxa"/>
          </w:tcPr>
          <w:p w14:paraId="2953C71C" w14:textId="77777777" w:rsidR="00E7672A" w:rsidRPr="00B60E27" w:rsidRDefault="00E7672A" w:rsidP="00B60E27">
            <w:pPr>
              <w:pStyle w:val="Table-copy"/>
              <w:jc w:val="center"/>
              <w:rPr>
                <w:b/>
                <w:bCs/>
              </w:rPr>
            </w:pPr>
            <w:r w:rsidRPr="00B60E27">
              <w:rPr>
                <w:b/>
                <w:bCs/>
              </w:rPr>
              <w:t>1.15</w:t>
            </w:r>
          </w:p>
        </w:tc>
      </w:tr>
      <w:tr w:rsidR="00E7672A" w:rsidRPr="00E7672A" w14:paraId="56BEA141" w14:textId="77777777" w:rsidTr="00E7672A">
        <w:trPr>
          <w:trHeight w:val="60"/>
        </w:trPr>
        <w:tc>
          <w:tcPr>
            <w:tcW w:w="1413" w:type="dxa"/>
          </w:tcPr>
          <w:p w14:paraId="3D7102FF" w14:textId="77777777" w:rsidR="00E7672A" w:rsidRPr="00B60E27" w:rsidRDefault="00E7672A" w:rsidP="00B60E27">
            <w:pPr>
              <w:pStyle w:val="Table-copy"/>
              <w:rPr>
                <w:b/>
                <w:bCs/>
              </w:rPr>
            </w:pPr>
            <w:r w:rsidRPr="00B60E27">
              <w:rPr>
                <w:b/>
                <w:bCs/>
              </w:rPr>
              <w:t>Contained (Kt)</w:t>
            </w:r>
          </w:p>
        </w:tc>
        <w:tc>
          <w:tcPr>
            <w:tcW w:w="1067" w:type="dxa"/>
          </w:tcPr>
          <w:p w14:paraId="338CBDF7" w14:textId="77777777" w:rsidR="00E7672A" w:rsidRPr="00B60E27" w:rsidRDefault="00E7672A" w:rsidP="00B60E27">
            <w:pPr>
              <w:pStyle w:val="Table-copy"/>
              <w:jc w:val="center"/>
              <w:rPr>
                <w:b/>
                <w:bCs/>
              </w:rPr>
            </w:pPr>
          </w:p>
        </w:tc>
        <w:tc>
          <w:tcPr>
            <w:tcW w:w="1241" w:type="dxa"/>
          </w:tcPr>
          <w:p w14:paraId="39607197" w14:textId="77777777" w:rsidR="00E7672A" w:rsidRPr="00B60E27" w:rsidRDefault="00E7672A" w:rsidP="00B60E27">
            <w:pPr>
              <w:pStyle w:val="Table-copy"/>
              <w:jc w:val="center"/>
              <w:rPr>
                <w:b/>
                <w:bCs/>
              </w:rPr>
            </w:pPr>
          </w:p>
        </w:tc>
        <w:tc>
          <w:tcPr>
            <w:tcW w:w="1240" w:type="dxa"/>
          </w:tcPr>
          <w:p w14:paraId="43F284EC" w14:textId="77777777" w:rsidR="00E7672A" w:rsidRPr="00B60E27" w:rsidRDefault="00E7672A" w:rsidP="00B60E27">
            <w:pPr>
              <w:pStyle w:val="Table-copy"/>
              <w:jc w:val="center"/>
              <w:rPr>
                <w:b/>
                <w:bCs/>
              </w:rPr>
            </w:pPr>
            <w:r w:rsidRPr="00B60E27">
              <w:rPr>
                <w:b/>
                <w:bCs/>
              </w:rPr>
              <w:t>13,916</w:t>
            </w:r>
          </w:p>
        </w:tc>
        <w:tc>
          <w:tcPr>
            <w:tcW w:w="1413" w:type="dxa"/>
          </w:tcPr>
          <w:p w14:paraId="49E22E1F" w14:textId="77777777" w:rsidR="00E7672A" w:rsidRPr="00B60E27" w:rsidRDefault="00E7672A" w:rsidP="00B60E27">
            <w:pPr>
              <w:pStyle w:val="Table-copy"/>
              <w:jc w:val="center"/>
              <w:rPr>
                <w:b/>
                <w:bCs/>
              </w:rPr>
            </w:pPr>
            <w:r w:rsidRPr="00B60E27">
              <w:rPr>
                <w:b/>
                <w:bCs/>
              </w:rPr>
              <w:t>2,791</w:t>
            </w:r>
          </w:p>
        </w:tc>
        <w:tc>
          <w:tcPr>
            <w:tcW w:w="1068" w:type="dxa"/>
          </w:tcPr>
          <w:p w14:paraId="051033AE" w14:textId="77777777" w:rsidR="00E7672A" w:rsidRPr="00B60E27" w:rsidRDefault="00E7672A" w:rsidP="00B60E27">
            <w:pPr>
              <w:pStyle w:val="Table-copy"/>
              <w:jc w:val="center"/>
              <w:rPr>
                <w:b/>
                <w:bCs/>
              </w:rPr>
            </w:pPr>
            <w:r w:rsidRPr="00B60E27">
              <w:rPr>
                <w:b/>
                <w:bCs/>
              </w:rPr>
              <w:t>4,691</w:t>
            </w:r>
          </w:p>
        </w:tc>
        <w:tc>
          <w:tcPr>
            <w:tcW w:w="1240" w:type="dxa"/>
          </w:tcPr>
          <w:p w14:paraId="599B5A93" w14:textId="77777777" w:rsidR="00E7672A" w:rsidRPr="00B60E27" w:rsidRDefault="00E7672A" w:rsidP="00B60E27">
            <w:pPr>
              <w:pStyle w:val="Table-copy"/>
              <w:jc w:val="center"/>
              <w:rPr>
                <w:b/>
                <w:bCs/>
              </w:rPr>
            </w:pPr>
            <w:r w:rsidRPr="00B60E27">
              <w:rPr>
                <w:b/>
                <w:bCs/>
              </w:rPr>
              <w:t>4,566</w:t>
            </w:r>
          </w:p>
        </w:tc>
        <w:tc>
          <w:tcPr>
            <w:tcW w:w="1241" w:type="dxa"/>
          </w:tcPr>
          <w:p w14:paraId="37EE945E" w14:textId="77777777" w:rsidR="00E7672A" w:rsidRPr="00B60E27" w:rsidRDefault="00E7672A" w:rsidP="00B60E27">
            <w:pPr>
              <w:pStyle w:val="Table-copy"/>
              <w:jc w:val="center"/>
              <w:rPr>
                <w:b/>
                <w:bCs/>
              </w:rPr>
            </w:pPr>
            <w:r w:rsidRPr="00B60E27">
              <w:rPr>
                <w:b/>
                <w:bCs/>
              </w:rPr>
              <w:t>358</w:t>
            </w:r>
          </w:p>
        </w:tc>
      </w:tr>
    </w:tbl>
    <w:p w14:paraId="3ED34D61" w14:textId="2987B54D" w:rsidR="00E7672A" w:rsidRDefault="00E7672A" w:rsidP="00E739DD">
      <w:pPr>
        <w:pStyle w:val="Body-copy"/>
        <w:spacing w:line="220" w:lineRule="atLeast"/>
        <w:rPr>
          <w:i/>
          <w:iCs/>
          <w:sz w:val="15"/>
          <w:szCs w:val="15"/>
        </w:rPr>
      </w:pPr>
      <w:r w:rsidRPr="00E739DD">
        <w:rPr>
          <w:i/>
          <w:iCs/>
          <w:sz w:val="15"/>
          <w:szCs w:val="15"/>
        </w:rPr>
        <w:t>Note: Valuable Heavy Mineral grades are reported as a percentage of THM</w:t>
      </w:r>
    </w:p>
    <w:p w14:paraId="56431A19" w14:textId="77777777" w:rsidR="00E739DD" w:rsidRPr="00E739DD" w:rsidRDefault="00E739DD" w:rsidP="00E739DD">
      <w:pPr>
        <w:pStyle w:val="Body-copy"/>
        <w:spacing w:line="220" w:lineRule="atLeast"/>
        <w:rPr>
          <w:i/>
          <w:iCs/>
          <w:sz w:val="15"/>
          <w:szCs w:val="15"/>
        </w:rPr>
      </w:pPr>
    </w:p>
    <w:tbl>
      <w:tblPr>
        <w:tblStyle w:val="TableGrid1"/>
        <w:tblW w:w="5000" w:type="pct"/>
        <w:tblLook w:val="04A0" w:firstRow="1" w:lastRow="0" w:firstColumn="1" w:lastColumn="0" w:noHBand="0" w:noVBand="1"/>
      </w:tblPr>
      <w:tblGrid>
        <w:gridCol w:w="4390"/>
        <w:gridCol w:w="5578"/>
      </w:tblGrid>
      <w:tr w:rsidR="00E7672A" w:rsidRPr="00492167" w14:paraId="379A6D3F" w14:textId="77777777" w:rsidTr="008E6962">
        <w:tc>
          <w:tcPr>
            <w:tcW w:w="2202" w:type="pct"/>
          </w:tcPr>
          <w:p w14:paraId="31AF5022" w14:textId="74FCB5AD" w:rsidR="00E7672A" w:rsidRPr="0006599D" w:rsidRDefault="00E7672A" w:rsidP="00E739DD">
            <w:pPr>
              <w:pStyle w:val="Body-copy"/>
              <w:spacing w:before="120" w:after="120" w:line="240" w:lineRule="auto"/>
              <w:rPr>
                <w:b/>
                <w:bCs/>
              </w:rPr>
            </w:pPr>
            <w:r w:rsidRPr="0006599D">
              <w:rPr>
                <w:b/>
                <w:bCs/>
              </w:rPr>
              <w:t xml:space="preserve">Project </w:t>
            </w:r>
            <w:r w:rsidR="00E739DD">
              <w:rPr>
                <w:b/>
                <w:bCs/>
              </w:rPr>
              <w:t>S</w:t>
            </w:r>
            <w:r w:rsidRPr="0006599D">
              <w:rPr>
                <w:b/>
                <w:bCs/>
              </w:rPr>
              <w:t>tatus</w:t>
            </w:r>
          </w:p>
        </w:tc>
        <w:tc>
          <w:tcPr>
            <w:tcW w:w="2798" w:type="pct"/>
          </w:tcPr>
          <w:p w14:paraId="2DA1E9FD" w14:textId="27E71D47" w:rsidR="00E7672A" w:rsidRPr="00E7672A" w:rsidRDefault="00E7672A" w:rsidP="00E739DD">
            <w:pPr>
              <w:pStyle w:val="Body-copy"/>
              <w:spacing w:before="120" w:after="120" w:line="240" w:lineRule="auto"/>
            </w:pPr>
            <w:proofErr w:type="spellStart"/>
            <w:r w:rsidRPr="00E7672A">
              <w:t>Pre</w:t>
            </w:r>
            <w:r w:rsidR="0091365D">
              <w:t xml:space="preserve"> </w:t>
            </w:r>
            <w:r w:rsidRPr="00E7672A">
              <w:t>Feasibility</w:t>
            </w:r>
            <w:proofErr w:type="spellEnd"/>
            <w:r w:rsidRPr="00E7672A">
              <w:t xml:space="preserve"> Study (May 2023)</w:t>
            </w:r>
            <w:r w:rsidRPr="00E7672A">
              <w:br/>
              <w:t xml:space="preserve">(targeting </w:t>
            </w:r>
            <w:r w:rsidR="006F48C0">
              <w:t>DFS</w:t>
            </w:r>
            <w:r w:rsidRPr="00E7672A">
              <w:t xml:space="preserve"> completion in Nov 2023)</w:t>
            </w:r>
          </w:p>
        </w:tc>
      </w:tr>
      <w:tr w:rsidR="00E7672A" w:rsidRPr="00492167" w14:paraId="2A2A1385" w14:textId="77777777" w:rsidTr="008E6962">
        <w:tc>
          <w:tcPr>
            <w:tcW w:w="2202" w:type="pct"/>
          </w:tcPr>
          <w:p w14:paraId="3A5DD7AA" w14:textId="37C20B28" w:rsidR="00E7672A" w:rsidRPr="0006599D" w:rsidRDefault="00E7672A" w:rsidP="00E739DD">
            <w:pPr>
              <w:pStyle w:val="Body-copy"/>
              <w:spacing w:before="120" w:after="120" w:line="240" w:lineRule="auto"/>
              <w:rPr>
                <w:b/>
                <w:bCs/>
              </w:rPr>
            </w:pPr>
            <w:r w:rsidRPr="0006599D">
              <w:rPr>
                <w:b/>
                <w:bCs/>
              </w:rPr>
              <w:t xml:space="preserve">Offtake </w:t>
            </w:r>
            <w:r w:rsidR="00E739DD">
              <w:rPr>
                <w:b/>
                <w:bCs/>
              </w:rPr>
              <w:t>A</w:t>
            </w:r>
            <w:r w:rsidRPr="0006599D">
              <w:rPr>
                <w:b/>
                <w:bCs/>
              </w:rPr>
              <w:t>vailable</w:t>
            </w:r>
          </w:p>
        </w:tc>
        <w:tc>
          <w:tcPr>
            <w:tcW w:w="2798" w:type="pct"/>
          </w:tcPr>
          <w:p w14:paraId="3D275D10" w14:textId="3FD35A10" w:rsidR="00E7672A" w:rsidRPr="00E7672A" w:rsidRDefault="00E7672A" w:rsidP="00E739DD">
            <w:pPr>
              <w:pStyle w:val="Body-copy"/>
              <w:spacing w:before="120" w:after="120" w:line="240" w:lineRule="auto"/>
            </w:pPr>
            <w:r w:rsidRPr="00E7672A">
              <w:t>100%</w:t>
            </w:r>
            <w:r w:rsidRPr="00E7672A">
              <w:br/>
              <w:t xml:space="preserve">Advanced discussions underway with potential customers with MoU’s in place for ~50% offtake. </w:t>
            </w:r>
          </w:p>
        </w:tc>
      </w:tr>
      <w:tr w:rsidR="00E7672A" w:rsidRPr="00492167" w14:paraId="53A04C43" w14:textId="77777777" w:rsidTr="008E6962">
        <w:tc>
          <w:tcPr>
            <w:tcW w:w="2202" w:type="pct"/>
          </w:tcPr>
          <w:p w14:paraId="2B3B8D97" w14:textId="0336FDAA" w:rsidR="00E7672A" w:rsidRPr="0006599D" w:rsidRDefault="002A7A2B" w:rsidP="00E739DD">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2798" w:type="pct"/>
          </w:tcPr>
          <w:p w14:paraId="26B39D25" w14:textId="1AD11787" w:rsidR="00E7672A" w:rsidRPr="00E7672A" w:rsidRDefault="00E7672A" w:rsidP="00E739DD">
            <w:pPr>
              <w:pStyle w:val="Body-copy"/>
              <w:spacing w:before="120" w:after="120" w:line="240" w:lineRule="auto"/>
            </w:pPr>
            <w:r w:rsidRPr="00E7672A">
              <w:t>19</w:t>
            </w:r>
          </w:p>
        </w:tc>
      </w:tr>
      <w:tr w:rsidR="00E7672A" w:rsidRPr="00492167" w14:paraId="3A7966F3" w14:textId="77777777" w:rsidTr="008E6962">
        <w:tc>
          <w:tcPr>
            <w:tcW w:w="2202" w:type="pct"/>
          </w:tcPr>
          <w:p w14:paraId="479A8C8B" w14:textId="77777777" w:rsidR="00E7672A" w:rsidRPr="0006599D" w:rsidRDefault="00E7672A" w:rsidP="00E739DD">
            <w:pPr>
              <w:pStyle w:val="Body-copy"/>
              <w:spacing w:before="120" w:after="120" w:line="240" w:lineRule="auto"/>
              <w:rPr>
                <w:b/>
                <w:bCs/>
              </w:rPr>
            </w:pPr>
            <w:r>
              <w:rPr>
                <w:b/>
                <w:bCs/>
              </w:rPr>
              <w:t>Pre</w:t>
            </w:r>
            <w:r w:rsidRPr="0006599D">
              <w:rPr>
                <w:b/>
                <w:bCs/>
              </w:rPr>
              <w:t xml:space="preserve">-tax IRR </w:t>
            </w:r>
          </w:p>
        </w:tc>
        <w:tc>
          <w:tcPr>
            <w:tcW w:w="2798" w:type="pct"/>
          </w:tcPr>
          <w:p w14:paraId="0F0E810C" w14:textId="7A06D9ED" w:rsidR="00E7672A" w:rsidRPr="00E7672A" w:rsidRDefault="00E7672A" w:rsidP="00E739DD">
            <w:pPr>
              <w:pStyle w:val="Body-copy"/>
              <w:spacing w:before="120" w:after="120" w:line="240" w:lineRule="auto"/>
            </w:pPr>
            <w:r w:rsidRPr="00E7672A">
              <w:t>21.3% (Sept 2023)</w:t>
            </w:r>
          </w:p>
        </w:tc>
      </w:tr>
      <w:tr w:rsidR="00E7672A" w:rsidRPr="00492167" w14:paraId="14B38728" w14:textId="77777777" w:rsidTr="008E6962">
        <w:tc>
          <w:tcPr>
            <w:tcW w:w="2202" w:type="pct"/>
          </w:tcPr>
          <w:p w14:paraId="5E6F5DF4" w14:textId="7901E5C3" w:rsidR="00E7672A" w:rsidRPr="0006599D" w:rsidRDefault="00E7672A" w:rsidP="00E739DD">
            <w:pPr>
              <w:pStyle w:val="Body-copy"/>
              <w:spacing w:before="120" w:after="120" w:line="240" w:lineRule="auto"/>
              <w:rPr>
                <w:b/>
                <w:bCs/>
              </w:rPr>
            </w:pPr>
            <w:r w:rsidRPr="0006599D">
              <w:rPr>
                <w:b/>
                <w:bCs/>
              </w:rPr>
              <w:t xml:space="preserve">Capital </w:t>
            </w:r>
            <w:r w:rsidR="00E739DD">
              <w:rPr>
                <w:b/>
                <w:bCs/>
              </w:rPr>
              <w:t>C</w:t>
            </w:r>
            <w:r w:rsidRPr="0006599D">
              <w:rPr>
                <w:b/>
                <w:bCs/>
              </w:rPr>
              <w:t>ost</w:t>
            </w:r>
          </w:p>
        </w:tc>
        <w:tc>
          <w:tcPr>
            <w:tcW w:w="2798" w:type="pct"/>
          </w:tcPr>
          <w:p w14:paraId="71744622" w14:textId="5085FD73" w:rsidR="00E7672A" w:rsidRPr="00E7672A" w:rsidRDefault="00E7672A" w:rsidP="00E739DD">
            <w:pPr>
              <w:pStyle w:val="Body-copy"/>
              <w:spacing w:before="120" w:after="120" w:line="240" w:lineRule="auto"/>
            </w:pPr>
            <w:r w:rsidRPr="00E7672A">
              <w:t>~A$940m (Sept 2023)</w:t>
            </w:r>
          </w:p>
        </w:tc>
      </w:tr>
      <w:tr w:rsidR="00E7672A" w:rsidRPr="00492167" w14:paraId="1680B7E4" w14:textId="77777777" w:rsidTr="008E6962">
        <w:tc>
          <w:tcPr>
            <w:tcW w:w="2202" w:type="pct"/>
          </w:tcPr>
          <w:p w14:paraId="4654C64C" w14:textId="36DECB32" w:rsidR="00E7672A" w:rsidRPr="0006599D" w:rsidRDefault="00E7672A" w:rsidP="00E739DD">
            <w:pPr>
              <w:pStyle w:val="Body-copy"/>
              <w:spacing w:before="120" w:after="120" w:line="240" w:lineRule="auto"/>
              <w:rPr>
                <w:b/>
                <w:bCs/>
              </w:rPr>
            </w:pPr>
            <w:r>
              <w:rPr>
                <w:b/>
                <w:bCs/>
              </w:rPr>
              <w:t>Pre</w:t>
            </w:r>
            <w:r w:rsidRPr="0006599D">
              <w:rPr>
                <w:b/>
                <w:bCs/>
              </w:rPr>
              <w:t>-tax NPV</w:t>
            </w:r>
            <w:r>
              <w:rPr>
                <w:b/>
                <w:bCs/>
                <w:vertAlign w:val="subscript"/>
              </w:rPr>
              <w:t>8</w:t>
            </w:r>
            <w:r w:rsidRPr="0006599D">
              <w:rPr>
                <w:b/>
                <w:bCs/>
                <w:vertAlign w:val="subscript"/>
              </w:rPr>
              <w:t xml:space="preserve">% </w:t>
            </w:r>
          </w:p>
        </w:tc>
        <w:tc>
          <w:tcPr>
            <w:tcW w:w="2798" w:type="pct"/>
          </w:tcPr>
          <w:p w14:paraId="3D48375D" w14:textId="2081E174" w:rsidR="00E7672A" w:rsidRPr="00E7672A" w:rsidRDefault="00E7672A" w:rsidP="00E739DD">
            <w:pPr>
              <w:pStyle w:val="Body-copy"/>
              <w:spacing w:before="120" w:after="120" w:line="240" w:lineRule="auto"/>
            </w:pPr>
            <w:r w:rsidRPr="00E7672A">
              <w:t>A$1,100m (Sept 2023)</w:t>
            </w:r>
          </w:p>
        </w:tc>
      </w:tr>
      <w:tr w:rsidR="00E7672A" w:rsidRPr="00492167" w14:paraId="3F80D041" w14:textId="77777777" w:rsidTr="008E6962">
        <w:tc>
          <w:tcPr>
            <w:tcW w:w="2202" w:type="pct"/>
          </w:tcPr>
          <w:p w14:paraId="631B55C8" w14:textId="211299EB" w:rsidR="00E7672A" w:rsidRPr="0006599D" w:rsidRDefault="00E739DD" w:rsidP="00E739DD">
            <w:pPr>
              <w:pStyle w:val="Body-copy"/>
              <w:spacing w:before="120" w:after="120" w:line="240" w:lineRule="auto"/>
              <w:rPr>
                <w:b/>
                <w:bCs/>
              </w:rPr>
            </w:pPr>
            <w:r>
              <w:rPr>
                <w:b/>
              </w:rPr>
              <w:t>Product &amp; Annual Production Rate</w:t>
            </w:r>
          </w:p>
        </w:tc>
        <w:tc>
          <w:tcPr>
            <w:tcW w:w="2798" w:type="pct"/>
          </w:tcPr>
          <w:p w14:paraId="514C1362" w14:textId="166EAABC" w:rsidR="00E7672A" w:rsidRPr="00E7672A" w:rsidRDefault="00E7672A" w:rsidP="00E739DD">
            <w:pPr>
              <w:pStyle w:val="BulletList"/>
              <w:spacing w:before="120" w:after="120" w:line="240" w:lineRule="auto"/>
            </w:pPr>
            <w:r w:rsidRPr="00E7672A">
              <w:rPr>
                <w:b/>
                <w:bCs/>
              </w:rPr>
              <w:t>Zircon:</w:t>
            </w:r>
            <w:r w:rsidRPr="00E7672A">
              <w:t xml:space="preserve"> 70,000tpa Zircon Concentrate 41,000tpa</w:t>
            </w:r>
          </w:p>
          <w:p w14:paraId="6E90857E" w14:textId="2E98BB2D" w:rsidR="00E7672A" w:rsidRPr="00E7672A" w:rsidRDefault="00E7672A" w:rsidP="00E739DD">
            <w:pPr>
              <w:pStyle w:val="BulletList"/>
              <w:spacing w:before="120" w:after="120" w:line="240" w:lineRule="auto"/>
            </w:pPr>
            <w:r w:rsidRPr="00E7672A">
              <w:rPr>
                <w:b/>
                <w:bCs/>
              </w:rPr>
              <w:t>Rutile:</w:t>
            </w:r>
            <w:r w:rsidRPr="00E7672A">
              <w:t xml:space="preserve"> 28,000tpa,</w:t>
            </w:r>
          </w:p>
          <w:p w14:paraId="395E2C62" w14:textId="34516EC3" w:rsidR="00E7672A" w:rsidRPr="00E7672A" w:rsidRDefault="00E7672A" w:rsidP="00E739DD">
            <w:pPr>
              <w:pStyle w:val="BulletList"/>
              <w:spacing w:before="120" w:after="120" w:line="240" w:lineRule="auto"/>
            </w:pPr>
            <w:r w:rsidRPr="00E7672A">
              <w:rPr>
                <w:b/>
                <w:bCs/>
              </w:rPr>
              <w:t>Leucoxene:</w:t>
            </w:r>
            <w:r w:rsidRPr="00E7672A">
              <w:t xml:space="preserve"> 23,000tpa</w:t>
            </w:r>
          </w:p>
          <w:p w14:paraId="6CD97DF2" w14:textId="3312F845" w:rsidR="00E7672A" w:rsidRPr="00E7672A" w:rsidRDefault="00E7672A" w:rsidP="00E739DD">
            <w:pPr>
              <w:pStyle w:val="BulletList"/>
              <w:spacing w:before="120" w:after="120" w:line="240" w:lineRule="auto"/>
            </w:pPr>
            <w:r w:rsidRPr="00E7672A">
              <w:rPr>
                <w:b/>
                <w:bCs/>
              </w:rPr>
              <w:t>Ilmenite:</w:t>
            </w:r>
            <w:r w:rsidRPr="00E7672A">
              <w:t xml:space="preserve"> 215,000tpa </w:t>
            </w:r>
          </w:p>
          <w:p w14:paraId="2AB6BD16" w14:textId="00B3EDBD" w:rsidR="00E7672A" w:rsidRPr="00E7672A" w:rsidRDefault="00E7672A" w:rsidP="00E739DD">
            <w:pPr>
              <w:pStyle w:val="BulletList"/>
              <w:spacing w:before="120" w:after="120" w:line="240" w:lineRule="auto"/>
            </w:pPr>
            <w:r w:rsidRPr="00E7672A">
              <w:rPr>
                <w:b/>
                <w:bCs/>
              </w:rPr>
              <w:t xml:space="preserve">Monazite and </w:t>
            </w:r>
            <w:r w:rsidR="00205ECE">
              <w:rPr>
                <w:b/>
                <w:bCs/>
              </w:rPr>
              <w:t>x</w:t>
            </w:r>
            <w:r w:rsidRPr="00E7672A">
              <w:rPr>
                <w:b/>
                <w:bCs/>
              </w:rPr>
              <w:t>enotime:</w:t>
            </w:r>
            <w:r w:rsidRPr="00E7672A">
              <w:t xml:space="preserve"> 5,000tpa</w:t>
            </w:r>
          </w:p>
        </w:tc>
      </w:tr>
    </w:tbl>
    <w:p w14:paraId="46FE6116" w14:textId="77777777" w:rsidR="00E7672A" w:rsidRPr="00E7672A" w:rsidRDefault="00E7672A" w:rsidP="00E7672A">
      <w:pPr>
        <w:pStyle w:val="Body-copy"/>
        <w:rPr>
          <w:b/>
          <w:bCs/>
        </w:rPr>
      </w:pPr>
    </w:p>
    <w:p w14:paraId="6A7A8AF1" w14:textId="77777777" w:rsidR="00E7672A" w:rsidRPr="00E7672A" w:rsidRDefault="00E7672A" w:rsidP="00E7672A">
      <w:pPr>
        <w:pStyle w:val="Body-copy"/>
      </w:pPr>
    </w:p>
    <w:p w14:paraId="721F2801" w14:textId="77777777" w:rsidR="00182424" w:rsidRDefault="00182424">
      <w:pPr>
        <w:spacing w:before="0" w:after="160" w:line="259" w:lineRule="auto"/>
        <w:rPr>
          <w:rFonts w:ascii="Verdana" w:hAnsi="Verdana"/>
          <w:color w:val="00694B" w:themeColor="accent3"/>
          <w:sz w:val="48"/>
          <w:szCs w:val="48"/>
          <w:lang w:val="en-AU"/>
        </w:rPr>
      </w:pPr>
      <w:r>
        <w:br w:type="page"/>
      </w:r>
    </w:p>
    <w:p w14:paraId="3C8811AE" w14:textId="118D3B0D" w:rsidR="00E7672A" w:rsidRDefault="00E7672A" w:rsidP="00E7672A">
      <w:pPr>
        <w:pStyle w:val="Heading-level1"/>
      </w:pPr>
      <w:r w:rsidRPr="00E7672A">
        <w:lastRenderedPageBreak/>
        <w:t>Titanium</w:t>
      </w:r>
    </w:p>
    <w:p w14:paraId="0804F84F" w14:textId="6F824D92" w:rsidR="00E7672A" w:rsidRPr="00E7672A" w:rsidRDefault="00E7672A" w:rsidP="00E7672A">
      <w:pPr>
        <w:pStyle w:val="Heading-level2"/>
      </w:pPr>
      <w:proofErr w:type="spellStart"/>
      <w:r w:rsidRPr="00E7672A">
        <w:t>Medcalf</w:t>
      </w:r>
      <w:proofErr w:type="spellEnd"/>
      <w:r w:rsidRPr="00E7672A">
        <w:t xml:space="preserve"> </w:t>
      </w:r>
      <w:r w:rsidR="00850A84">
        <w:tab/>
        <w:t>WA</w:t>
      </w:r>
    </w:p>
    <w:p w14:paraId="27ACCFA4" w14:textId="77777777" w:rsidR="00E7672A" w:rsidRPr="00E7672A" w:rsidRDefault="00E7672A" w:rsidP="00E7672A">
      <w:pPr>
        <w:pStyle w:val="Body-copy"/>
        <w:rPr>
          <w:b/>
          <w:bCs/>
        </w:rPr>
      </w:pPr>
      <w:proofErr w:type="spellStart"/>
      <w:r w:rsidRPr="00E7672A">
        <w:rPr>
          <w:b/>
          <w:bCs/>
        </w:rPr>
        <w:t>Audalia</w:t>
      </w:r>
      <w:proofErr w:type="spellEnd"/>
      <w:r w:rsidRPr="00E7672A">
        <w:rPr>
          <w:b/>
          <w:bCs/>
        </w:rPr>
        <w:t xml:space="preserve"> Resources Ltd</w:t>
      </w:r>
    </w:p>
    <w:p w14:paraId="41B692E4" w14:textId="3EDBA7D0" w:rsidR="00E7672A" w:rsidRDefault="00E7672A" w:rsidP="00E7672A">
      <w:pPr>
        <w:pStyle w:val="Body-copy"/>
      </w:pPr>
      <w:r w:rsidRPr="00E7672A">
        <w:t xml:space="preserve">ASX:ACP   •   </w:t>
      </w:r>
      <w:hyperlink r:id="rId64" w:history="1">
        <w:r w:rsidRPr="00B837A5">
          <w:rPr>
            <w:rStyle w:val="Hyperlink"/>
            <w:b w:val="0"/>
            <w:bCs/>
          </w:rPr>
          <w:t>audalia.com.au</w:t>
        </w:r>
      </w:hyperlink>
    </w:p>
    <w:p w14:paraId="3F24A7D9" w14:textId="77777777" w:rsidR="00E7672A" w:rsidRPr="00E7672A" w:rsidRDefault="00E7672A" w:rsidP="00E7672A">
      <w:pPr>
        <w:pStyle w:val="Heading-level3"/>
      </w:pPr>
      <w:r w:rsidRPr="00E7672A">
        <w:t xml:space="preserve">Investment summary </w:t>
      </w:r>
    </w:p>
    <w:p w14:paraId="7C47FF7A" w14:textId="1A7EC1D6" w:rsidR="00E7672A" w:rsidRPr="00E7672A" w:rsidRDefault="00E7672A" w:rsidP="00E7672A">
      <w:pPr>
        <w:pStyle w:val="Body-copy"/>
      </w:pPr>
      <w:r w:rsidRPr="00E7672A">
        <w:t xml:space="preserve">In 2022, </w:t>
      </w:r>
      <w:proofErr w:type="spellStart"/>
      <w:r w:rsidRPr="00E7672A">
        <w:t>Audalia</w:t>
      </w:r>
      <w:proofErr w:type="spellEnd"/>
      <w:r w:rsidRPr="00E7672A">
        <w:t xml:space="preserve"> completed an updated PFS on production of high</w:t>
      </w:r>
      <w:r w:rsidR="00C57D81">
        <w:t>-</w:t>
      </w:r>
      <w:r w:rsidRPr="00E7672A">
        <w:t xml:space="preserve">grade titanium lump ore (HTLO) from the </w:t>
      </w:r>
      <w:proofErr w:type="spellStart"/>
      <w:r w:rsidRPr="00E7672A">
        <w:t>Medcalf</w:t>
      </w:r>
      <w:proofErr w:type="spellEnd"/>
      <w:r w:rsidRPr="00E7672A">
        <w:t xml:space="preserve"> Project for use as a hearth liner in blast furnaces. Highlights from the PFS include a low capex of less than A$40</w:t>
      </w:r>
      <w:r w:rsidR="00C57D81">
        <w:t>m</w:t>
      </w:r>
      <w:r w:rsidRPr="00E7672A">
        <w:t>, and a 6</w:t>
      </w:r>
      <w:r w:rsidR="00C57D81">
        <w:t>-</w:t>
      </w:r>
      <w:r w:rsidRPr="00E7672A">
        <w:t xml:space="preserve">year mine life. The Project has a granted Mining Lease and an agreement in place with the Traditional Owners. The </w:t>
      </w:r>
      <w:proofErr w:type="spellStart"/>
      <w:r w:rsidRPr="00E7672A">
        <w:t>Medcalf</w:t>
      </w:r>
      <w:proofErr w:type="spellEnd"/>
      <w:r w:rsidRPr="00E7672A">
        <w:t xml:space="preserve"> Project environmental review document was submitted to the WA EPA in July 2022 for assessment targeting environmental approval during the March quarter 2024. </w:t>
      </w:r>
      <w:proofErr w:type="spellStart"/>
      <w:r w:rsidRPr="00E7672A">
        <w:t>Audalia</w:t>
      </w:r>
      <w:proofErr w:type="spellEnd"/>
      <w:r w:rsidRPr="00E7672A">
        <w:t xml:space="preserve"> is seeking a potential purchaser of the vanadium-titanium-iron fines.</w:t>
      </w:r>
    </w:p>
    <w:p w14:paraId="7120EEBE" w14:textId="77777777" w:rsidR="00E7672A" w:rsidRPr="00E7672A" w:rsidRDefault="00E7672A" w:rsidP="00E7672A">
      <w:pPr>
        <w:pStyle w:val="Heading-level3"/>
      </w:pPr>
      <w:r w:rsidRPr="00E7672A">
        <w:t xml:space="preserve">Project description </w:t>
      </w:r>
    </w:p>
    <w:p w14:paraId="7788D0F4" w14:textId="44EAA119" w:rsidR="00961A78" w:rsidRDefault="00E7672A" w:rsidP="00961A78">
      <w:pPr>
        <w:pStyle w:val="Body-copy"/>
      </w:pPr>
      <w:r w:rsidRPr="00E7672A">
        <w:t xml:space="preserve">The </w:t>
      </w:r>
      <w:proofErr w:type="spellStart"/>
      <w:r w:rsidRPr="00E7672A">
        <w:t>Medcalf</w:t>
      </w:r>
      <w:proofErr w:type="spellEnd"/>
      <w:r w:rsidRPr="00E7672A">
        <w:t xml:space="preserve"> Project is located 470km from Perth. The titanium-vanadium-iron deposit outcrops as surface and dips gently to the north. Approximately 1.5Mtpa ore will be mined from three open</w:t>
      </w:r>
      <w:r w:rsidR="00C57D81">
        <w:t>-</w:t>
      </w:r>
      <w:r w:rsidRPr="00E7672A">
        <w:t>pit mines over and initial 6</w:t>
      </w:r>
      <w:r w:rsidR="00C57D81">
        <w:t>-</w:t>
      </w:r>
      <w:r w:rsidRPr="00E7672A">
        <w:t>year mine life to a depth of around 50m below surface with no expected dewatering requirements. The DSO ore will undergo a two-stage crushing and screening process to meet the lump size (10-60mm range) requirement producing approximately 975ktpa of HTLO at a grade of 12.4% TiO</w:t>
      </w:r>
      <w:r w:rsidRPr="00E7672A">
        <w:rPr>
          <w:vertAlign w:val="subscript"/>
        </w:rPr>
        <w:t>2</w:t>
      </w:r>
      <w:r w:rsidRPr="00E7672A">
        <w:t>, 0.7% V</w:t>
      </w:r>
      <w:r w:rsidRPr="00E7672A">
        <w:rPr>
          <w:vertAlign w:val="subscript"/>
        </w:rPr>
        <w:t>2</w:t>
      </w:r>
      <w:r w:rsidRPr="00E7672A">
        <w:t>O</w:t>
      </w:r>
      <w:r w:rsidRPr="00E7672A">
        <w:rPr>
          <w:vertAlign w:val="subscript"/>
        </w:rPr>
        <w:t>5</w:t>
      </w:r>
      <w:r w:rsidRPr="00E7672A">
        <w:t>, and 59.2% Fe</w:t>
      </w:r>
      <w:r w:rsidRPr="00E7672A">
        <w:rPr>
          <w:vertAlign w:val="subscript"/>
        </w:rPr>
        <w:t>2</w:t>
      </w:r>
      <w:r w:rsidRPr="00E7672A">
        <w:t>O</w:t>
      </w:r>
      <w:r w:rsidRPr="00E7672A">
        <w:rPr>
          <w:vertAlign w:val="subscript"/>
        </w:rPr>
        <w:t>3</w:t>
      </w:r>
      <w:r w:rsidRPr="00E7672A">
        <w:t xml:space="preserve">. Lump recovery is estimated at 65%. </w:t>
      </w:r>
      <w:r w:rsidR="00691DED">
        <w:br/>
      </w:r>
      <w:r w:rsidRPr="00E7672A">
        <w:t xml:space="preserve">The HTLO product will be trucked 220km to the Port of Esperance for export to the Asian markets. </w:t>
      </w:r>
      <w:r w:rsidR="00691DED">
        <w:br/>
      </w:r>
      <w:r w:rsidRPr="00E7672A">
        <w:t xml:space="preserve">The fines fraction will be stockpiled at the </w:t>
      </w:r>
      <w:proofErr w:type="spellStart"/>
      <w:r w:rsidRPr="00E7672A">
        <w:t>Medcalf</w:t>
      </w:r>
      <w:proofErr w:type="spellEnd"/>
      <w:r w:rsidRPr="00E7672A">
        <w:t xml:space="preserve"> site for potential future processing to produce a concentrate suitable for </w:t>
      </w:r>
      <w:proofErr w:type="spellStart"/>
      <w:r w:rsidRPr="00E7672A">
        <w:t>pelletisation</w:t>
      </w:r>
      <w:proofErr w:type="spellEnd"/>
      <w:r w:rsidRPr="00E7672A">
        <w:t xml:space="preserve"> as potential value addition to the </w:t>
      </w:r>
      <w:r w:rsidR="00C57D81">
        <w:t>P</w:t>
      </w:r>
      <w:r w:rsidRPr="00E7672A">
        <w:t>roject.</w:t>
      </w:r>
      <w:r w:rsidR="006F48C0">
        <w:t xml:space="preserve"> </w:t>
      </w:r>
      <w:r w:rsidRPr="00E7672A">
        <w:t xml:space="preserve">The Project has potential to expand through an upgrade in the Inferred </w:t>
      </w:r>
      <w:r w:rsidR="00205ECE">
        <w:t>R</w:t>
      </w:r>
      <w:r w:rsidRPr="00E7672A">
        <w:t>esource and additional exploration.</w:t>
      </w:r>
    </w:p>
    <w:p w14:paraId="56C510A8" w14:textId="77777777" w:rsidR="00961A78" w:rsidRPr="00275736" w:rsidRDefault="00961A78" w:rsidP="00961A78">
      <w:pPr>
        <w:pStyle w:val="Heading-level3"/>
      </w:pPr>
      <w:r w:rsidRPr="00275736">
        <w:t>Mineral inventory</w:t>
      </w:r>
    </w:p>
    <w:p w14:paraId="1122608E" w14:textId="707DD129" w:rsidR="00961A78" w:rsidRDefault="00961A78" w:rsidP="00961A78">
      <w:pPr>
        <w:pStyle w:val="Body-copy"/>
      </w:pPr>
      <w:r w:rsidRPr="00961A78">
        <w:rPr>
          <w:b/>
          <w:bCs/>
        </w:rPr>
        <w:t>Commodity(</w:t>
      </w:r>
      <w:proofErr w:type="spellStart"/>
      <w:r w:rsidRPr="00961A78">
        <w:rPr>
          <w:b/>
          <w:bCs/>
        </w:rPr>
        <w:t>ies</w:t>
      </w:r>
      <w:proofErr w:type="spellEnd"/>
      <w:r w:rsidRPr="00961A78">
        <w:rPr>
          <w:b/>
          <w:bCs/>
        </w:rPr>
        <w:t>): Titanium</w:t>
      </w:r>
      <w:r>
        <w:t>,</w:t>
      </w:r>
      <w:r w:rsidRPr="00961A78">
        <w:t xml:space="preserve"> Vanadium, Iron</w:t>
      </w:r>
    </w:p>
    <w:p w14:paraId="101CD945" w14:textId="51D49B5F" w:rsidR="00961A78" w:rsidRDefault="00961A78" w:rsidP="00961A78">
      <w:pPr>
        <w:pStyle w:val="Body-copy"/>
        <w:rPr>
          <w:b/>
          <w:bCs/>
        </w:rPr>
      </w:pPr>
      <w:r w:rsidRPr="00961A78">
        <w:rPr>
          <w:b/>
          <w:bCs/>
        </w:rPr>
        <w:t>Mineral Resources as at March 2022 (6% TiO</w:t>
      </w:r>
      <w:r w:rsidRPr="00961A78">
        <w:rPr>
          <w:b/>
          <w:bCs/>
          <w:vertAlign w:val="subscript"/>
        </w:rPr>
        <w:t>2</w:t>
      </w:r>
      <w:r w:rsidRPr="00961A78">
        <w:rPr>
          <w:b/>
          <w:bCs/>
        </w:rPr>
        <w:t xml:space="preserve"> cut-off)</w:t>
      </w:r>
    </w:p>
    <w:tbl>
      <w:tblPr>
        <w:tblStyle w:val="TableGrid1"/>
        <w:tblW w:w="0" w:type="auto"/>
        <w:tblLayout w:type="fixed"/>
        <w:tblLook w:val="00A0" w:firstRow="1" w:lastRow="0" w:firstColumn="1" w:lastColumn="0" w:noHBand="0" w:noVBand="0"/>
      </w:tblPr>
      <w:tblGrid>
        <w:gridCol w:w="1838"/>
        <w:gridCol w:w="995"/>
        <w:gridCol w:w="1417"/>
        <w:gridCol w:w="140"/>
        <w:gridCol w:w="1277"/>
        <w:gridCol w:w="1417"/>
        <w:gridCol w:w="1417"/>
        <w:gridCol w:w="1417"/>
        <w:gridCol w:w="50"/>
      </w:tblGrid>
      <w:tr w:rsidR="00961A78" w:rsidRPr="00961A78" w14:paraId="0D190613" w14:textId="77777777" w:rsidTr="00961A78">
        <w:trPr>
          <w:gridAfter w:val="1"/>
          <w:wAfter w:w="50" w:type="dxa"/>
          <w:trHeight w:val="814"/>
        </w:trPr>
        <w:tc>
          <w:tcPr>
            <w:tcW w:w="1838" w:type="dxa"/>
          </w:tcPr>
          <w:p w14:paraId="582B6F8D" w14:textId="77777777" w:rsidR="00961A78" w:rsidRPr="00961A78" w:rsidRDefault="00961A78" w:rsidP="00961A78">
            <w:pPr>
              <w:pStyle w:val="Table-heading2"/>
              <w:spacing w:line="240" w:lineRule="auto"/>
              <w:jc w:val="left"/>
            </w:pPr>
            <w:r w:rsidRPr="00961A78">
              <w:t xml:space="preserve">Resource </w:t>
            </w:r>
          </w:p>
          <w:p w14:paraId="5F134370" w14:textId="1563564F" w:rsidR="00961A78" w:rsidRPr="00961A78" w:rsidRDefault="00961A78" w:rsidP="00961A78">
            <w:pPr>
              <w:pStyle w:val="Table-heading2"/>
              <w:spacing w:line="240" w:lineRule="auto"/>
              <w:jc w:val="left"/>
            </w:pPr>
            <w:r w:rsidRPr="00961A78">
              <w:t>Category</w:t>
            </w:r>
          </w:p>
        </w:tc>
        <w:tc>
          <w:tcPr>
            <w:tcW w:w="995" w:type="dxa"/>
          </w:tcPr>
          <w:p w14:paraId="36D71A40" w14:textId="77777777" w:rsidR="00961A78" w:rsidRPr="00961A78" w:rsidRDefault="00961A78" w:rsidP="00961A78">
            <w:pPr>
              <w:pStyle w:val="Table-heading2"/>
              <w:spacing w:line="240" w:lineRule="auto"/>
            </w:pPr>
            <w:r w:rsidRPr="00961A78">
              <w:t>Tonnes</w:t>
            </w:r>
          </w:p>
          <w:p w14:paraId="010EF9D5" w14:textId="7516CEC8" w:rsidR="00961A78" w:rsidRPr="00961A78" w:rsidRDefault="00961A78" w:rsidP="00961A78">
            <w:pPr>
              <w:pStyle w:val="Table-heading2"/>
              <w:spacing w:line="240" w:lineRule="auto"/>
            </w:pPr>
            <w:r w:rsidRPr="00961A78">
              <w:t>(Mt)</w:t>
            </w:r>
          </w:p>
        </w:tc>
        <w:tc>
          <w:tcPr>
            <w:tcW w:w="1417" w:type="dxa"/>
          </w:tcPr>
          <w:p w14:paraId="4DC77AD5" w14:textId="77777777" w:rsidR="00961A78" w:rsidRPr="00961A78" w:rsidRDefault="00961A78" w:rsidP="00961A78">
            <w:pPr>
              <w:pStyle w:val="Table-heading2"/>
              <w:spacing w:line="240" w:lineRule="auto"/>
            </w:pPr>
            <w:r w:rsidRPr="00961A78">
              <w:t>V</w:t>
            </w:r>
            <w:r w:rsidRPr="00961A78">
              <w:rPr>
                <w:vertAlign w:val="subscript"/>
              </w:rPr>
              <w:t>2</w:t>
            </w:r>
            <w:r w:rsidRPr="00961A78">
              <w:t>O</w:t>
            </w:r>
            <w:r w:rsidRPr="00961A78">
              <w:rPr>
                <w:vertAlign w:val="subscript"/>
              </w:rPr>
              <w:t>5</w:t>
            </w:r>
          </w:p>
          <w:p w14:paraId="36930133" w14:textId="78C016FD" w:rsidR="00961A78" w:rsidRPr="00961A78" w:rsidRDefault="00961A78" w:rsidP="00961A78">
            <w:pPr>
              <w:pStyle w:val="Table-heading2"/>
              <w:spacing w:line="240" w:lineRule="auto"/>
            </w:pPr>
            <w:r w:rsidRPr="00961A78">
              <w:t>(%)</w:t>
            </w:r>
          </w:p>
        </w:tc>
        <w:tc>
          <w:tcPr>
            <w:tcW w:w="1417" w:type="dxa"/>
            <w:gridSpan w:val="2"/>
          </w:tcPr>
          <w:p w14:paraId="4DE590B7" w14:textId="77777777" w:rsidR="00961A78" w:rsidRPr="00961A78" w:rsidRDefault="00961A78" w:rsidP="00961A78">
            <w:pPr>
              <w:pStyle w:val="Table-heading2"/>
              <w:spacing w:line="240" w:lineRule="auto"/>
            </w:pPr>
            <w:r w:rsidRPr="00961A78">
              <w:t>TiO</w:t>
            </w:r>
            <w:r w:rsidRPr="00961A78">
              <w:rPr>
                <w:vertAlign w:val="subscript"/>
              </w:rPr>
              <w:t>2</w:t>
            </w:r>
          </w:p>
          <w:p w14:paraId="40A1CA6F" w14:textId="7AEDA168" w:rsidR="00961A78" w:rsidRPr="00961A78" w:rsidRDefault="00961A78" w:rsidP="00961A78">
            <w:pPr>
              <w:pStyle w:val="Table-heading2"/>
              <w:spacing w:line="240" w:lineRule="auto"/>
            </w:pPr>
            <w:r w:rsidRPr="00961A78">
              <w:t>(%)</w:t>
            </w:r>
          </w:p>
        </w:tc>
        <w:tc>
          <w:tcPr>
            <w:tcW w:w="1417" w:type="dxa"/>
          </w:tcPr>
          <w:p w14:paraId="73F82895" w14:textId="77777777" w:rsidR="00961A78" w:rsidRPr="00961A78" w:rsidRDefault="00961A78" w:rsidP="00961A78">
            <w:pPr>
              <w:pStyle w:val="Table-heading2"/>
              <w:spacing w:line="240" w:lineRule="auto"/>
            </w:pPr>
            <w:r w:rsidRPr="00961A78">
              <w:t>Fe</w:t>
            </w:r>
            <w:r w:rsidRPr="00961A78">
              <w:rPr>
                <w:vertAlign w:val="subscript"/>
              </w:rPr>
              <w:t>3</w:t>
            </w:r>
            <w:r w:rsidRPr="00961A78">
              <w:t>O</w:t>
            </w:r>
            <w:r w:rsidRPr="00961A78">
              <w:rPr>
                <w:vertAlign w:val="subscript"/>
              </w:rPr>
              <w:t>4</w:t>
            </w:r>
          </w:p>
          <w:p w14:paraId="19DFDF84" w14:textId="1239D272" w:rsidR="00961A78" w:rsidRPr="00961A78" w:rsidRDefault="00961A78" w:rsidP="00961A78">
            <w:pPr>
              <w:pStyle w:val="Table-heading2"/>
              <w:spacing w:line="240" w:lineRule="auto"/>
            </w:pPr>
            <w:r w:rsidRPr="00961A78">
              <w:t>(%)</w:t>
            </w:r>
          </w:p>
        </w:tc>
        <w:tc>
          <w:tcPr>
            <w:tcW w:w="1417" w:type="dxa"/>
          </w:tcPr>
          <w:p w14:paraId="560C3D91" w14:textId="77777777" w:rsidR="00961A78" w:rsidRPr="00961A78" w:rsidRDefault="00961A78" w:rsidP="00961A78">
            <w:pPr>
              <w:pStyle w:val="Table-heading2"/>
              <w:spacing w:line="240" w:lineRule="auto"/>
            </w:pPr>
            <w:r w:rsidRPr="00961A78">
              <w:t>Al</w:t>
            </w:r>
            <w:r w:rsidRPr="00961A78">
              <w:rPr>
                <w:vertAlign w:val="subscript"/>
              </w:rPr>
              <w:t>2</w:t>
            </w:r>
            <w:r w:rsidRPr="00961A78">
              <w:t>O</w:t>
            </w:r>
            <w:r w:rsidRPr="00961A78">
              <w:rPr>
                <w:vertAlign w:val="subscript"/>
              </w:rPr>
              <w:t>3</w:t>
            </w:r>
          </w:p>
          <w:p w14:paraId="3C8E809A" w14:textId="2EA2B918" w:rsidR="00961A78" w:rsidRPr="00961A78" w:rsidRDefault="00961A78" w:rsidP="00961A78">
            <w:pPr>
              <w:pStyle w:val="Table-heading2"/>
              <w:spacing w:line="240" w:lineRule="auto"/>
            </w:pPr>
            <w:r w:rsidRPr="00961A78">
              <w:t>(%)</w:t>
            </w:r>
          </w:p>
        </w:tc>
        <w:tc>
          <w:tcPr>
            <w:tcW w:w="1417" w:type="dxa"/>
          </w:tcPr>
          <w:p w14:paraId="420CC842" w14:textId="77777777" w:rsidR="00961A78" w:rsidRPr="00961A78" w:rsidRDefault="00961A78" w:rsidP="00961A78">
            <w:pPr>
              <w:pStyle w:val="Table-heading2"/>
              <w:spacing w:line="240" w:lineRule="auto"/>
            </w:pPr>
            <w:r w:rsidRPr="00961A78">
              <w:t>SiO</w:t>
            </w:r>
            <w:r w:rsidRPr="00961A78">
              <w:rPr>
                <w:vertAlign w:val="subscript"/>
              </w:rPr>
              <w:t>2</w:t>
            </w:r>
          </w:p>
          <w:p w14:paraId="41E86FE2" w14:textId="7F6B6E5B" w:rsidR="00961A78" w:rsidRPr="00961A78" w:rsidRDefault="00961A78" w:rsidP="00961A78">
            <w:pPr>
              <w:pStyle w:val="Table-heading2"/>
              <w:spacing w:line="240" w:lineRule="auto"/>
            </w:pPr>
            <w:r w:rsidRPr="00961A78">
              <w:t>(%)</w:t>
            </w:r>
          </w:p>
        </w:tc>
      </w:tr>
      <w:tr w:rsidR="00961A78" w:rsidRPr="00961A78" w14:paraId="5CFE3B38" w14:textId="77777777" w:rsidTr="00961A78">
        <w:trPr>
          <w:gridAfter w:val="1"/>
          <w:wAfter w:w="50" w:type="dxa"/>
          <w:trHeight w:val="60"/>
        </w:trPr>
        <w:tc>
          <w:tcPr>
            <w:tcW w:w="1838" w:type="dxa"/>
          </w:tcPr>
          <w:p w14:paraId="758A1C5A" w14:textId="77777777" w:rsidR="00961A78" w:rsidRPr="00961A78" w:rsidRDefault="00961A78" w:rsidP="00961A78">
            <w:pPr>
              <w:pStyle w:val="Table-copy"/>
              <w:spacing w:before="80" w:after="80"/>
            </w:pPr>
            <w:r w:rsidRPr="00961A78">
              <w:t>Indicated</w:t>
            </w:r>
          </w:p>
        </w:tc>
        <w:tc>
          <w:tcPr>
            <w:tcW w:w="995" w:type="dxa"/>
          </w:tcPr>
          <w:p w14:paraId="4E6EB170" w14:textId="77777777" w:rsidR="00961A78" w:rsidRPr="00961A78" w:rsidRDefault="00961A78" w:rsidP="00961A78">
            <w:pPr>
              <w:pStyle w:val="Table-copy"/>
              <w:spacing w:before="80" w:after="80"/>
              <w:jc w:val="center"/>
            </w:pPr>
            <w:r w:rsidRPr="00961A78">
              <w:t>15.0</w:t>
            </w:r>
          </w:p>
        </w:tc>
        <w:tc>
          <w:tcPr>
            <w:tcW w:w="1417" w:type="dxa"/>
          </w:tcPr>
          <w:p w14:paraId="079A0290" w14:textId="77777777" w:rsidR="00961A78" w:rsidRPr="00961A78" w:rsidRDefault="00961A78" w:rsidP="00961A78">
            <w:pPr>
              <w:pStyle w:val="Table-copy"/>
              <w:spacing w:before="80" w:after="80"/>
              <w:jc w:val="center"/>
            </w:pPr>
            <w:r w:rsidRPr="00961A78">
              <w:t>0.60</w:t>
            </w:r>
          </w:p>
        </w:tc>
        <w:tc>
          <w:tcPr>
            <w:tcW w:w="1417" w:type="dxa"/>
            <w:gridSpan w:val="2"/>
          </w:tcPr>
          <w:p w14:paraId="3A60FEDE" w14:textId="77777777" w:rsidR="00961A78" w:rsidRPr="00961A78" w:rsidRDefault="00961A78" w:rsidP="00961A78">
            <w:pPr>
              <w:pStyle w:val="Table-copy"/>
              <w:spacing w:before="80" w:after="80"/>
              <w:jc w:val="center"/>
            </w:pPr>
            <w:r w:rsidRPr="00961A78">
              <w:t>11.01</w:t>
            </w:r>
          </w:p>
        </w:tc>
        <w:tc>
          <w:tcPr>
            <w:tcW w:w="1417" w:type="dxa"/>
          </w:tcPr>
          <w:p w14:paraId="361E5919" w14:textId="77777777" w:rsidR="00961A78" w:rsidRPr="00961A78" w:rsidRDefault="00961A78" w:rsidP="00961A78">
            <w:pPr>
              <w:pStyle w:val="Table-copy"/>
              <w:spacing w:before="80" w:after="80"/>
              <w:jc w:val="center"/>
            </w:pPr>
            <w:r w:rsidRPr="00961A78">
              <w:t>56.4</w:t>
            </w:r>
          </w:p>
        </w:tc>
        <w:tc>
          <w:tcPr>
            <w:tcW w:w="1417" w:type="dxa"/>
          </w:tcPr>
          <w:p w14:paraId="454CF4BD" w14:textId="77777777" w:rsidR="00961A78" w:rsidRPr="00961A78" w:rsidRDefault="00961A78" w:rsidP="00961A78">
            <w:pPr>
              <w:pStyle w:val="Table-copy"/>
              <w:spacing w:before="80" w:after="80"/>
              <w:jc w:val="center"/>
            </w:pPr>
            <w:r w:rsidRPr="00961A78">
              <w:t>8.5</w:t>
            </w:r>
          </w:p>
        </w:tc>
        <w:tc>
          <w:tcPr>
            <w:tcW w:w="1417" w:type="dxa"/>
          </w:tcPr>
          <w:p w14:paraId="3455DCA3" w14:textId="77777777" w:rsidR="00961A78" w:rsidRPr="00961A78" w:rsidRDefault="00961A78" w:rsidP="00961A78">
            <w:pPr>
              <w:pStyle w:val="Table-copy"/>
              <w:spacing w:before="80" w:after="80"/>
              <w:jc w:val="center"/>
            </w:pPr>
            <w:r w:rsidRPr="00961A78">
              <w:t>15.3</w:t>
            </w:r>
          </w:p>
        </w:tc>
      </w:tr>
      <w:tr w:rsidR="00961A78" w:rsidRPr="00961A78" w14:paraId="36688831" w14:textId="77777777" w:rsidTr="00961A78">
        <w:trPr>
          <w:gridAfter w:val="1"/>
          <w:wAfter w:w="50" w:type="dxa"/>
          <w:trHeight w:val="60"/>
        </w:trPr>
        <w:tc>
          <w:tcPr>
            <w:tcW w:w="1838" w:type="dxa"/>
          </w:tcPr>
          <w:p w14:paraId="2032C3AA" w14:textId="77777777" w:rsidR="00961A78" w:rsidRPr="00961A78" w:rsidRDefault="00961A78" w:rsidP="00961A78">
            <w:pPr>
              <w:pStyle w:val="Table-copy"/>
              <w:spacing w:before="80" w:after="80"/>
            </w:pPr>
            <w:r w:rsidRPr="00961A78">
              <w:t>Inferred</w:t>
            </w:r>
          </w:p>
        </w:tc>
        <w:tc>
          <w:tcPr>
            <w:tcW w:w="995" w:type="dxa"/>
          </w:tcPr>
          <w:p w14:paraId="56890EF2" w14:textId="77777777" w:rsidR="00961A78" w:rsidRPr="00961A78" w:rsidRDefault="00961A78" w:rsidP="00961A78">
            <w:pPr>
              <w:pStyle w:val="Table-copy"/>
              <w:spacing w:before="80" w:after="80"/>
              <w:jc w:val="center"/>
            </w:pPr>
            <w:r w:rsidRPr="00961A78">
              <w:t>10.6</w:t>
            </w:r>
          </w:p>
        </w:tc>
        <w:tc>
          <w:tcPr>
            <w:tcW w:w="1417" w:type="dxa"/>
          </w:tcPr>
          <w:p w14:paraId="630F50F9" w14:textId="77777777" w:rsidR="00961A78" w:rsidRPr="00961A78" w:rsidRDefault="00961A78" w:rsidP="00961A78">
            <w:pPr>
              <w:pStyle w:val="Table-copy"/>
              <w:spacing w:before="80" w:after="80"/>
              <w:jc w:val="center"/>
            </w:pPr>
            <w:r w:rsidRPr="00961A78">
              <w:t>0.40</w:t>
            </w:r>
          </w:p>
        </w:tc>
        <w:tc>
          <w:tcPr>
            <w:tcW w:w="1417" w:type="dxa"/>
            <w:gridSpan w:val="2"/>
          </w:tcPr>
          <w:p w14:paraId="5DA25259" w14:textId="77777777" w:rsidR="00961A78" w:rsidRPr="00961A78" w:rsidRDefault="00961A78" w:rsidP="00961A78">
            <w:pPr>
              <w:pStyle w:val="Table-copy"/>
              <w:spacing w:before="80" w:after="80"/>
              <w:jc w:val="center"/>
            </w:pPr>
            <w:r w:rsidRPr="00961A78">
              <w:t>8.54</w:t>
            </w:r>
          </w:p>
        </w:tc>
        <w:tc>
          <w:tcPr>
            <w:tcW w:w="1417" w:type="dxa"/>
          </w:tcPr>
          <w:p w14:paraId="373DFDC5" w14:textId="77777777" w:rsidR="00961A78" w:rsidRPr="00961A78" w:rsidRDefault="00961A78" w:rsidP="00961A78">
            <w:pPr>
              <w:pStyle w:val="Table-copy"/>
              <w:spacing w:before="80" w:after="80"/>
              <w:jc w:val="center"/>
            </w:pPr>
            <w:r w:rsidRPr="00961A78">
              <w:t>43.0</w:t>
            </w:r>
          </w:p>
        </w:tc>
        <w:tc>
          <w:tcPr>
            <w:tcW w:w="1417" w:type="dxa"/>
          </w:tcPr>
          <w:p w14:paraId="603D3572" w14:textId="77777777" w:rsidR="00961A78" w:rsidRPr="00961A78" w:rsidRDefault="00961A78" w:rsidP="00961A78">
            <w:pPr>
              <w:pStyle w:val="Table-copy"/>
              <w:spacing w:before="80" w:after="80"/>
              <w:jc w:val="center"/>
            </w:pPr>
            <w:r w:rsidRPr="00961A78">
              <w:t>9.6</w:t>
            </w:r>
          </w:p>
        </w:tc>
        <w:tc>
          <w:tcPr>
            <w:tcW w:w="1417" w:type="dxa"/>
          </w:tcPr>
          <w:p w14:paraId="2738502D" w14:textId="77777777" w:rsidR="00961A78" w:rsidRPr="00961A78" w:rsidRDefault="00961A78" w:rsidP="00961A78">
            <w:pPr>
              <w:pStyle w:val="Table-copy"/>
              <w:spacing w:before="80" w:after="80"/>
              <w:jc w:val="center"/>
            </w:pPr>
            <w:r w:rsidRPr="00961A78">
              <w:t>27.3</w:t>
            </w:r>
          </w:p>
        </w:tc>
      </w:tr>
      <w:tr w:rsidR="00961A78" w:rsidRPr="00961A78" w14:paraId="1981BEF1" w14:textId="77777777" w:rsidTr="00961A78">
        <w:trPr>
          <w:gridAfter w:val="1"/>
          <w:wAfter w:w="50" w:type="dxa"/>
          <w:trHeight w:val="60"/>
        </w:trPr>
        <w:tc>
          <w:tcPr>
            <w:tcW w:w="1838" w:type="dxa"/>
          </w:tcPr>
          <w:p w14:paraId="633DA254" w14:textId="77777777" w:rsidR="00961A78" w:rsidRPr="00961A78" w:rsidRDefault="00961A78" w:rsidP="00961A78">
            <w:pPr>
              <w:pStyle w:val="Table-copy"/>
              <w:spacing w:before="80" w:after="80"/>
              <w:rPr>
                <w:b/>
                <w:bCs/>
              </w:rPr>
            </w:pPr>
            <w:r w:rsidRPr="00961A78">
              <w:rPr>
                <w:b/>
                <w:bCs/>
              </w:rPr>
              <w:t xml:space="preserve">Total </w:t>
            </w:r>
          </w:p>
        </w:tc>
        <w:tc>
          <w:tcPr>
            <w:tcW w:w="995" w:type="dxa"/>
          </w:tcPr>
          <w:p w14:paraId="4E896B3F" w14:textId="77777777" w:rsidR="00961A78" w:rsidRPr="00961A78" w:rsidRDefault="00961A78" w:rsidP="00961A78">
            <w:pPr>
              <w:pStyle w:val="Table-copy"/>
              <w:spacing w:before="80" w:after="80"/>
              <w:jc w:val="center"/>
              <w:rPr>
                <w:b/>
                <w:bCs/>
              </w:rPr>
            </w:pPr>
            <w:r w:rsidRPr="00961A78">
              <w:rPr>
                <w:b/>
                <w:bCs/>
              </w:rPr>
              <w:t>25.7</w:t>
            </w:r>
          </w:p>
        </w:tc>
        <w:tc>
          <w:tcPr>
            <w:tcW w:w="1417" w:type="dxa"/>
          </w:tcPr>
          <w:p w14:paraId="08E43DF6" w14:textId="77777777" w:rsidR="00961A78" w:rsidRPr="00961A78" w:rsidRDefault="00961A78" w:rsidP="00961A78">
            <w:pPr>
              <w:pStyle w:val="Table-copy"/>
              <w:spacing w:before="80" w:after="80"/>
              <w:jc w:val="center"/>
              <w:rPr>
                <w:b/>
                <w:bCs/>
              </w:rPr>
            </w:pPr>
            <w:r w:rsidRPr="00961A78">
              <w:rPr>
                <w:b/>
                <w:bCs/>
              </w:rPr>
              <w:t>0.52</w:t>
            </w:r>
          </w:p>
        </w:tc>
        <w:tc>
          <w:tcPr>
            <w:tcW w:w="1417" w:type="dxa"/>
            <w:gridSpan w:val="2"/>
          </w:tcPr>
          <w:p w14:paraId="3729B353" w14:textId="77777777" w:rsidR="00961A78" w:rsidRPr="00961A78" w:rsidRDefault="00961A78" w:rsidP="00961A78">
            <w:pPr>
              <w:pStyle w:val="Table-copy"/>
              <w:spacing w:before="80" w:after="80"/>
              <w:jc w:val="center"/>
              <w:rPr>
                <w:b/>
                <w:bCs/>
              </w:rPr>
            </w:pPr>
            <w:r w:rsidRPr="00961A78">
              <w:rPr>
                <w:b/>
                <w:bCs/>
              </w:rPr>
              <w:t>9.98</w:t>
            </w:r>
          </w:p>
        </w:tc>
        <w:tc>
          <w:tcPr>
            <w:tcW w:w="1417" w:type="dxa"/>
          </w:tcPr>
          <w:p w14:paraId="55D15064" w14:textId="77777777" w:rsidR="00961A78" w:rsidRPr="00961A78" w:rsidRDefault="00961A78" w:rsidP="00961A78">
            <w:pPr>
              <w:pStyle w:val="Table-copy"/>
              <w:spacing w:before="80" w:after="80"/>
              <w:jc w:val="center"/>
              <w:rPr>
                <w:b/>
                <w:bCs/>
              </w:rPr>
            </w:pPr>
            <w:r w:rsidRPr="00961A78">
              <w:rPr>
                <w:b/>
                <w:bCs/>
              </w:rPr>
              <w:t>50.9</w:t>
            </w:r>
          </w:p>
        </w:tc>
        <w:tc>
          <w:tcPr>
            <w:tcW w:w="1417" w:type="dxa"/>
          </w:tcPr>
          <w:p w14:paraId="5A05F2FB" w14:textId="77777777" w:rsidR="00961A78" w:rsidRPr="00961A78" w:rsidRDefault="00961A78" w:rsidP="00961A78">
            <w:pPr>
              <w:pStyle w:val="Table-copy"/>
              <w:spacing w:before="80" w:after="80"/>
              <w:jc w:val="center"/>
              <w:rPr>
                <w:b/>
                <w:bCs/>
              </w:rPr>
            </w:pPr>
            <w:r w:rsidRPr="00961A78">
              <w:rPr>
                <w:b/>
                <w:bCs/>
              </w:rPr>
              <w:t>9.0</w:t>
            </w:r>
          </w:p>
        </w:tc>
        <w:tc>
          <w:tcPr>
            <w:tcW w:w="1417" w:type="dxa"/>
          </w:tcPr>
          <w:p w14:paraId="31475B2E" w14:textId="77777777" w:rsidR="00961A78" w:rsidRPr="00961A78" w:rsidRDefault="00961A78" w:rsidP="00961A78">
            <w:pPr>
              <w:pStyle w:val="Table-copy"/>
              <w:spacing w:before="80" w:after="80"/>
              <w:jc w:val="center"/>
              <w:rPr>
                <w:b/>
                <w:bCs/>
              </w:rPr>
            </w:pPr>
            <w:r w:rsidRPr="00961A78">
              <w:rPr>
                <w:b/>
                <w:bCs/>
              </w:rPr>
              <w:t>20.2</w:t>
            </w:r>
          </w:p>
        </w:tc>
      </w:tr>
      <w:tr w:rsidR="00961A78" w:rsidRPr="00961A78" w14:paraId="785DF785" w14:textId="77777777" w:rsidTr="00961A78">
        <w:trPr>
          <w:gridAfter w:val="1"/>
          <w:wAfter w:w="50" w:type="dxa"/>
          <w:trHeight w:val="234"/>
        </w:trPr>
        <w:tc>
          <w:tcPr>
            <w:tcW w:w="1838" w:type="dxa"/>
          </w:tcPr>
          <w:p w14:paraId="2186E51D" w14:textId="77777777" w:rsidR="00961A78" w:rsidRPr="00961A78" w:rsidRDefault="00961A78" w:rsidP="00961A78">
            <w:pPr>
              <w:pStyle w:val="Table-copy"/>
              <w:spacing w:before="80" w:after="80"/>
              <w:rPr>
                <w:b/>
                <w:bCs/>
              </w:rPr>
            </w:pPr>
            <w:r w:rsidRPr="00961A78">
              <w:rPr>
                <w:b/>
                <w:bCs/>
              </w:rPr>
              <w:t>Contained (Kt)</w:t>
            </w:r>
          </w:p>
        </w:tc>
        <w:tc>
          <w:tcPr>
            <w:tcW w:w="995" w:type="dxa"/>
          </w:tcPr>
          <w:p w14:paraId="4F1060E7" w14:textId="77777777" w:rsidR="00961A78" w:rsidRPr="00961A78" w:rsidRDefault="00961A78" w:rsidP="00961A78">
            <w:pPr>
              <w:pStyle w:val="Table-copy"/>
              <w:spacing w:before="80" w:after="80"/>
              <w:jc w:val="center"/>
              <w:rPr>
                <w:b/>
                <w:bCs/>
              </w:rPr>
            </w:pPr>
          </w:p>
        </w:tc>
        <w:tc>
          <w:tcPr>
            <w:tcW w:w="1417" w:type="dxa"/>
          </w:tcPr>
          <w:p w14:paraId="42624FD1" w14:textId="77777777" w:rsidR="00961A78" w:rsidRPr="00961A78" w:rsidRDefault="00961A78" w:rsidP="00961A78">
            <w:pPr>
              <w:pStyle w:val="Table-copy"/>
              <w:spacing w:before="80" w:after="80"/>
              <w:jc w:val="center"/>
              <w:rPr>
                <w:b/>
                <w:bCs/>
              </w:rPr>
            </w:pPr>
            <w:r w:rsidRPr="00961A78">
              <w:rPr>
                <w:b/>
                <w:bCs/>
              </w:rPr>
              <w:t>134</w:t>
            </w:r>
          </w:p>
        </w:tc>
        <w:tc>
          <w:tcPr>
            <w:tcW w:w="1417" w:type="dxa"/>
            <w:gridSpan w:val="2"/>
          </w:tcPr>
          <w:p w14:paraId="509CCCDB" w14:textId="77777777" w:rsidR="00961A78" w:rsidRPr="00961A78" w:rsidRDefault="00961A78" w:rsidP="00961A78">
            <w:pPr>
              <w:pStyle w:val="Table-copy"/>
              <w:spacing w:before="80" w:after="80"/>
              <w:jc w:val="center"/>
              <w:rPr>
                <w:b/>
                <w:bCs/>
              </w:rPr>
            </w:pPr>
            <w:r w:rsidRPr="00961A78">
              <w:rPr>
                <w:b/>
                <w:bCs/>
              </w:rPr>
              <w:t>2,565</w:t>
            </w:r>
          </w:p>
        </w:tc>
        <w:tc>
          <w:tcPr>
            <w:tcW w:w="1417" w:type="dxa"/>
          </w:tcPr>
          <w:p w14:paraId="2A6BD5C9" w14:textId="77777777" w:rsidR="00961A78" w:rsidRPr="00961A78" w:rsidRDefault="00961A78" w:rsidP="00961A78">
            <w:pPr>
              <w:pStyle w:val="Table-copy"/>
              <w:spacing w:before="80" w:after="80"/>
              <w:jc w:val="center"/>
              <w:rPr>
                <w:b/>
                <w:bCs/>
              </w:rPr>
            </w:pPr>
            <w:r w:rsidRPr="00961A78">
              <w:rPr>
                <w:b/>
                <w:bCs/>
              </w:rPr>
              <w:t>13,081</w:t>
            </w:r>
          </w:p>
        </w:tc>
        <w:tc>
          <w:tcPr>
            <w:tcW w:w="1417" w:type="dxa"/>
          </w:tcPr>
          <w:p w14:paraId="05F54CE6" w14:textId="77777777" w:rsidR="00961A78" w:rsidRPr="00961A78" w:rsidRDefault="00961A78" w:rsidP="00961A78">
            <w:pPr>
              <w:pStyle w:val="Table-copy"/>
              <w:spacing w:before="80" w:after="80"/>
              <w:jc w:val="center"/>
              <w:rPr>
                <w:b/>
                <w:bCs/>
              </w:rPr>
            </w:pPr>
          </w:p>
        </w:tc>
        <w:tc>
          <w:tcPr>
            <w:tcW w:w="1417" w:type="dxa"/>
          </w:tcPr>
          <w:p w14:paraId="2E93D4F8" w14:textId="77777777" w:rsidR="00961A78" w:rsidRPr="00961A78" w:rsidRDefault="00961A78" w:rsidP="00961A78">
            <w:pPr>
              <w:pStyle w:val="Table-copy"/>
              <w:spacing w:before="80" w:after="80"/>
              <w:jc w:val="center"/>
              <w:rPr>
                <w:b/>
                <w:bCs/>
              </w:rPr>
            </w:pPr>
          </w:p>
        </w:tc>
      </w:tr>
      <w:tr w:rsidR="00961A78" w:rsidRPr="00E7672A" w14:paraId="16A51F7F" w14:textId="77777777" w:rsidTr="00961A78">
        <w:tblPrEx>
          <w:tblLook w:val="04A0" w:firstRow="1" w:lastRow="0" w:firstColumn="1" w:lastColumn="0" w:noHBand="0" w:noVBand="1"/>
        </w:tblPrEx>
        <w:tc>
          <w:tcPr>
            <w:tcW w:w="4390" w:type="dxa"/>
            <w:gridSpan w:val="4"/>
          </w:tcPr>
          <w:p w14:paraId="77E65C54" w14:textId="7FD96BA4" w:rsidR="00961A78" w:rsidRPr="0006599D" w:rsidRDefault="00961A78" w:rsidP="00E739DD">
            <w:pPr>
              <w:pStyle w:val="Body-copy"/>
              <w:spacing w:before="120" w:after="120" w:line="240" w:lineRule="auto"/>
              <w:rPr>
                <w:b/>
                <w:bCs/>
              </w:rPr>
            </w:pPr>
            <w:r w:rsidRPr="0006599D">
              <w:rPr>
                <w:b/>
                <w:bCs/>
              </w:rPr>
              <w:lastRenderedPageBreak/>
              <w:t xml:space="preserve">Project </w:t>
            </w:r>
            <w:r w:rsidR="00E739DD">
              <w:rPr>
                <w:b/>
                <w:bCs/>
              </w:rPr>
              <w:t>S</w:t>
            </w:r>
            <w:r w:rsidRPr="0006599D">
              <w:rPr>
                <w:b/>
                <w:bCs/>
              </w:rPr>
              <w:t>tatus</w:t>
            </w:r>
          </w:p>
        </w:tc>
        <w:tc>
          <w:tcPr>
            <w:tcW w:w="5578" w:type="dxa"/>
            <w:gridSpan w:val="5"/>
          </w:tcPr>
          <w:p w14:paraId="5B70EF9C" w14:textId="06B1C315" w:rsidR="00961A78" w:rsidRPr="00961A78" w:rsidRDefault="00961A78" w:rsidP="00E739DD">
            <w:pPr>
              <w:pStyle w:val="Body-copy"/>
              <w:spacing w:before="120" w:after="120" w:line="240" w:lineRule="auto"/>
            </w:pPr>
            <w:proofErr w:type="spellStart"/>
            <w:r w:rsidRPr="00961A78">
              <w:t>Pre</w:t>
            </w:r>
            <w:r w:rsidR="0091365D">
              <w:t xml:space="preserve"> </w:t>
            </w:r>
            <w:r w:rsidRPr="00961A78">
              <w:t>Feasibility</w:t>
            </w:r>
            <w:proofErr w:type="spellEnd"/>
            <w:r w:rsidRPr="00961A78">
              <w:t xml:space="preserve"> Study (July 2022)</w:t>
            </w:r>
          </w:p>
        </w:tc>
      </w:tr>
      <w:tr w:rsidR="00961A78" w:rsidRPr="00E7672A" w14:paraId="187907D3" w14:textId="77777777" w:rsidTr="00961A78">
        <w:tblPrEx>
          <w:tblLook w:val="04A0" w:firstRow="1" w:lastRow="0" w:firstColumn="1" w:lastColumn="0" w:noHBand="0" w:noVBand="1"/>
        </w:tblPrEx>
        <w:tc>
          <w:tcPr>
            <w:tcW w:w="4390" w:type="dxa"/>
            <w:gridSpan w:val="4"/>
          </w:tcPr>
          <w:p w14:paraId="57B60D39" w14:textId="45E159C8" w:rsidR="00961A78" w:rsidRPr="0006599D" w:rsidRDefault="00961A78" w:rsidP="00E739DD">
            <w:pPr>
              <w:pStyle w:val="Body-copy"/>
              <w:spacing w:before="120" w:after="120" w:line="240" w:lineRule="auto"/>
              <w:rPr>
                <w:b/>
                <w:bCs/>
              </w:rPr>
            </w:pPr>
            <w:r w:rsidRPr="0006599D">
              <w:rPr>
                <w:b/>
                <w:bCs/>
              </w:rPr>
              <w:t xml:space="preserve">Offtake </w:t>
            </w:r>
            <w:r w:rsidR="00E739DD">
              <w:rPr>
                <w:b/>
                <w:bCs/>
              </w:rPr>
              <w:t>A</w:t>
            </w:r>
            <w:r w:rsidRPr="0006599D">
              <w:rPr>
                <w:b/>
                <w:bCs/>
              </w:rPr>
              <w:t>vailable</w:t>
            </w:r>
          </w:p>
        </w:tc>
        <w:tc>
          <w:tcPr>
            <w:tcW w:w="5578" w:type="dxa"/>
            <w:gridSpan w:val="5"/>
          </w:tcPr>
          <w:p w14:paraId="7E26257C" w14:textId="46AA328C" w:rsidR="00961A78" w:rsidRPr="00961A78" w:rsidRDefault="00961A78" w:rsidP="00E739DD">
            <w:pPr>
              <w:pStyle w:val="Body-copy"/>
              <w:spacing w:before="120" w:after="120" w:line="240" w:lineRule="auto"/>
            </w:pPr>
            <w:r w:rsidRPr="00961A78">
              <w:t>3.0Mt @ 12.4%TiO</w:t>
            </w:r>
            <w:r w:rsidRPr="0003290F">
              <w:rPr>
                <w:vertAlign w:val="subscript"/>
              </w:rPr>
              <w:t>2</w:t>
            </w:r>
            <w:r w:rsidRPr="00961A78">
              <w:t>, 0.7% V</w:t>
            </w:r>
            <w:r w:rsidRPr="00961A78">
              <w:rPr>
                <w:vertAlign w:val="subscript"/>
              </w:rPr>
              <w:t>2</w:t>
            </w:r>
            <w:r w:rsidRPr="00961A78">
              <w:t>O</w:t>
            </w:r>
            <w:r w:rsidRPr="00961A78">
              <w:rPr>
                <w:vertAlign w:val="subscript"/>
              </w:rPr>
              <w:t>5</w:t>
            </w:r>
            <w:r w:rsidRPr="00961A78">
              <w:t xml:space="preserve"> and 59.2% Fe</w:t>
            </w:r>
            <w:r w:rsidRPr="00961A78">
              <w:rPr>
                <w:vertAlign w:val="subscript"/>
              </w:rPr>
              <w:t>2</w:t>
            </w:r>
            <w:r w:rsidRPr="00961A78">
              <w:t>O</w:t>
            </w:r>
            <w:r w:rsidRPr="00961A78">
              <w:rPr>
                <w:vertAlign w:val="subscript"/>
              </w:rPr>
              <w:t>3</w:t>
            </w:r>
            <w:r w:rsidRPr="00961A78">
              <w:t xml:space="preserve"> of fines (&lt;10mm) from Year 5. </w:t>
            </w:r>
          </w:p>
        </w:tc>
      </w:tr>
      <w:tr w:rsidR="00961A78" w:rsidRPr="00E7672A" w14:paraId="496EEF42" w14:textId="77777777" w:rsidTr="00961A78">
        <w:tblPrEx>
          <w:tblLook w:val="04A0" w:firstRow="1" w:lastRow="0" w:firstColumn="1" w:lastColumn="0" w:noHBand="0" w:noVBand="1"/>
        </w:tblPrEx>
        <w:tc>
          <w:tcPr>
            <w:tcW w:w="4390" w:type="dxa"/>
            <w:gridSpan w:val="4"/>
          </w:tcPr>
          <w:p w14:paraId="762DF434" w14:textId="057243A5" w:rsidR="00961A78" w:rsidRPr="0006599D" w:rsidRDefault="002A7A2B" w:rsidP="00E739DD">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5578" w:type="dxa"/>
            <w:gridSpan w:val="5"/>
          </w:tcPr>
          <w:p w14:paraId="5BFE64D4" w14:textId="69D1FC3F" w:rsidR="00961A78" w:rsidRPr="00961A78" w:rsidRDefault="00961A78" w:rsidP="00E739DD">
            <w:pPr>
              <w:pStyle w:val="Body-copy"/>
              <w:spacing w:before="120" w:after="120" w:line="240" w:lineRule="auto"/>
            </w:pPr>
            <w:r w:rsidRPr="00961A78">
              <w:t>6</w:t>
            </w:r>
          </w:p>
        </w:tc>
      </w:tr>
      <w:tr w:rsidR="00961A78" w:rsidRPr="00E7672A" w14:paraId="43450825" w14:textId="77777777" w:rsidTr="00961A78">
        <w:tblPrEx>
          <w:tblLook w:val="04A0" w:firstRow="1" w:lastRow="0" w:firstColumn="1" w:lastColumn="0" w:noHBand="0" w:noVBand="1"/>
        </w:tblPrEx>
        <w:tc>
          <w:tcPr>
            <w:tcW w:w="4390" w:type="dxa"/>
            <w:gridSpan w:val="4"/>
          </w:tcPr>
          <w:p w14:paraId="3FDD9370" w14:textId="77777777" w:rsidR="00961A78" w:rsidRPr="0006599D" w:rsidRDefault="00961A78" w:rsidP="00E739DD">
            <w:pPr>
              <w:pStyle w:val="Body-copy"/>
              <w:spacing w:before="120" w:after="120" w:line="240" w:lineRule="auto"/>
              <w:rPr>
                <w:b/>
                <w:bCs/>
              </w:rPr>
            </w:pPr>
            <w:r>
              <w:rPr>
                <w:b/>
                <w:bCs/>
              </w:rPr>
              <w:t>Pre</w:t>
            </w:r>
            <w:r w:rsidRPr="0006599D">
              <w:rPr>
                <w:b/>
                <w:bCs/>
              </w:rPr>
              <w:t xml:space="preserve">-tax IRR </w:t>
            </w:r>
          </w:p>
        </w:tc>
        <w:tc>
          <w:tcPr>
            <w:tcW w:w="5578" w:type="dxa"/>
            <w:gridSpan w:val="5"/>
          </w:tcPr>
          <w:p w14:paraId="326E0F13" w14:textId="493F8B68" w:rsidR="00961A78" w:rsidRPr="00961A78" w:rsidRDefault="00961A78" w:rsidP="00E739DD">
            <w:pPr>
              <w:pStyle w:val="Body-copy"/>
              <w:spacing w:before="120" w:after="120" w:line="240" w:lineRule="auto"/>
            </w:pPr>
            <w:r w:rsidRPr="00961A78">
              <w:t>146.3% (July 2022)</w:t>
            </w:r>
          </w:p>
        </w:tc>
      </w:tr>
      <w:tr w:rsidR="00961A78" w:rsidRPr="00E7672A" w14:paraId="18DDA839" w14:textId="77777777" w:rsidTr="00961A78">
        <w:tblPrEx>
          <w:tblLook w:val="04A0" w:firstRow="1" w:lastRow="0" w:firstColumn="1" w:lastColumn="0" w:noHBand="0" w:noVBand="1"/>
        </w:tblPrEx>
        <w:tc>
          <w:tcPr>
            <w:tcW w:w="4390" w:type="dxa"/>
            <w:gridSpan w:val="4"/>
          </w:tcPr>
          <w:p w14:paraId="4A564EC7" w14:textId="7716B4F9" w:rsidR="00961A78" w:rsidRPr="0006599D" w:rsidRDefault="00961A78" w:rsidP="00E739DD">
            <w:pPr>
              <w:pStyle w:val="Body-copy"/>
              <w:spacing w:before="120" w:after="120" w:line="240" w:lineRule="auto"/>
              <w:rPr>
                <w:b/>
                <w:bCs/>
              </w:rPr>
            </w:pPr>
            <w:r w:rsidRPr="0006599D">
              <w:rPr>
                <w:b/>
                <w:bCs/>
              </w:rPr>
              <w:t xml:space="preserve">Capital </w:t>
            </w:r>
            <w:r w:rsidR="00E739DD">
              <w:rPr>
                <w:b/>
                <w:bCs/>
              </w:rPr>
              <w:t>C</w:t>
            </w:r>
            <w:r w:rsidRPr="0006599D">
              <w:rPr>
                <w:b/>
                <w:bCs/>
              </w:rPr>
              <w:t>ost</w:t>
            </w:r>
          </w:p>
        </w:tc>
        <w:tc>
          <w:tcPr>
            <w:tcW w:w="5578" w:type="dxa"/>
            <w:gridSpan w:val="5"/>
          </w:tcPr>
          <w:p w14:paraId="6C19123D" w14:textId="5D838BB7" w:rsidR="00961A78" w:rsidRPr="00961A78" w:rsidRDefault="00961A78" w:rsidP="00E739DD">
            <w:pPr>
              <w:pStyle w:val="Body-copy"/>
              <w:spacing w:before="120" w:after="120" w:line="240" w:lineRule="auto"/>
            </w:pPr>
            <w:r w:rsidRPr="00961A78">
              <w:t>A$32.8m (July 2022)</w:t>
            </w:r>
          </w:p>
        </w:tc>
      </w:tr>
      <w:tr w:rsidR="00961A78" w:rsidRPr="00E7672A" w14:paraId="753604AD" w14:textId="77777777" w:rsidTr="00961A78">
        <w:tblPrEx>
          <w:tblLook w:val="04A0" w:firstRow="1" w:lastRow="0" w:firstColumn="1" w:lastColumn="0" w:noHBand="0" w:noVBand="1"/>
        </w:tblPrEx>
        <w:tc>
          <w:tcPr>
            <w:tcW w:w="4390" w:type="dxa"/>
            <w:gridSpan w:val="4"/>
          </w:tcPr>
          <w:p w14:paraId="0A8B4224" w14:textId="77777777" w:rsidR="00961A78" w:rsidRPr="0006599D" w:rsidRDefault="00961A78" w:rsidP="00E739DD">
            <w:pPr>
              <w:pStyle w:val="Body-copy"/>
              <w:spacing w:before="120" w:after="120" w:line="240" w:lineRule="auto"/>
              <w:rPr>
                <w:b/>
                <w:bCs/>
              </w:rPr>
            </w:pPr>
            <w:r>
              <w:rPr>
                <w:b/>
                <w:bCs/>
              </w:rPr>
              <w:t>Pre</w:t>
            </w:r>
            <w:r w:rsidRPr="0006599D">
              <w:rPr>
                <w:b/>
                <w:bCs/>
              </w:rPr>
              <w:t>-tax NPV</w:t>
            </w:r>
            <w:r>
              <w:rPr>
                <w:b/>
                <w:bCs/>
                <w:vertAlign w:val="subscript"/>
              </w:rPr>
              <w:t>8</w:t>
            </w:r>
            <w:r w:rsidRPr="0006599D">
              <w:rPr>
                <w:b/>
                <w:bCs/>
                <w:vertAlign w:val="subscript"/>
              </w:rPr>
              <w:t xml:space="preserve">% </w:t>
            </w:r>
          </w:p>
        </w:tc>
        <w:tc>
          <w:tcPr>
            <w:tcW w:w="5578" w:type="dxa"/>
            <w:gridSpan w:val="5"/>
          </w:tcPr>
          <w:p w14:paraId="1B7511BB" w14:textId="2F5513C2" w:rsidR="00961A78" w:rsidRPr="00961A78" w:rsidRDefault="00961A78" w:rsidP="00E739DD">
            <w:pPr>
              <w:pStyle w:val="Body-copy"/>
              <w:spacing w:before="120" w:after="120" w:line="240" w:lineRule="auto"/>
            </w:pPr>
            <w:r w:rsidRPr="00961A78">
              <w:t>A$177.9m</w:t>
            </w:r>
            <w:r w:rsidR="006F48C0">
              <w:t xml:space="preserve"> </w:t>
            </w:r>
            <w:r w:rsidRPr="00961A78">
              <w:t>(July 2022)</w:t>
            </w:r>
          </w:p>
        </w:tc>
      </w:tr>
      <w:tr w:rsidR="00961A78" w:rsidRPr="00E7672A" w14:paraId="247FE5C5" w14:textId="77777777" w:rsidTr="00961A78">
        <w:tblPrEx>
          <w:tblLook w:val="04A0" w:firstRow="1" w:lastRow="0" w:firstColumn="1" w:lastColumn="0" w:noHBand="0" w:noVBand="1"/>
        </w:tblPrEx>
        <w:tc>
          <w:tcPr>
            <w:tcW w:w="4390" w:type="dxa"/>
            <w:gridSpan w:val="4"/>
          </w:tcPr>
          <w:p w14:paraId="345E6792" w14:textId="00ABEFAF" w:rsidR="00961A78" w:rsidRPr="0006599D" w:rsidRDefault="00E739DD" w:rsidP="00E739DD">
            <w:pPr>
              <w:pStyle w:val="Body-copy"/>
              <w:spacing w:before="120" w:after="120" w:line="240" w:lineRule="auto"/>
              <w:rPr>
                <w:b/>
                <w:bCs/>
              </w:rPr>
            </w:pPr>
            <w:r>
              <w:rPr>
                <w:b/>
              </w:rPr>
              <w:t>Product &amp; Annual Production Rate</w:t>
            </w:r>
          </w:p>
        </w:tc>
        <w:tc>
          <w:tcPr>
            <w:tcW w:w="5578" w:type="dxa"/>
            <w:gridSpan w:val="5"/>
          </w:tcPr>
          <w:p w14:paraId="13D9C5A4" w14:textId="486897F4" w:rsidR="00961A78" w:rsidRPr="00961A78" w:rsidRDefault="00E739DD" w:rsidP="00E739DD">
            <w:pPr>
              <w:pStyle w:val="BulletList"/>
              <w:spacing w:before="120" w:after="120" w:line="240" w:lineRule="auto"/>
            </w:pPr>
            <w:r>
              <w:rPr>
                <w:b/>
                <w:bCs/>
              </w:rPr>
              <w:t>H</w:t>
            </w:r>
            <w:r w:rsidR="00961A78" w:rsidRPr="00E739DD">
              <w:rPr>
                <w:b/>
                <w:bCs/>
              </w:rPr>
              <w:t xml:space="preserve">igh </w:t>
            </w:r>
            <w:r w:rsidR="00C57D81" w:rsidRPr="00E739DD">
              <w:rPr>
                <w:b/>
                <w:bCs/>
              </w:rPr>
              <w:t>t</w:t>
            </w:r>
            <w:r w:rsidR="00961A78" w:rsidRPr="00E739DD">
              <w:rPr>
                <w:b/>
                <w:bCs/>
              </w:rPr>
              <w:t xml:space="preserve">itanium </w:t>
            </w:r>
            <w:r w:rsidR="00C57D81" w:rsidRPr="00E739DD">
              <w:rPr>
                <w:b/>
                <w:bCs/>
              </w:rPr>
              <w:t>l</w:t>
            </w:r>
            <w:r w:rsidR="00961A78" w:rsidRPr="00E739DD">
              <w:rPr>
                <w:b/>
                <w:bCs/>
              </w:rPr>
              <w:t xml:space="preserve">ump </w:t>
            </w:r>
            <w:r w:rsidR="00C57D81" w:rsidRPr="00E739DD">
              <w:rPr>
                <w:b/>
                <w:bCs/>
              </w:rPr>
              <w:t>o</w:t>
            </w:r>
            <w:r w:rsidR="00961A78" w:rsidRPr="00E739DD">
              <w:rPr>
                <w:b/>
                <w:bCs/>
              </w:rPr>
              <w:t>re (HTLO) (12.4% TiO</w:t>
            </w:r>
            <w:r w:rsidR="00961A78" w:rsidRPr="00E739DD">
              <w:rPr>
                <w:b/>
                <w:bCs/>
                <w:vertAlign w:val="subscript"/>
              </w:rPr>
              <w:t>2</w:t>
            </w:r>
            <w:r w:rsidR="00961A78" w:rsidRPr="00E739DD">
              <w:rPr>
                <w:b/>
                <w:bCs/>
              </w:rPr>
              <w:t>, 0.7% V</w:t>
            </w:r>
            <w:r w:rsidR="00961A78" w:rsidRPr="00E739DD">
              <w:rPr>
                <w:b/>
                <w:bCs/>
                <w:vertAlign w:val="subscript"/>
              </w:rPr>
              <w:t>2</w:t>
            </w:r>
            <w:r w:rsidR="00961A78" w:rsidRPr="00E739DD">
              <w:rPr>
                <w:b/>
                <w:bCs/>
              </w:rPr>
              <w:t>O</w:t>
            </w:r>
            <w:r w:rsidR="00961A78" w:rsidRPr="00E739DD">
              <w:rPr>
                <w:b/>
                <w:bCs/>
                <w:vertAlign w:val="subscript"/>
              </w:rPr>
              <w:t>5</w:t>
            </w:r>
            <w:r w:rsidR="00961A78" w:rsidRPr="00E739DD">
              <w:rPr>
                <w:b/>
                <w:bCs/>
              </w:rPr>
              <w:t xml:space="preserve"> and 59.2% Fe</w:t>
            </w:r>
            <w:r w:rsidR="00961A78" w:rsidRPr="00E739DD">
              <w:rPr>
                <w:b/>
                <w:bCs/>
                <w:vertAlign w:val="subscript"/>
              </w:rPr>
              <w:t>2</w:t>
            </w:r>
            <w:r w:rsidR="00961A78" w:rsidRPr="00E739DD">
              <w:rPr>
                <w:b/>
                <w:bCs/>
              </w:rPr>
              <w:t>O</w:t>
            </w:r>
            <w:r w:rsidR="00961A78" w:rsidRPr="00E739DD">
              <w:rPr>
                <w:b/>
                <w:bCs/>
                <w:vertAlign w:val="subscript"/>
              </w:rPr>
              <w:t>3</w:t>
            </w:r>
            <w:r w:rsidR="00961A78" w:rsidRPr="00E739DD">
              <w:rPr>
                <w:b/>
                <w:bCs/>
              </w:rPr>
              <w:t>):</w:t>
            </w:r>
            <w:r w:rsidR="00961A78" w:rsidRPr="00961A78">
              <w:t xml:space="preserve"> 975kpta</w:t>
            </w:r>
          </w:p>
        </w:tc>
      </w:tr>
    </w:tbl>
    <w:p w14:paraId="64596B0B" w14:textId="77777777" w:rsidR="00961A78" w:rsidRPr="00961A78" w:rsidRDefault="00961A78" w:rsidP="00961A78">
      <w:pPr>
        <w:pStyle w:val="Body-copy"/>
        <w:rPr>
          <w:b/>
          <w:bCs/>
        </w:rPr>
      </w:pPr>
    </w:p>
    <w:p w14:paraId="25CE0CC7" w14:textId="77777777" w:rsidR="00961A78" w:rsidRPr="00961A78" w:rsidRDefault="00961A78" w:rsidP="00961A78">
      <w:pPr>
        <w:pStyle w:val="Body-copy"/>
      </w:pPr>
    </w:p>
    <w:p w14:paraId="611CEC26" w14:textId="6EDEDEF5" w:rsidR="00961A78" w:rsidRDefault="00961A78" w:rsidP="00961A78">
      <w:pPr>
        <w:pStyle w:val="Body-copy"/>
      </w:pPr>
    </w:p>
    <w:p w14:paraId="1773DFF1" w14:textId="2D9C55F5" w:rsidR="00E7672A" w:rsidRPr="00E7672A" w:rsidRDefault="00E7672A" w:rsidP="00E7672A">
      <w:pPr>
        <w:pStyle w:val="Body-copy"/>
      </w:pPr>
    </w:p>
    <w:p w14:paraId="2E1DCBD1" w14:textId="77777777" w:rsidR="00E7672A" w:rsidRPr="00E7672A" w:rsidRDefault="00E7672A" w:rsidP="00E7672A">
      <w:pPr>
        <w:pStyle w:val="Body-copy"/>
      </w:pPr>
    </w:p>
    <w:p w14:paraId="510DDDFD" w14:textId="77777777" w:rsidR="00E7672A" w:rsidRPr="00E7672A" w:rsidRDefault="00E7672A" w:rsidP="00E7672A">
      <w:pPr>
        <w:pStyle w:val="Body-copy"/>
      </w:pPr>
    </w:p>
    <w:p w14:paraId="3F29DDFC" w14:textId="5CBB5B6C" w:rsidR="00E7672A" w:rsidRDefault="00E7672A" w:rsidP="00E7672A">
      <w:pPr>
        <w:pStyle w:val="Body-copy"/>
      </w:pPr>
    </w:p>
    <w:p w14:paraId="1C19CF7C" w14:textId="4435EDE1" w:rsidR="00E7672A" w:rsidRPr="00E7672A" w:rsidRDefault="00E7672A" w:rsidP="00E7672A">
      <w:pPr>
        <w:pStyle w:val="Body-copy"/>
      </w:pPr>
    </w:p>
    <w:p w14:paraId="0D01ABE8" w14:textId="77777777" w:rsidR="00E7672A" w:rsidRPr="00E7672A" w:rsidRDefault="00E7672A" w:rsidP="00E7672A">
      <w:pPr>
        <w:pStyle w:val="Body-copy"/>
      </w:pPr>
    </w:p>
    <w:p w14:paraId="4039BEEB" w14:textId="77777777" w:rsidR="00E7672A" w:rsidRPr="00E7672A" w:rsidRDefault="00E7672A" w:rsidP="00E7672A">
      <w:pPr>
        <w:pStyle w:val="Body-copy"/>
      </w:pPr>
    </w:p>
    <w:p w14:paraId="0DCDBE31" w14:textId="77777777" w:rsidR="00492167" w:rsidRPr="00492167" w:rsidRDefault="00492167" w:rsidP="00492167">
      <w:pPr>
        <w:pStyle w:val="Body-copy"/>
        <w:rPr>
          <w:b/>
          <w:bCs/>
        </w:rPr>
      </w:pPr>
    </w:p>
    <w:p w14:paraId="745D9235" w14:textId="77777777" w:rsidR="00492167" w:rsidRPr="00492167" w:rsidRDefault="00492167" w:rsidP="00492167">
      <w:pPr>
        <w:pStyle w:val="Body-copy"/>
        <w:rPr>
          <w:b/>
          <w:bCs/>
        </w:rPr>
      </w:pPr>
    </w:p>
    <w:p w14:paraId="3035D430" w14:textId="77777777" w:rsidR="00492167" w:rsidRDefault="00492167" w:rsidP="001B12F3">
      <w:pPr>
        <w:pStyle w:val="Body-copy"/>
      </w:pPr>
    </w:p>
    <w:p w14:paraId="05EB6659" w14:textId="25A76D7B" w:rsidR="001B12F3" w:rsidRPr="001B12F3" w:rsidRDefault="001B12F3" w:rsidP="001B12F3">
      <w:pPr>
        <w:pStyle w:val="Body-copy"/>
      </w:pPr>
    </w:p>
    <w:p w14:paraId="4C549F4F" w14:textId="77777777" w:rsidR="001B12F3" w:rsidRPr="001B12F3" w:rsidRDefault="001B12F3" w:rsidP="001B12F3">
      <w:pPr>
        <w:pStyle w:val="Body-copy"/>
      </w:pPr>
    </w:p>
    <w:p w14:paraId="512EE3D7" w14:textId="77777777" w:rsidR="00E739DD" w:rsidRDefault="00E739DD">
      <w:pPr>
        <w:spacing w:before="0" w:after="160" w:line="259" w:lineRule="auto"/>
        <w:rPr>
          <w:rFonts w:ascii="Verdana" w:hAnsi="Verdana"/>
          <w:color w:val="00694B" w:themeColor="accent3"/>
          <w:sz w:val="48"/>
          <w:szCs w:val="48"/>
          <w:lang w:val="en-AU"/>
        </w:rPr>
      </w:pPr>
      <w:r>
        <w:br w:type="page"/>
      </w:r>
    </w:p>
    <w:p w14:paraId="4CC5B362" w14:textId="0BBF9E77" w:rsidR="00961A78" w:rsidRDefault="00961A78" w:rsidP="00961A78">
      <w:pPr>
        <w:pStyle w:val="Heading-level1"/>
      </w:pPr>
      <w:r w:rsidRPr="00961A78">
        <w:lastRenderedPageBreak/>
        <w:t>Tungsten</w:t>
      </w:r>
    </w:p>
    <w:p w14:paraId="08AC1CF2" w14:textId="70822E00" w:rsidR="00961A78" w:rsidRPr="00961A78" w:rsidRDefault="00961A78" w:rsidP="006D26F1">
      <w:pPr>
        <w:pStyle w:val="Heading-level2"/>
      </w:pPr>
      <w:r w:rsidRPr="00961A78">
        <w:t xml:space="preserve">Bold </w:t>
      </w:r>
      <w:proofErr w:type="spellStart"/>
      <w:r w:rsidRPr="00961A78">
        <w:t>Head</w:t>
      </w:r>
      <w:proofErr w:type="spellEnd"/>
      <w:r w:rsidRPr="00961A78">
        <w:t xml:space="preserve"> </w:t>
      </w:r>
      <w:proofErr w:type="spellStart"/>
      <w:r w:rsidRPr="00961A78">
        <w:t>Tungsten</w:t>
      </w:r>
      <w:proofErr w:type="spellEnd"/>
      <w:r w:rsidRPr="00961A78">
        <w:t xml:space="preserve"> </w:t>
      </w:r>
      <w:r>
        <w:tab/>
        <w:t>TAS</w:t>
      </w:r>
    </w:p>
    <w:p w14:paraId="5B0341F4" w14:textId="77777777" w:rsidR="00961A78" w:rsidRPr="00961A78" w:rsidRDefault="00961A78" w:rsidP="00961A78">
      <w:pPr>
        <w:rPr>
          <w:b/>
          <w:bCs/>
        </w:rPr>
      </w:pPr>
      <w:proofErr w:type="spellStart"/>
      <w:r w:rsidRPr="00961A78">
        <w:rPr>
          <w:b/>
          <w:bCs/>
        </w:rPr>
        <w:t>Group</w:t>
      </w:r>
      <w:proofErr w:type="spellEnd"/>
      <w:r w:rsidRPr="00961A78">
        <w:rPr>
          <w:b/>
          <w:bCs/>
        </w:rPr>
        <w:t xml:space="preserve"> 6 </w:t>
      </w:r>
      <w:proofErr w:type="spellStart"/>
      <w:r w:rsidRPr="00961A78">
        <w:rPr>
          <w:b/>
          <w:bCs/>
        </w:rPr>
        <w:t>Metals</w:t>
      </w:r>
      <w:proofErr w:type="spellEnd"/>
      <w:r w:rsidRPr="00961A78">
        <w:rPr>
          <w:b/>
          <w:bCs/>
        </w:rPr>
        <w:t xml:space="preserve"> </w:t>
      </w:r>
      <w:proofErr w:type="spellStart"/>
      <w:r w:rsidRPr="00961A78">
        <w:rPr>
          <w:b/>
          <w:bCs/>
        </w:rPr>
        <w:t>Ltd</w:t>
      </w:r>
      <w:proofErr w:type="spellEnd"/>
    </w:p>
    <w:p w14:paraId="4DDF2616" w14:textId="10C25CE3" w:rsidR="00961A78" w:rsidRDefault="00961A78" w:rsidP="00961A78">
      <w:r w:rsidRPr="00961A78">
        <w:t xml:space="preserve">ASX:G6M   •   </w:t>
      </w:r>
      <w:hyperlink r:id="rId65" w:history="1">
        <w:r w:rsidRPr="00B837A5">
          <w:rPr>
            <w:rStyle w:val="Hyperlink"/>
            <w:b w:val="0"/>
            <w:bCs/>
          </w:rPr>
          <w:t>g6m.com.au</w:t>
        </w:r>
      </w:hyperlink>
    </w:p>
    <w:p w14:paraId="2E024D95" w14:textId="77777777" w:rsidR="00961A78" w:rsidRPr="00961A78" w:rsidRDefault="00961A78" w:rsidP="00961A78">
      <w:pPr>
        <w:pStyle w:val="Heading-level3"/>
      </w:pPr>
      <w:r w:rsidRPr="00961A78">
        <w:t xml:space="preserve">Investment summary </w:t>
      </w:r>
    </w:p>
    <w:p w14:paraId="29671822" w14:textId="77777777" w:rsidR="00961A78" w:rsidRPr="00961A78" w:rsidRDefault="00961A78" w:rsidP="00961A78">
      <w:pPr>
        <w:pStyle w:val="Body-copy"/>
      </w:pPr>
      <w:r w:rsidRPr="00961A78">
        <w:t xml:space="preserve">The Bold Head Tungsten deposit is planned to be developed as a satellite mine to the larger Dolphin Tungsten Mine, supplying the existing Dolphin Processing Plant. The Bold Head Mining Lease has been granted, full Feasibility Studies are underway and EPA Tasmania referral is targeted for the second half of 2024. Capital investment for the Bold Head Project is expected to be provided from cashflow the larger Dolphin Tungsten Mine cashflow. Offtake agreements are in place with Wolfram </w:t>
      </w:r>
      <w:proofErr w:type="spellStart"/>
      <w:r w:rsidRPr="00961A78">
        <w:t>Bergbau</w:t>
      </w:r>
      <w:proofErr w:type="spellEnd"/>
      <w:r w:rsidRPr="00961A78">
        <w:t xml:space="preserve"> und Hutten AG and </w:t>
      </w:r>
      <w:proofErr w:type="spellStart"/>
      <w:r w:rsidRPr="00961A78">
        <w:t>Traxys</w:t>
      </w:r>
      <w:proofErr w:type="spellEnd"/>
      <w:r w:rsidRPr="00961A78">
        <w:t xml:space="preserve"> for 65% of the first 4 years production from the Dolphin Tungsten Mine. 20% of offtake remains available.</w:t>
      </w:r>
    </w:p>
    <w:p w14:paraId="7315A35F" w14:textId="77777777" w:rsidR="00961A78" w:rsidRPr="00961A78" w:rsidRDefault="00961A78" w:rsidP="00961A78">
      <w:pPr>
        <w:pStyle w:val="Heading-level3"/>
      </w:pPr>
      <w:r w:rsidRPr="00961A78">
        <w:t xml:space="preserve">Project description </w:t>
      </w:r>
    </w:p>
    <w:p w14:paraId="33AEFCEC" w14:textId="77777777" w:rsidR="00961A78" w:rsidRDefault="00961A78" w:rsidP="00961A78">
      <w:pPr>
        <w:pStyle w:val="Body-copy"/>
      </w:pPr>
      <w:r w:rsidRPr="00961A78">
        <w:t>G6M are currently developing and commissioning the Dolphin Open Cut (OC) mine and processing plant. A PFS on mining the Bold Head deposit and processing at the Dolphin Tungsten plant was completed in June 2023. The Bold Head satellite deposit is planned to be mined in parallel with the Dolphin operation when the Dolphin OC is at or near completion. Initially, 50kt of the Bold Head Probable Ore Reserves will be mined from a small OC at a strip ratio of 13:1, followed by underground (UG) mining of 390kt of the Bold Head Probable Ore Reserves over a four year period. Ore produced will supplement production at the Dolphin Processing plant during and after the Dolphin mine OC-UG transition. Bold Head is planned to produce approximately 100ktpa ROM ore over a four to five year period, supplementing the 300-400ktpa ROM ore produced from the Dolphin Mine.</w:t>
      </w:r>
    </w:p>
    <w:p w14:paraId="5B29B782" w14:textId="77777777" w:rsidR="00961A78" w:rsidRPr="00275736" w:rsidRDefault="00961A78" w:rsidP="00961A78">
      <w:pPr>
        <w:pStyle w:val="Heading-level3"/>
      </w:pPr>
      <w:r w:rsidRPr="00275736">
        <w:t>Mineral inventory</w:t>
      </w:r>
    </w:p>
    <w:p w14:paraId="6A71E4E5" w14:textId="7D3997B8" w:rsidR="00961A78" w:rsidRDefault="00961A78" w:rsidP="00961A78">
      <w:pPr>
        <w:pStyle w:val="Body-copy"/>
        <w:rPr>
          <w:b/>
          <w:bCs/>
        </w:rPr>
      </w:pPr>
      <w:r w:rsidRPr="00961A78">
        <w:rPr>
          <w:b/>
          <w:bCs/>
        </w:rPr>
        <w:t>Commodity(</w:t>
      </w:r>
      <w:proofErr w:type="spellStart"/>
      <w:r w:rsidRPr="00961A78">
        <w:rPr>
          <w:b/>
          <w:bCs/>
        </w:rPr>
        <w:t>ies</w:t>
      </w:r>
      <w:proofErr w:type="spellEnd"/>
      <w:r w:rsidRPr="00961A78">
        <w:rPr>
          <w:b/>
          <w:bCs/>
        </w:rPr>
        <w:t xml:space="preserve">): </w:t>
      </w:r>
      <w:r>
        <w:rPr>
          <w:b/>
          <w:bCs/>
        </w:rPr>
        <w:t>Tungsten</w:t>
      </w:r>
    </w:p>
    <w:p w14:paraId="4CCF819B" w14:textId="638226D8" w:rsidR="00961A78" w:rsidRDefault="00961A78" w:rsidP="00961A78">
      <w:pPr>
        <w:pStyle w:val="Body-copy"/>
        <w:rPr>
          <w:b/>
          <w:bCs/>
        </w:rPr>
      </w:pPr>
      <w:r w:rsidRPr="00961A78">
        <w:rPr>
          <w:b/>
          <w:bCs/>
        </w:rPr>
        <w:t>Mineral Resources as at November 2019 (0.2 % WO</w:t>
      </w:r>
      <w:r w:rsidRPr="00961A78">
        <w:rPr>
          <w:b/>
          <w:bCs/>
          <w:vertAlign w:val="subscript"/>
        </w:rPr>
        <w:t>3</w:t>
      </w:r>
      <w:r w:rsidRPr="00961A78">
        <w:rPr>
          <w:b/>
          <w:bCs/>
        </w:rPr>
        <w:t xml:space="preserve"> cut-off)</w:t>
      </w:r>
    </w:p>
    <w:tbl>
      <w:tblPr>
        <w:tblStyle w:val="TableGrid1"/>
        <w:tblW w:w="0" w:type="auto"/>
        <w:tblLayout w:type="fixed"/>
        <w:tblLook w:val="00A0" w:firstRow="1" w:lastRow="0" w:firstColumn="1" w:lastColumn="0" w:noHBand="0" w:noVBand="0"/>
      </w:tblPr>
      <w:tblGrid>
        <w:gridCol w:w="3306"/>
        <w:gridCol w:w="3306"/>
        <w:gridCol w:w="3306"/>
      </w:tblGrid>
      <w:tr w:rsidR="0049341C" w:rsidRPr="0049341C" w14:paraId="357F19F8" w14:textId="77777777" w:rsidTr="0049341C">
        <w:trPr>
          <w:trHeight w:val="60"/>
        </w:trPr>
        <w:tc>
          <w:tcPr>
            <w:tcW w:w="3306" w:type="dxa"/>
          </w:tcPr>
          <w:p w14:paraId="66B073CB" w14:textId="77777777" w:rsidR="0049341C" w:rsidRPr="0049341C" w:rsidRDefault="0049341C" w:rsidP="0049341C">
            <w:pPr>
              <w:pStyle w:val="Table-heading2"/>
              <w:jc w:val="left"/>
            </w:pPr>
            <w:r w:rsidRPr="0049341C">
              <w:t>Resource Category</w:t>
            </w:r>
          </w:p>
        </w:tc>
        <w:tc>
          <w:tcPr>
            <w:tcW w:w="3306" w:type="dxa"/>
          </w:tcPr>
          <w:p w14:paraId="1A571EDF" w14:textId="60CBC20A" w:rsidR="0049341C" w:rsidRPr="0049341C" w:rsidRDefault="0049341C" w:rsidP="0049341C">
            <w:pPr>
              <w:pStyle w:val="Table-heading2"/>
            </w:pPr>
            <w:r w:rsidRPr="0049341C">
              <w:t>Tonnes</w:t>
            </w:r>
            <w:r>
              <w:t xml:space="preserve"> </w:t>
            </w:r>
            <w:r w:rsidRPr="0049341C">
              <w:t>(Mt)</w:t>
            </w:r>
          </w:p>
        </w:tc>
        <w:tc>
          <w:tcPr>
            <w:tcW w:w="3306" w:type="dxa"/>
          </w:tcPr>
          <w:p w14:paraId="1B48089C" w14:textId="3ED462B4" w:rsidR="0049341C" w:rsidRPr="0049341C" w:rsidRDefault="0049341C" w:rsidP="0049341C">
            <w:pPr>
              <w:pStyle w:val="Table-heading2"/>
            </w:pPr>
            <w:r w:rsidRPr="0049341C">
              <w:t>WO</w:t>
            </w:r>
            <w:r w:rsidRPr="0049341C">
              <w:rPr>
                <w:vertAlign w:val="subscript"/>
              </w:rPr>
              <w:t>3</w:t>
            </w:r>
            <w:r>
              <w:t xml:space="preserve"> </w:t>
            </w:r>
            <w:r w:rsidRPr="0049341C">
              <w:t>(Mt)</w:t>
            </w:r>
          </w:p>
        </w:tc>
      </w:tr>
      <w:tr w:rsidR="0049341C" w:rsidRPr="0049341C" w14:paraId="5B4AABDB" w14:textId="77777777" w:rsidTr="0049341C">
        <w:trPr>
          <w:trHeight w:val="60"/>
        </w:trPr>
        <w:tc>
          <w:tcPr>
            <w:tcW w:w="3306" w:type="dxa"/>
          </w:tcPr>
          <w:p w14:paraId="3BE750F3" w14:textId="77777777" w:rsidR="0049341C" w:rsidRPr="0049341C" w:rsidRDefault="0049341C" w:rsidP="0049341C">
            <w:pPr>
              <w:pStyle w:val="Table-copy"/>
            </w:pPr>
            <w:r w:rsidRPr="0049341C">
              <w:t>Indicated</w:t>
            </w:r>
          </w:p>
        </w:tc>
        <w:tc>
          <w:tcPr>
            <w:tcW w:w="3306" w:type="dxa"/>
          </w:tcPr>
          <w:p w14:paraId="3419456E" w14:textId="77777777" w:rsidR="0049341C" w:rsidRPr="0049341C" w:rsidRDefault="0049341C" w:rsidP="0049341C">
            <w:pPr>
              <w:pStyle w:val="Table-copy"/>
              <w:jc w:val="center"/>
            </w:pPr>
            <w:r w:rsidRPr="0049341C">
              <w:t>0.15</w:t>
            </w:r>
          </w:p>
        </w:tc>
        <w:tc>
          <w:tcPr>
            <w:tcW w:w="3306" w:type="dxa"/>
          </w:tcPr>
          <w:p w14:paraId="48896DEB" w14:textId="77777777" w:rsidR="0049341C" w:rsidRPr="0049341C" w:rsidRDefault="0049341C" w:rsidP="0049341C">
            <w:pPr>
              <w:pStyle w:val="Table-copy"/>
              <w:jc w:val="center"/>
            </w:pPr>
            <w:r w:rsidRPr="0049341C">
              <w:t>0.85</w:t>
            </w:r>
          </w:p>
        </w:tc>
      </w:tr>
      <w:tr w:rsidR="0049341C" w:rsidRPr="0049341C" w14:paraId="365780E7" w14:textId="77777777" w:rsidTr="0049341C">
        <w:trPr>
          <w:trHeight w:val="60"/>
        </w:trPr>
        <w:tc>
          <w:tcPr>
            <w:tcW w:w="3306" w:type="dxa"/>
          </w:tcPr>
          <w:p w14:paraId="5AAFE871" w14:textId="77777777" w:rsidR="0049341C" w:rsidRPr="0049341C" w:rsidRDefault="0049341C" w:rsidP="0049341C">
            <w:pPr>
              <w:pStyle w:val="Table-copy"/>
            </w:pPr>
            <w:r w:rsidRPr="0049341C">
              <w:t>Inferred</w:t>
            </w:r>
          </w:p>
        </w:tc>
        <w:tc>
          <w:tcPr>
            <w:tcW w:w="3306" w:type="dxa"/>
          </w:tcPr>
          <w:p w14:paraId="297528DE" w14:textId="77777777" w:rsidR="0049341C" w:rsidRPr="0049341C" w:rsidRDefault="0049341C" w:rsidP="0049341C">
            <w:pPr>
              <w:pStyle w:val="Table-copy"/>
              <w:jc w:val="center"/>
            </w:pPr>
            <w:r w:rsidRPr="0049341C">
              <w:t>1.61</w:t>
            </w:r>
          </w:p>
        </w:tc>
        <w:tc>
          <w:tcPr>
            <w:tcW w:w="3306" w:type="dxa"/>
          </w:tcPr>
          <w:p w14:paraId="0EADA31E" w14:textId="77777777" w:rsidR="0049341C" w:rsidRPr="0049341C" w:rsidRDefault="0049341C" w:rsidP="0049341C">
            <w:pPr>
              <w:pStyle w:val="Table-copy"/>
              <w:jc w:val="center"/>
            </w:pPr>
            <w:r w:rsidRPr="0049341C">
              <w:t>0.92</w:t>
            </w:r>
          </w:p>
        </w:tc>
      </w:tr>
      <w:tr w:rsidR="0049341C" w:rsidRPr="0049341C" w14:paraId="265F1FF0" w14:textId="77777777" w:rsidTr="0049341C">
        <w:trPr>
          <w:trHeight w:val="60"/>
        </w:trPr>
        <w:tc>
          <w:tcPr>
            <w:tcW w:w="3306" w:type="dxa"/>
          </w:tcPr>
          <w:p w14:paraId="55F8F0F0" w14:textId="77777777" w:rsidR="0049341C" w:rsidRPr="0049341C" w:rsidRDefault="0049341C" w:rsidP="0049341C">
            <w:pPr>
              <w:pStyle w:val="Table-copy"/>
              <w:rPr>
                <w:b/>
                <w:bCs/>
              </w:rPr>
            </w:pPr>
            <w:r w:rsidRPr="0049341C">
              <w:rPr>
                <w:b/>
                <w:bCs/>
              </w:rPr>
              <w:t xml:space="preserve">Total </w:t>
            </w:r>
          </w:p>
        </w:tc>
        <w:tc>
          <w:tcPr>
            <w:tcW w:w="3306" w:type="dxa"/>
          </w:tcPr>
          <w:p w14:paraId="4A400AEB" w14:textId="77777777" w:rsidR="0049341C" w:rsidRPr="0049341C" w:rsidRDefault="0049341C" w:rsidP="0049341C">
            <w:pPr>
              <w:pStyle w:val="Table-copy"/>
              <w:jc w:val="center"/>
              <w:rPr>
                <w:b/>
                <w:bCs/>
              </w:rPr>
            </w:pPr>
            <w:r w:rsidRPr="0049341C">
              <w:rPr>
                <w:b/>
                <w:bCs/>
              </w:rPr>
              <w:t>1.76</w:t>
            </w:r>
          </w:p>
        </w:tc>
        <w:tc>
          <w:tcPr>
            <w:tcW w:w="3306" w:type="dxa"/>
          </w:tcPr>
          <w:p w14:paraId="15EFAA26" w14:textId="77777777" w:rsidR="0049341C" w:rsidRPr="0049341C" w:rsidRDefault="0049341C" w:rsidP="0049341C">
            <w:pPr>
              <w:pStyle w:val="Table-copy"/>
              <w:jc w:val="center"/>
              <w:rPr>
                <w:b/>
                <w:bCs/>
              </w:rPr>
            </w:pPr>
            <w:r w:rsidRPr="0049341C">
              <w:rPr>
                <w:b/>
                <w:bCs/>
              </w:rPr>
              <w:t>0.90</w:t>
            </w:r>
          </w:p>
        </w:tc>
      </w:tr>
      <w:tr w:rsidR="0049341C" w:rsidRPr="0049341C" w14:paraId="003EE652" w14:textId="77777777" w:rsidTr="0049341C">
        <w:trPr>
          <w:trHeight w:val="60"/>
        </w:trPr>
        <w:tc>
          <w:tcPr>
            <w:tcW w:w="3306" w:type="dxa"/>
          </w:tcPr>
          <w:p w14:paraId="2A591381" w14:textId="77777777" w:rsidR="0049341C" w:rsidRPr="0049341C" w:rsidRDefault="0049341C" w:rsidP="0049341C">
            <w:pPr>
              <w:pStyle w:val="Table-copy"/>
              <w:rPr>
                <w:b/>
                <w:bCs/>
              </w:rPr>
            </w:pPr>
            <w:r w:rsidRPr="0049341C">
              <w:rPr>
                <w:b/>
                <w:bCs/>
              </w:rPr>
              <w:t>Contained WO</w:t>
            </w:r>
            <w:r w:rsidRPr="0049341C">
              <w:rPr>
                <w:b/>
                <w:bCs/>
                <w:vertAlign w:val="subscript"/>
              </w:rPr>
              <w:t>3</w:t>
            </w:r>
            <w:r w:rsidRPr="0049341C">
              <w:rPr>
                <w:b/>
                <w:bCs/>
              </w:rPr>
              <w:t xml:space="preserve"> (Kt)</w:t>
            </w:r>
          </w:p>
        </w:tc>
        <w:tc>
          <w:tcPr>
            <w:tcW w:w="3306" w:type="dxa"/>
          </w:tcPr>
          <w:p w14:paraId="364E031F" w14:textId="77777777" w:rsidR="0049341C" w:rsidRPr="0049341C" w:rsidRDefault="0049341C" w:rsidP="0049341C">
            <w:pPr>
              <w:pStyle w:val="Table-copy"/>
              <w:jc w:val="center"/>
              <w:rPr>
                <w:b/>
                <w:bCs/>
              </w:rPr>
            </w:pPr>
          </w:p>
        </w:tc>
        <w:tc>
          <w:tcPr>
            <w:tcW w:w="3306" w:type="dxa"/>
          </w:tcPr>
          <w:p w14:paraId="69DA8C22" w14:textId="77777777" w:rsidR="0049341C" w:rsidRPr="0049341C" w:rsidRDefault="0049341C" w:rsidP="0049341C">
            <w:pPr>
              <w:pStyle w:val="Table-copy"/>
              <w:jc w:val="center"/>
              <w:rPr>
                <w:b/>
                <w:bCs/>
              </w:rPr>
            </w:pPr>
            <w:r w:rsidRPr="0049341C">
              <w:rPr>
                <w:b/>
                <w:bCs/>
              </w:rPr>
              <w:t>16,080</w:t>
            </w:r>
          </w:p>
        </w:tc>
      </w:tr>
    </w:tbl>
    <w:p w14:paraId="6CD7A3A5" w14:textId="52D7B966" w:rsidR="0049341C" w:rsidRDefault="0049341C" w:rsidP="0049341C">
      <w:pPr>
        <w:pStyle w:val="Body-copy"/>
        <w:rPr>
          <w:b/>
          <w:bCs/>
        </w:rPr>
      </w:pPr>
      <w:r w:rsidRPr="0049341C">
        <w:rPr>
          <w:b/>
          <w:bCs/>
        </w:rPr>
        <w:lastRenderedPageBreak/>
        <w:t>Ore Reserves as at June 2023 (includes open</w:t>
      </w:r>
      <w:r w:rsidR="00903F6E">
        <w:rPr>
          <w:b/>
          <w:bCs/>
        </w:rPr>
        <w:t>-</w:t>
      </w:r>
      <w:r w:rsidRPr="0049341C">
        <w:rPr>
          <w:b/>
          <w:bCs/>
        </w:rPr>
        <w:t>pit reserve at 0.20% WO</w:t>
      </w:r>
      <w:r w:rsidRPr="0049341C">
        <w:rPr>
          <w:b/>
          <w:bCs/>
          <w:vertAlign w:val="subscript"/>
        </w:rPr>
        <w:t>3</w:t>
      </w:r>
      <w:r w:rsidRPr="0049341C">
        <w:rPr>
          <w:b/>
          <w:bCs/>
        </w:rPr>
        <w:t xml:space="preserve"> cut-off and underground reserve at 0.70% WO</w:t>
      </w:r>
      <w:r w:rsidRPr="0049341C">
        <w:rPr>
          <w:b/>
          <w:bCs/>
          <w:vertAlign w:val="subscript"/>
        </w:rPr>
        <w:t>3</w:t>
      </w:r>
      <w:r w:rsidRPr="0049341C">
        <w:rPr>
          <w:b/>
          <w:bCs/>
        </w:rPr>
        <w:t xml:space="preserve"> cut-off):</w:t>
      </w:r>
    </w:p>
    <w:tbl>
      <w:tblPr>
        <w:tblStyle w:val="TableGrid1"/>
        <w:tblW w:w="0" w:type="auto"/>
        <w:tblLayout w:type="fixed"/>
        <w:tblLook w:val="00A0" w:firstRow="1" w:lastRow="0" w:firstColumn="1" w:lastColumn="0" w:noHBand="0" w:noVBand="0"/>
      </w:tblPr>
      <w:tblGrid>
        <w:gridCol w:w="3306"/>
        <w:gridCol w:w="3306"/>
        <w:gridCol w:w="3306"/>
      </w:tblGrid>
      <w:tr w:rsidR="0049341C" w:rsidRPr="0049341C" w14:paraId="6BA5CABD" w14:textId="77777777" w:rsidTr="008E6962">
        <w:trPr>
          <w:trHeight w:val="60"/>
        </w:trPr>
        <w:tc>
          <w:tcPr>
            <w:tcW w:w="3306" w:type="dxa"/>
          </w:tcPr>
          <w:p w14:paraId="348F0C22" w14:textId="6D15BA5D" w:rsidR="0049341C" w:rsidRPr="0049341C" w:rsidRDefault="0049341C" w:rsidP="008E6962">
            <w:pPr>
              <w:pStyle w:val="Table-heading2"/>
              <w:jc w:val="left"/>
            </w:pPr>
            <w:r>
              <w:t>Reserve</w:t>
            </w:r>
            <w:r w:rsidRPr="0049341C">
              <w:t xml:space="preserve"> Category</w:t>
            </w:r>
          </w:p>
        </w:tc>
        <w:tc>
          <w:tcPr>
            <w:tcW w:w="3306" w:type="dxa"/>
          </w:tcPr>
          <w:p w14:paraId="6ED145CC" w14:textId="77777777" w:rsidR="0049341C" w:rsidRPr="0049341C" w:rsidRDefault="0049341C" w:rsidP="008E6962">
            <w:pPr>
              <w:pStyle w:val="Table-heading2"/>
            </w:pPr>
            <w:r w:rsidRPr="0049341C">
              <w:t>Tonnes</w:t>
            </w:r>
            <w:r>
              <w:t xml:space="preserve"> </w:t>
            </w:r>
            <w:r w:rsidRPr="0049341C">
              <w:t>(Mt)</w:t>
            </w:r>
          </w:p>
        </w:tc>
        <w:tc>
          <w:tcPr>
            <w:tcW w:w="3306" w:type="dxa"/>
          </w:tcPr>
          <w:p w14:paraId="6D6F8DF4" w14:textId="77777777" w:rsidR="0049341C" w:rsidRPr="0049341C" w:rsidRDefault="0049341C" w:rsidP="008E6962">
            <w:pPr>
              <w:pStyle w:val="Table-heading2"/>
            </w:pPr>
            <w:r w:rsidRPr="0049341C">
              <w:t>WO</w:t>
            </w:r>
            <w:r w:rsidRPr="0049341C">
              <w:rPr>
                <w:vertAlign w:val="subscript"/>
              </w:rPr>
              <w:t>3</w:t>
            </w:r>
            <w:r>
              <w:t xml:space="preserve"> </w:t>
            </w:r>
            <w:r w:rsidRPr="0049341C">
              <w:t>(Mt)</w:t>
            </w:r>
          </w:p>
        </w:tc>
      </w:tr>
      <w:tr w:rsidR="0049341C" w:rsidRPr="0049341C" w14:paraId="5F00D290" w14:textId="77777777" w:rsidTr="000F7D43">
        <w:trPr>
          <w:trHeight w:val="60"/>
        </w:trPr>
        <w:tc>
          <w:tcPr>
            <w:tcW w:w="3306" w:type="dxa"/>
            <w:vAlign w:val="bottom"/>
          </w:tcPr>
          <w:p w14:paraId="525FB3AA" w14:textId="4A66D227" w:rsidR="0049341C" w:rsidRPr="0049341C" w:rsidRDefault="0049341C" w:rsidP="0049341C">
            <w:pPr>
              <w:pStyle w:val="Table-copy"/>
            </w:pPr>
            <w:r w:rsidRPr="0049341C">
              <w:t>Probable</w:t>
            </w:r>
          </w:p>
        </w:tc>
        <w:tc>
          <w:tcPr>
            <w:tcW w:w="3306" w:type="dxa"/>
            <w:vAlign w:val="bottom"/>
          </w:tcPr>
          <w:p w14:paraId="3C7C561A" w14:textId="394AC76D" w:rsidR="0049341C" w:rsidRPr="0049341C" w:rsidRDefault="0049341C" w:rsidP="0049341C">
            <w:pPr>
              <w:pStyle w:val="Table-copy"/>
              <w:jc w:val="center"/>
            </w:pPr>
            <w:r w:rsidRPr="0049341C">
              <w:t>0.45</w:t>
            </w:r>
          </w:p>
        </w:tc>
        <w:tc>
          <w:tcPr>
            <w:tcW w:w="3306" w:type="dxa"/>
            <w:vAlign w:val="bottom"/>
          </w:tcPr>
          <w:p w14:paraId="08FFF904" w14:textId="708CEC4D" w:rsidR="0049341C" w:rsidRPr="0049341C" w:rsidRDefault="0049341C" w:rsidP="0049341C">
            <w:pPr>
              <w:pStyle w:val="Table-copy"/>
              <w:jc w:val="center"/>
            </w:pPr>
            <w:r w:rsidRPr="0049341C">
              <w:t>0.9</w:t>
            </w:r>
          </w:p>
        </w:tc>
      </w:tr>
      <w:tr w:rsidR="0049341C" w:rsidRPr="0049341C" w14:paraId="42342812" w14:textId="77777777" w:rsidTr="000F7D43">
        <w:trPr>
          <w:trHeight w:val="60"/>
        </w:trPr>
        <w:tc>
          <w:tcPr>
            <w:tcW w:w="3306" w:type="dxa"/>
            <w:vAlign w:val="bottom"/>
          </w:tcPr>
          <w:p w14:paraId="3D9ABC6C" w14:textId="119ABDDB" w:rsidR="0049341C" w:rsidRPr="0049341C" w:rsidRDefault="0049341C" w:rsidP="0049341C">
            <w:pPr>
              <w:pStyle w:val="Table-copy"/>
              <w:rPr>
                <w:b/>
                <w:bCs/>
              </w:rPr>
            </w:pPr>
            <w:r w:rsidRPr="0049341C">
              <w:rPr>
                <w:b/>
                <w:bCs/>
              </w:rPr>
              <w:t>Total</w:t>
            </w:r>
          </w:p>
        </w:tc>
        <w:tc>
          <w:tcPr>
            <w:tcW w:w="3306" w:type="dxa"/>
            <w:vAlign w:val="bottom"/>
          </w:tcPr>
          <w:p w14:paraId="743B5A77" w14:textId="5336D495" w:rsidR="0049341C" w:rsidRPr="0049341C" w:rsidRDefault="0049341C" w:rsidP="0049341C">
            <w:pPr>
              <w:pStyle w:val="Table-copy"/>
              <w:jc w:val="center"/>
              <w:rPr>
                <w:b/>
                <w:bCs/>
              </w:rPr>
            </w:pPr>
            <w:r w:rsidRPr="0049341C">
              <w:rPr>
                <w:b/>
                <w:bCs/>
              </w:rPr>
              <w:t>0.45</w:t>
            </w:r>
          </w:p>
        </w:tc>
        <w:tc>
          <w:tcPr>
            <w:tcW w:w="3306" w:type="dxa"/>
            <w:vAlign w:val="bottom"/>
          </w:tcPr>
          <w:p w14:paraId="240A8244" w14:textId="2D0C7F32" w:rsidR="0049341C" w:rsidRPr="0049341C" w:rsidRDefault="0049341C" w:rsidP="0049341C">
            <w:pPr>
              <w:pStyle w:val="Table-copy"/>
              <w:jc w:val="center"/>
              <w:rPr>
                <w:b/>
                <w:bCs/>
              </w:rPr>
            </w:pPr>
            <w:r w:rsidRPr="0049341C">
              <w:rPr>
                <w:b/>
                <w:bCs/>
              </w:rPr>
              <w:t>0.9</w:t>
            </w:r>
          </w:p>
        </w:tc>
      </w:tr>
      <w:tr w:rsidR="0049341C" w:rsidRPr="0049341C" w14:paraId="3CB480F6" w14:textId="77777777" w:rsidTr="000F7D43">
        <w:trPr>
          <w:trHeight w:val="60"/>
        </w:trPr>
        <w:tc>
          <w:tcPr>
            <w:tcW w:w="3306" w:type="dxa"/>
            <w:vAlign w:val="bottom"/>
          </w:tcPr>
          <w:p w14:paraId="65F20B4F" w14:textId="504D2473" w:rsidR="0049341C" w:rsidRPr="0049341C" w:rsidRDefault="0049341C" w:rsidP="0049341C">
            <w:pPr>
              <w:pStyle w:val="Table-copy"/>
              <w:rPr>
                <w:b/>
                <w:bCs/>
              </w:rPr>
            </w:pPr>
            <w:r w:rsidRPr="0049341C">
              <w:rPr>
                <w:b/>
                <w:bCs/>
              </w:rPr>
              <w:t>Contained WO</w:t>
            </w:r>
            <w:r w:rsidRPr="0049341C">
              <w:rPr>
                <w:b/>
                <w:bCs/>
                <w:vertAlign w:val="subscript"/>
              </w:rPr>
              <w:t>3</w:t>
            </w:r>
            <w:r w:rsidRPr="0049341C">
              <w:rPr>
                <w:b/>
                <w:bCs/>
              </w:rPr>
              <w:t xml:space="preserve"> (kt)</w:t>
            </w:r>
          </w:p>
        </w:tc>
        <w:tc>
          <w:tcPr>
            <w:tcW w:w="3306" w:type="dxa"/>
            <w:vAlign w:val="bottom"/>
          </w:tcPr>
          <w:p w14:paraId="11A8CE90" w14:textId="3A7C2379" w:rsidR="0049341C" w:rsidRPr="0049341C" w:rsidRDefault="0049341C" w:rsidP="0049341C">
            <w:pPr>
              <w:pStyle w:val="Table-copy"/>
              <w:jc w:val="center"/>
              <w:rPr>
                <w:b/>
                <w:bCs/>
              </w:rPr>
            </w:pPr>
          </w:p>
        </w:tc>
        <w:tc>
          <w:tcPr>
            <w:tcW w:w="3306" w:type="dxa"/>
            <w:vAlign w:val="bottom"/>
          </w:tcPr>
          <w:p w14:paraId="14091D44" w14:textId="3C5EF4E5" w:rsidR="0049341C" w:rsidRPr="0049341C" w:rsidRDefault="0049341C" w:rsidP="0049341C">
            <w:pPr>
              <w:pStyle w:val="Table-copy"/>
              <w:jc w:val="center"/>
              <w:rPr>
                <w:b/>
                <w:bCs/>
              </w:rPr>
            </w:pPr>
            <w:r w:rsidRPr="0049341C">
              <w:rPr>
                <w:b/>
                <w:bCs/>
              </w:rPr>
              <w:t>3,960</w:t>
            </w:r>
          </w:p>
        </w:tc>
      </w:tr>
    </w:tbl>
    <w:p w14:paraId="6A720DF9" w14:textId="77777777" w:rsidR="0049341C" w:rsidRPr="0049341C" w:rsidRDefault="0049341C" w:rsidP="0049341C">
      <w:pPr>
        <w:pStyle w:val="Body-copy"/>
        <w:rPr>
          <w:b/>
          <w:bCs/>
        </w:rPr>
      </w:pPr>
    </w:p>
    <w:tbl>
      <w:tblPr>
        <w:tblStyle w:val="TableGrid1"/>
        <w:tblW w:w="0" w:type="auto"/>
        <w:tblLayout w:type="fixed"/>
        <w:tblLook w:val="04A0" w:firstRow="1" w:lastRow="0" w:firstColumn="1" w:lastColumn="0" w:noHBand="0" w:noVBand="1"/>
      </w:tblPr>
      <w:tblGrid>
        <w:gridCol w:w="4390"/>
        <w:gridCol w:w="5578"/>
      </w:tblGrid>
      <w:tr w:rsidR="0003290F" w:rsidRPr="00961A78" w14:paraId="7B542890" w14:textId="77777777" w:rsidTr="008E6962">
        <w:tc>
          <w:tcPr>
            <w:tcW w:w="4390" w:type="dxa"/>
          </w:tcPr>
          <w:p w14:paraId="378AAE94" w14:textId="66129FD7" w:rsidR="0003290F" w:rsidRPr="0006599D" w:rsidRDefault="0003290F" w:rsidP="00E739DD">
            <w:pPr>
              <w:pStyle w:val="Body-copy"/>
              <w:spacing w:before="120" w:after="120" w:line="240" w:lineRule="auto"/>
              <w:rPr>
                <w:b/>
                <w:bCs/>
              </w:rPr>
            </w:pPr>
            <w:r w:rsidRPr="0006599D">
              <w:rPr>
                <w:b/>
                <w:bCs/>
              </w:rPr>
              <w:t xml:space="preserve">Project </w:t>
            </w:r>
            <w:r w:rsidR="00E739DD">
              <w:rPr>
                <w:b/>
                <w:bCs/>
              </w:rPr>
              <w:t>S</w:t>
            </w:r>
            <w:r w:rsidRPr="0006599D">
              <w:rPr>
                <w:b/>
                <w:bCs/>
              </w:rPr>
              <w:t>tatus</w:t>
            </w:r>
          </w:p>
        </w:tc>
        <w:tc>
          <w:tcPr>
            <w:tcW w:w="5578" w:type="dxa"/>
          </w:tcPr>
          <w:p w14:paraId="5E5844CC" w14:textId="44E8351C" w:rsidR="0003290F" w:rsidRPr="0003290F" w:rsidRDefault="0003290F" w:rsidP="00E739DD">
            <w:pPr>
              <w:pStyle w:val="Body-copy"/>
              <w:spacing w:before="120" w:after="120" w:line="240" w:lineRule="auto"/>
            </w:pPr>
            <w:proofErr w:type="spellStart"/>
            <w:r w:rsidRPr="0003290F">
              <w:t>Pre</w:t>
            </w:r>
            <w:r w:rsidR="0091365D">
              <w:t xml:space="preserve"> </w:t>
            </w:r>
            <w:r w:rsidRPr="0003290F">
              <w:t>Feasibility</w:t>
            </w:r>
            <w:proofErr w:type="spellEnd"/>
            <w:r w:rsidRPr="0003290F">
              <w:t xml:space="preserve"> Study</w:t>
            </w:r>
            <w:r w:rsidR="00E72022">
              <w:t xml:space="preserve"> </w:t>
            </w:r>
            <w:r w:rsidRPr="0003290F">
              <w:t>(Jun 2023)</w:t>
            </w:r>
          </w:p>
        </w:tc>
      </w:tr>
      <w:tr w:rsidR="0003290F" w:rsidRPr="00961A78" w14:paraId="2C5B9A89" w14:textId="77777777" w:rsidTr="008E6962">
        <w:tc>
          <w:tcPr>
            <w:tcW w:w="4390" w:type="dxa"/>
          </w:tcPr>
          <w:p w14:paraId="66A51013" w14:textId="31B606F7" w:rsidR="0003290F" w:rsidRPr="0006599D" w:rsidRDefault="0003290F" w:rsidP="00E739DD">
            <w:pPr>
              <w:pStyle w:val="Body-copy"/>
              <w:spacing w:before="120" w:after="120" w:line="240" w:lineRule="auto"/>
              <w:rPr>
                <w:b/>
                <w:bCs/>
              </w:rPr>
            </w:pPr>
            <w:r w:rsidRPr="0006599D">
              <w:rPr>
                <w:b/>
                <w:bCs/>
              </w:rPr>
              <w:t xml:space="preserve">Offtake </w:t>
            </w:r>
            <w:r w:rsidR="00E739DD">
              <w:rPr>
                <w:b/>
                <w:bCs/>
              </w:rPr>
              <w:t>A</w:t>
            </w:r>
            <w:r w:rsidRPr="0006599D">
              <w:rPr>
                <w:b/>
                <w:bCs/>
              </w:rPr>
              <w:t>vailable</w:t>
            </w:r>
          </w:p>
        </w:tc>
        <w:tc>
          <w:tcPr>
            <w:tcW w:w="5578" w:type="dxa"/>
          </w:tcPr>
          <w:p w14:paraId="65669B2B" w14:textId="2106C688" w:rsidR="0003290F" w:rsidRPr="0003290F" w:rsidRDefault="0003290F" w:rsidP="00E739DD">
            <w:pPr>
              <w:pStyle w:val="Body-copy"/>
              <w:spacing w:before="120" w:after="120" w:line="240" w:lineRule="auto"/>
            </w:pPr>
            <w:r w:rsidRPr="0003290F">
              <w:t>100%</w:t>
            </w:r>
          </w:p>
        </w:tc>
      </w:tr>
      <w:tr w:rsidR="0003290F" w:rsidRPr="00961A78" w14:paraId="1F31C01C" w14:textId="77777777" w:rsidTr="008E6962">
        <w:tc>
          <w:tcPr>
            <w:tcW w:w="4390" w:type="dxa"/>
          </w:tcPr>
          <w:p w14:paraId="51445269" w14:textId="2783B25A" w:rsidR="0003290F" w:rsidRPr="0006599D" w:rsidRDefault="002A7A2B" w:rsidP="00E739DD">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5578" w:type="dxa"/>
          </w:tcPr>
          <w:p w14:paraId="451A5B6A" w14:textId="09F7AF44" w:rsidR="0003290F" w:rsidRPr="0003290F" w:rsidRDefault="0003290F" w:rsidP="00E739DD">
            <w:pPr>
              <w:pStyle w:val="Body-copy"/>
              <w:spacing w:before="120" w:after="120" w:line="240" w:lineRule="auto"/>
            </w:pPr>
            <w:r w:rsidRPr="0003290F">
              <w:t>4</w:t>
            </w:r>
          </w:p>
        </w:tc>
      </w:tr>
      <w:tr w:rsidR="0003290F" w:rsidRPr="00961A78" w14:paraId="30A7BDED" w14:textId="77777777" w:rsidTr="008E6962">
        <w:tc>
          <w:tcPr>
            <w:tcW w:w="4390" w:type="dxa"/>
          </w:tcPr>
          <w:p w14:paraId="52A3BA67" w14:textId="77777777" w:rsidR="0003290F" w:rsidRPr="0006599D" w:rsidRDefault="0003290F" w:rsidP="00E739DD">
            <w:pPr>
              <w:pStyle w:val="Body-copy"/>
              <w:spacing w:before="120" w:after="120" w:line="240" w:lineRule="auto"/>
              <w:rPr>
                <w:b/>
                <w:bCs/>
              </w:rPr>
            </w:pPr>
            <w:r>
              <w:rPr>
                <w:b/>
                <w:bCs/>
              </w:rPr>
              <w:t>Pre</w:t>
            </w:r>
            <w:r w:rsidRPr="0006599D">
              <w:rPr>
                <w:b/>
                <w:bCs/>
              </w:rPr>
              <w:t xml:space="preserve">-tax IRR </w:t>
            </w:r>
          </w:p>
        </w:tc>
        <w:tc>
          <w:tcPr>
            <w:tcW w:w="5578" w:type="dxa"/>
          </w:tcPr>
          <w:p w14:paraId="6E32DF27" w14:textId="1A2B8360" w:rsidR="0003290F" w:rsidRPr="0003290F" w:rsidRDefault="0003290F" w:rsidP="00E739DD">
            <w:pPr>
              <w:pStyle w:val="Body-copy"/>
              <w:spacing w:before="120" w:after="120" w:line="240" w:lineRule="auto"/>
            </w:pPr>
            <w:r w:rsidRPr="0003290F">
              <w:t>51% (June 2023)</w:t>
            </w:r>
          </w:p>
        </w:tc>
      </w:tr>
      <w:tr w:rsidR="0003290F" w:rsidRPr="00961A78" w14:paraId="7C89708C" w14:textId="77777777" w:rsidTr="008E6962">
        <w:tc>
          <w:tcPr>
            <w:tcW w:w="4390" w:type="dxa"/>
          </w:tcPr>
          <w:p w14:paraId="2E2DF029" w14:textId="44A95144" w:rsidR="0003290F" w:rsidRPr="0006599D" w:rsidRDefault="0003290F" w:rsidP="00E739DD">
            <w:pPr>
              <w:pStyle w:val="Body-copy"/>
              <w:spacing w:before="120" w:after="120" w:line="240" w:lineRule="auto"/>
              <w:rPr>
                <w:b/>
                <w:bCs/>
              </w:rPr>
            </w:pPr>
            <w:r w:rsidRPr="0006599D">
              <w:rPr>
                <w:b/>
                <w:bCs/>
              </w:rPr>
              <w:t xml:space="preserve">Capital </w:t>
            </w:r>
            <w:r w:rsidR="00E739DD">
              <w:rPr>
                <w:b/>
                <w:bCs/>
              </w:rPr>
              <w:t>C</w:t>
            </w:r>
            <w:r w:rsidRPr="0006599D">
              <w:rPr>
                <w:b/>
                <w:bCs/>
              </w:rPr>
              <w:t>ost</w:t>
            </w:r>
          </w:p>
        </w:tc>
        <w:tc>
          <w:tcPr>
            <w:tcW w:w="5578" w:type="dxa"/>
          </w:tcPr>
          <w:p w14:paraId="33631E2D" w14:textId="76D4EA2C" w:rsidR="0003290F" w:rsidRPr="0003290F" w:rsidRDefault="0003290F" w:rsidP="00E739DD">
            <w:pPr>
              <w:pStyle w:val="Body-copy"/>
              <w:spacing w:before="120" w:after="120" w:line="240" w:lineRule="auto"/>
            </w:pPr>
            <w:r w:rsidRPr="0003290F">
              <w:t>A$19.5m (June 2023)</w:t>
            </w:r>
          </w:p>
        </w:tc>
      </w:tr>
      <w:tr w:rsidR="0003290F" w:rsidRPr="00961A78" w14:paraId="18C12DA3" w14:textId="77777777" w:rsidTr="008E6962">
        <w:tc>
          <w:tcPr>
            <w:tcW w:w="4390" w:type="dxa"/>
          </w:tcPr>
          <w:p w14:paraId="3FAFA0A6" w14:textId="77777777" w:rsidR="0003290F" w:rsidRPr="0006599D" w:rsidRDefault="0003290F" w:rsidP="00E739DD">
            <w:pPr>
              <w:pStyle w:val="Body-copy"/>
              <w:spacing w:before="120" w:after="120" w:line="240" w:lineRule="auto"/>
              <w:rPr>
                <w:b/>
                <w:bCs/>
              </w:rPr>
            </w:pPr>
            <w:r>
              <w:rPr>
                <w:b/>
                <w:bCs/>
              </w:rPr>
              <w:t>Pre</w:t>
            </w:r>
            <w:r w:rsidRPr="0006599D">
              <w:rPr>
                <w:b/>
                <w:bCs/>
              </w:rPr>
              <w:t>-tax NPV</w:t>
            </w:r>
            <w:r>
              <w:rPr>
                <w:b/>
                <w:bCs/>
                <w:vertAlign w:val="subscript"/>
              </w:rPr>
              <w:t>8</w:t>
            </w:r>
            <w:r w:rsidRPr="0006599D">
              <w:rPr>
                <w:b/>
                <w:bCs/>
                <w:vertAlign w:val="subscript"/>
              </w:rPr>
              <w:t xml:space="preserve">% </w:t>
            </w:r>
          </w:p>
        </w:tc>
        <w:tc>
          <w:tcPr>
            <w:tcW w:w="5578" w:type="dxa"/>
          </w:tcPr>
          <w:p w14:paraId="4FB2C876" w14:textId="008ABF55" w:rsidR="0003290F" w:rsidRPr="0003290F" w:rsidRDefault="0003290F" w:rsidP="00E739DD">
            <w:pPr>
              <w:pStyle w:val="Body-copy"/>
              <w:spacing w:before="120" w:after="120" w:line="240" w:lineRule="auto"/>
            </w:pPr>
            <w:r w:rsidRPr="0003290F">
              <w:t>A$14.4m (June 2023)</w:t>
            </w:r>
          </w:p>
        </w:tc>
      </w:tr>
      <w:tr w:rsidR="0003290F" w:rsidRPr="00961A78" w14:paraId="59F6BED2" w14:textId="77777777" w:rsidTr="008E6962">
        <w:tc>
          <w:tcPr>
            <w:tcW w:w="4390" w:type="dxa"/>
          </w:tcPr>
          <w:p w14:paraId="460086BA" w14:textId="37DF13FA" w:rsidR="0003290F" w:rsidRPr="0006599D" w:rsidRDefault="00E739DD" w:rsidP="00E739DD">
            <w:pPr>
              <w:pStyle w:val="Body-copy"/>
              <w:spacing w:before="120" w:after="120" w:line="240" w:lineRule="auto"/>
              <w:rPr>
                <w:b/>
                <w:bCs/>
              </w:rPr>
            </w:pPr>
            <w:r>
              <w:rPr>
                <w:b/>
              </w:rPr>
              <w:t>Product &amp; Annual Production Rate</w:t>
            </w:r>
          </w:p>
        </w:tc>
        <w:tc>
          <w:tcPr>
            <w:tcW w:w="5578" w:type="dxa"/>
          </w:tcPr>
          <w:p w14:paraId="1D3D7679" w14:textId="60226F21" w:rsidR="0003290F" w:rsidRPr="0003290F" w:rsidRDefault="0003290F" w:rsidP="00E739DD">
            <w:pPr>
              <w:pStyle w:val="BulletList"/>
              <w:spacing w:before="120" w:after="120" w:line="240" w:lineRule="auto"/>
            </w:pPr>
            <w:r w:rsidRPr="0003290F">
              <w:rPr>
                <w:b/>
                <w:bCs/>
              </w:rPr>
              <w:t>Tungsten concentrate (68% WO</w:t>
            </w:r>
            <w:r w:rsidRPr="0003290F">
              <w:rPr>
                <w:b/>
                <w:bCs/>
                <w:vertAlign w:val="subscript"/>
              </w:rPr>
              <w:t>3</w:t>
            </w:r>
            <w:r w:rsidRPr="0003290F">
              <w:rPr>
                <w:b/>
                <w:bCs/>
              </w:rPr>
              <w:t>):</w:t>
            </w:r>
            <w:r w:rsidRPr="0003290F">
              <w:t xml:space="preserve"> &gt;1,000tpa containing 680t of WO</w:t>
            </w:r>
            <w:r w:rsidRPr="00E72022">
              <w:rPr>
                <w:vertAlign w:val="subscript"/>
              </w:rPr>
              <w:t>3</w:t>
            </w:r>
          </w:p>
        </w:tc>
      </w:tr>
    </w:tbl>
    <w:p w14:paraId="13191D04" w14:textId="77777777" w:rsidR="0049341C" w:rsidRPr="00961A78" w:rsidRDefault="0049341C" w:rsidP="00961A78">
      <w:pPr>
        <w:pStyle w:val="Body-copy"/>
        <w:rPr>
          <w:b/>
          <w:bCs/>
        </w:rPr>
      </w:pPr>
    </w:p>
    <w:p w14:paraId="257E728B" w14:textId="349D9192" w:rsidR="0003290F" w:rsidRDefault="0003290F">
      <w:pPr>
        <w:spacing w:before="0" w:after="160" w:line="259" w:lineRule="auto"/>
        <w:rPr>
          <w:lang w:val="en-AU"/>
        </w:rPr>
      </w:pPr>
      <w:r>
        <w:br w:type="page"/>
      </w:r>
    </w:p>
    <w:p w14:paraId="36726F11" w14:textId="6B8913E5" w:rsidR="0003290F" w:rsidRDefault="0003290F" w:rsidP="0003290F">
      <w:pPr>
        <w:pStyle w:val="Heading-level1"/>
      </w:pPr>
      <w:r w:rsidRPr="0003290F">
        <w:lastRenderedPageBreak/>
        <w:t>Tungsten</w:t>
      </w:r>
    </w:p>
    <w:p w14:paraId="4863D14C" w14:textId="7A9576EF" w:rsidR="0003290F" w:rsidRPr="0003290F" w:rsidRDefault="0003290F" w:rsidP="003814C1">
      <w:pPr>
        <w:pStyle w:val="Heading-level2"/>
      </w:pPr>
      <w:proofErr w:type="spellStart"/>
      <w:r w:rsidRPr="0003290F">
        <w:t>Molyhil</w:t>
      </w:r>
      <w:proofErr w:type="spellEnd"/>
      <w:r w:rsidRPr="0003290F">
        <w:t xml:space="preserve"> </w:t>
      </w:r>
      <w:proofErr w:type="spellStart"/>
      <w:r w:rsidRPr="0003290F">
        <w:t>Tungsten</w:t>
      </w:r>
      <w:proofErr w:type="spellEnd"/>
      <w:r w:rsidR="003814C1">
        <w:tab/>
      </w:r>
      <w:r>
        <w:t>NT</w:t>
      </w:r>
      <w:r w:rsidRPr="0003290F">
        <w:t xml:space="preserve"> </w:t>
      </w:r>
    </w:p>
    <w:p w14:paraId="60627856" w14:textId="77777777" w:rsidR="0003290F" w:rsidRPr="0003290F" w:rsidRDefault="0003290F" w:rsidP="0003290F">
      <w:pPr>
        <w:pStyle w:val="Body-copy"/>
        <w:rPr>
          <w:b/>
          <w:bCs/>
        </w:rPr>
      </w:pPr>
      <w:r w:rsidRPr="0003290F">
        <w:rPr>
          <w:b/>
          <w:bCs/>
        </w:rPr>
        <w:t>Thor Energy Plc, Investigator Resources Ltd</w:t>
      </w:r>
    </w:p>
    <w:p w14:paraId="38613A1C" w14:textId="308D53B4" w:rsidR="0003290F" w:rsidRDefault="0003290F" w:rsidP="0003290F">
      <w:pPr>
        <w:pStyle w:val="Body-copy"/>
      </w:pPr>
      <w:r w:rsidRPr="0003290F">
        <w:t>ASX &amp; AIM:THR   •   ASX:IVR</w:t>
      </w:r>
    </w:p>
    <w:p w14:paraId="5167CC5E" w14:textId="77777777" w:rsidR="0003290F" w:rsidRPr="0003290F" w:rsidRDefault="0003290F" w:rsidP="0003290F">
      <w:pPr>
        <w:pStyle w:val="Heading-level3"/>
      </w:pPr>
      <w:r w:rsidRPr="0003290F">
        <w:t xml:space="preserve">Investment summary </w:t>
      </w:r>
    </w:p>
    <w:p w14:paraId="161812EC" w14:textId="6467BA31" w:rsidR="0003290F" w:rsidRPr="0003290F" w:rsidRDefault="0003290F" w:rsidP="0003290F">
      <w:pPr>
        <w:pStyle w:val="Body-copy"/>
      </w:pPr>
      <w:r w:rsidRPr="0003290F">
        <w:t xml:space="preserve">The </w:t>
      </w:r>
      <w:proofErr w:type="spellStart"/>
      <w:r w:rsidRPr="0003290F">
        <w:t>Molyhil</w:t>
      </w:r>
      <w:proofErr w:type="spellEnd"/>
      <w:r w:rsidRPr="0003290F">
        <w:t xml:space="preserve"> Tungsten Project is owned by Thor Energy with Investigator earning-in to a </w:t>
      </w:r>
      <w:r w:rsidR="006F48C0">
        <w:t>JV</w:t>
      </w:r>
      <w:r w:rsidRPr="0003290F">
        <w:t xml:space="preserve"> interest.</w:t>
      </w:r>
      <w:r w:rsidR="006F48C0">
        <w:t xml:space="preserve"> </w:t>
      </w:r>
      <w:r w:rsidRPr="0003290F">
        <w:t xml:space="preserve">The Project was awarded Major Project status by the NT Government in 2020. Thor’s Feasibility Study in 2018 confirmed </w:t>
      </w:r>
      <w:proofErr w:type="spellStart"/>
      <w:r w:rsidRPr="0003290F">
        <w:t>Molyhil</w:t>
      </w:r>
      <w:proofErr w:type="spellEnd"/>
      <w:r w:rsidRPr="0003290F">
        <w:t xml:space="preserve"> as a technically and economically viable project producing tungsten concentrate to be exported to customers for downstream processing. Investigator will complete resource validation and extension drilling and re-validation of the </w:t>
      </w:r>
      <w:r w:rsidR="00C57D81">
        <w:t>M</w:t>
      </w:r>
      <w:r w:rsidRPr="0003290F">
        <w:t xml:space="preserve">ineral </w:t>
      </w:r>
      <w:r w:rsidR="00C57D81">
        <w:t>R</w:t>
      </w:r>
      <w:r w:rsidRPr="0003290F">
        <w:t xml:space="preserve">esource </w:t>
      </w:r>
      <w:r w:rsidR="00C57D81">
        <w:t>E</w:t>
      </w:r>
      <w:r w:rsidRPr="0003290F">
        <w:t>stimate in the second half of 2023, followed by an updated Feasibility Study in 2024 with a view to secure project financing to commence rapid development of the Project.</w:t>
      </w:r>
    </w:p>
    <w:p w14:paraId="349A9E95" w14:textId="77777777" w:rsidR="0003290F" w:rsidRPr="0003290F" w:rsidRDefault="0003290F" w:rsidP="0003290F">
      <w:pPr>
        <w:pStyle w:val="Heading-level3"/>
      </w:pPr>
      <w:r w:rsidRPr="0003290F">
        <w:t xml:space="preserve">Project description </w:t>
      </w:r>
    </w:p>
    <w:p w14:paraId="3F856014" w14:textId="78330971" w:rsidR="0003290F" w:rsidRDefault="0003290F" w:rsidP="0003290F">
      <w:pPr>
        <w:pStyle w:val="Body-copy"/>
      </w:pPr>
      <w:r w:rsidRPr="0003290F">
        <w:t xml:space="preserve">The </w:t>
      </w:r>
      <w:proofErr w:type="spellStart"/>
      <w:r w:rsidRPr="0003290F">
        <w:t>Molyhil</w:t>
      </w:r>
      <w:proofErr w:type="spellEnd"/>
      <w:r w:rsidRPr="0003290F">
        <w:t xml:space="preserve"> deposits occur as skarn bodies containing scheelite, molybdenite</w:t>
      </w:r>
      <w:r w:rsidR="00205ECE">
        <w:t>,</w:t>
      </w:r>
      <w:r w:rsidRPr="0003290F">
        <w:t xml:space="preserve"> and chalcopyrite mineralisation.</w:t>
      </w:r>
      <w:r w:rsidR="0078580E">
        <w:t xml:space="preserve"> </w:t>
      </w:r>
      <w:r w:rsidRPr="0003290F">
        <w:t>Thor’s 2018 Feasibility Study was based on a single, simple open</w:t>
      </w:r>
      <w:r w:rsidR="00C57D81">
        <w:t>-</w:t>
      </w:r>
      <w:r w:rsidRPr="0003290F">
        <w:t xml:space="preserve">pit mine, with a life of 7 years. </w:t>
      </w:r>
      <w:proofErr w:type="spellStart"/>
      <w:r w:rsidRPr="0003290F">
        <w:t>Molyhil</w:t>
      </w:r>
      <w:proofErr w:type="spellEnd"/>
      <w:r w:rsidRPr="0003290F">
        <w:t xml:space="preserve"> ore will be processed on-site to produce tungsten, molybdenum, and copper concentrates using industry standard ore sorting and flotation processing techniques. Mineralisation has been identified below the planned open</w:t>
      </w:r>
      <w:r w:rsidR="00C57D81">
        <w:t>-</w:t>
      </w:r>
      <w:r w:rsidRPr="0003290F">
        <w:t xml:space="preserve">pit with the potential to extend the mine life. In addition, the adjacent </w:t>
      </w:r>
      <w:proofErr w:type="spellStart"/>
      <w:r w:rsidRPr="0003290F">
        <w:t>Bonya</w:t>
      </w:r>
      <w:proofErr w:type="spellEnd"/>
      <w:r w:rsidRPr="0003290F">
        <w:t xml:space="preserve"> deposits, approximately 30km from </w:t>
      </w:r>
      <w:proofErr w:type="spellStart"/>
      <w:r w:rsidRPr="0003290F">
        <w:t>Molyhil</w:t>
      </w:r>
      <w:proofErr w:type="spellEnd"/>
      <w:r w:rsidRPr="0003290F">
        <w:t>, host JORC 2012 Mineral Resources of 0.74Mt @ 0.21% WO</w:t>
      </w:r>
      <w:r w:rsidRPr="0003290F">
        <w:rPr>
          <w:vertAlign w:val="subscript"/>
        </w:rPr>
        <w:t>3</w:t>
      </w:r>
      <w:r w:rsidRPr="0003290F">
        <w:t xml:space="preserve"> and 0.09% Cu and 0.2Mt @ 2.0% Cu, with the potential to extend the operational life of </w:t>
      </w:r>
      <w:proofErr w:type="spellStart"/>
      <w:r w:rsidRPr="0003290F">
        <w:t>Molyhil</w:t>
      </w:r>
      <w:proofErr w:type="spellEnd"/>
      <w:r w:rsidRPr="0003290F">
        <w:t xml:space="preserve"> for several years. Further mineralisation has been </w:t>
      </w:r>
      <w:r w:rsidR="00C57D81">
        <w:t>i</w:t>
      </w:r>
      <w:r w:rsidRPr="0003290F">
        <w:t xml:space="preserve">dentified 30 km to the north at </w:t>
      </w:r>
      <w:proofErr w:type="spellStart"/>
      <w:r w:rsidRPr="0003290F">
        <w:t>Bonya</w:t>
      </w:r>
      <w:proofErr w:type="spellEnd"/>
      <w:r w:rsidRPr="0003290F">
        <w:t xml:space="preserve"> Deposits which will further extend the </w:t>
      </w:r>
      <w:proofErr w:type="spellStart"/>
      <w:r w:rsidRPr="0003290F">
        <w:t>Molyhil</w:t>
      </w:r>
      <w:proofErr w:type="spellEnd"/>
      <w:r w:rsidRPr="0003290F">
        <w:t xml:space="preserve"> mine life. Potential of an offset extension to the </w:t>
      </w:r>
      <w:proofErr w:type="spellStart"/>
      <w:r w:rsidRPr="0003290F">
        <w:t>Molyhil</w:t>
      </w:r>
      <w:proofErr w:type="spellEnd"/>
      <w:r w:rsidRPr="0003290F">
        <w:t xml:space="preserve"> mineralisation has also been identified in a largely undrilled magnetic target to the west. A NT co-funded regional gravity survey will be undertaken to further improve geological understanding and identify opportunities for similar mineralisation.</w:t>
      </w:r>
    </w:p>
    <w:p w14:paraId="7AC3A266" w14:textId="77777777" w:rsidR="0003290F" w:rsidRPr="00275736" w:rsidRDefault="0003290F" w:rsidP="0003290F">
      <w:pPr>
        <w:pStyle w:val="Heading-level3"/>
      </w:pPr>
      <w:r w:rsidRPr="00275736">
        <w:t>Mineral inventory</w:t>
      </w:r>
    </w:p>
    <w:p w14:paraId="3E1B468D" w14:textId="629E2223" w:rsidR="0003290F" w:rsidRDefault="0003290F" w:rsidP="0003290F">
      <w:pPr>
        <w:pStyle w:val="Body-copy"/>
      </w:pPr>
      <w:r w:rsidRPr="0003290F">
        <w:rPr>
          <w:b/>
          <w:bCs/>
        </w:rPr>
        <w:t>Commodity(</w:t>
      </w:r>
      <w:proofErr w:type="spellStart"/>
      <w:r w:rsidRPr="0003290F">
        <w:rPr>
          <w:b/>
          <w:bCs/>
        </w:rPr>
        <w:t>ies</w:t>
      </w:r>
      <w:proofErr w:type="spellEnd"/>
      <w:r w:rsidRPr="0003290F">
        <w:rPr>
          <w:b/>
          <w:bCs/>
        </w:rPr>
        <w:t>): Tungsten</w:t>
      </w:r>
      <w:r w:rsidRPr="0003290F">
        <w:t>, Molybdenum, Copper</w:t>
      </w:r>
    </w:p>
    <w:p w14:paraId="0584BA62" w14:textId="77777777" w:rsidR="0003290F" w:rsidRDefault="0003290F">
      <w:pPr>
        <w:spacing w:before="0" w:after="160" w:line="259" w:lineRule="auto"/>
        <w:rPr>
          <w:b/>
          <w:bCs/>
          <w:lang w:val="en-AU"/>
        </w:rPr>
      </w:pPr>
      <w:r>
        <w:rPr>
          <w:b/>
          <w:bCs/>
        </w:rPr>
        <w:br w:type="page"/>
      </w:r>
    </w:p>
    <w:p w14:paraId="29F24534" w14:textId="4FEEFBF8" w:rsidR="0003290F" w:rsidRDefault="0003290F" w:rsidP="0003290F">
      <w:pPr>
        <w:pStyle w:val="Body-copy"/>
        <w:rPr>
          <w:b/>
          <w:bCs/>
        </w:rPr>
      </w:pPr>
      <w:proofErr w:type="spellStart"/>
      <w:r w:rsidRPr="0003290F">
        <w:rPr>
          <w:b/>
          <w:bCs/>
        </w:rPr>
        <w:lastRenderedPageBreak/>
        <w:t>Molyhil</w:t>
      </w:r>
      <w:proofErr w:type="spellEnd"/>
      <w:r w:rsidRPr="0003290F">
        <w:rPr>
          <w:b/>
          <w:bCs/>
        </w:rPr>
        <w:t xml:space="preserve"> Mineral Resources as at 31-Mar-2021 (0.07% WO</w:t>
      </w:r>
      <w:r w:rsidRPr="0003290F">
        <w:rPr>
          <w:b/>
          <w:bCs/>
          <w:vertAlign w:val="subscript"/>
        </w:rPr>
        <w:t>3</w:t>
      </w:r>
      <w:r w:rsidRPr="0003290F">
        <w:rPr>
          <w:b/>
          <w:bCs/>
        </w:rPr>
        <w:t xml:space="preserve"> cut-off):</w:t>
      </w:r>
    </w:p>
    <w:tbl>
      <w:tblPr>
        <w:tblStyle w:val="TableGrid1"/>
        <w:tblW w:w="0" w:type="auto"/>
        <w:tblLayout w:type="fixed"/>
        <w:tblLook w:val="00A0" w:firstRow="1" w:lastRow="0" w:firstColumn="1" w:lastColumn="0" w:noHBand="0" w:noVBand="0"/>
      </w:tblPr>
      <w:tblGrid>
        <w:gridCol w:w="2405"/>
        <w:gridCol w:w="1505"/>
        <w:gridCol w:w="1955"/>
        <w:gridCol w:w="1955"/>
        <w:gridCol w:w="1956"/>
      </w:tblGrid>
      <w:tr w:rsidR="0003290F" w:rsidRPr="0003290F" w14:paraId="27471402" w14:textId="77777777" w:rsidTr="0003290F">
        <w:trPr>
          <w:trHeight w:val="629"/>
        </w:trPr>
        <w:tc>
          <w:tcPr>
            <w:tcW w:w="2405" w:type="dxa"/>
          </w:tcPr>
          <w:p w14:paraId="171031A7" w14:textId="77777777" w:rsidR="0003290F" w:rsidRPr="0003290F" w:rsidRDefault="0003290F" w:rsidP="0003290F">
            <w:pPr>
              <w:pStyle w:val="Table-heading2"/>
              <w:spacing w:line="240" w:lineRule="auto"/>
              <w:jc w:val="left"/>
            </w:pPr>
            <w:r w:rsidRPr="0003290F">
              <w:t>Resource Category</w:t>
            </w:r>
          </w:p>
          <w:p w14:paraId="11BAB012" w14:textId="634D978D" w:rsidR="0003290F" w:rsidRPr="0003290F" w:rsidRDefault="0003290F" w:rsidP="0003290F">
            <w:pPr>
              <w:pStyle w:val="Table-heading2"/>
              <w:spacing w:line="240" w:lineRule="auto"/>
              <w:jc w:val="left"/>
            </w:pPr>
            <w:r w:rsidRPr="0003290F">
              <w:t>as at 31 March 2021</w:t>
            </w:r>
          </w:p>
        </w:tc>
        <w:tc>
          <w:tcPr>
            <w:tcW w:w="1505" w:type="dxa"/>
          </w:tcPr>
          <w:p w14:paraId="7D5A1B70" w14:textId="77777777" w:rsidR="0003290F" w:rsidRPr="0003290F" w:rsidRDefault="0003290F" w:rsidP="0003290F">
            <w:pPr>
              <w:pStyle w:val="Table-heading2"/>
              <w:spacing w:line="240" w:lineRule="auto"/>
            </w:pPr>
            <w:r w:rsidRPr="0003290F">
              <w:t>Tonnes</w:t>
            </w:r>
          </w:p>
          <w:p w14:paraId="42015BB6" w14:textId="04DB8310" w:rsidR="0003290F" w:rsidRPr="0003290F" w:rsidRDefault="0003290F" w:rsidP="0003290F">
            <w:pPr>
              <w:pStyle w:val="Table-heading2"/>
              <w:spacing w:line="240" w:lineRule="auto"/>
            </w:pPr>
            <w:r w:rsidRPr="0003290F">
              <w:t>(Mt)</w:t>
            </w:r>
          </w:p>
        </w:tc>
        <w:tc>
          <w:tcPr>
            <w:tcW w:w="1955" w:type="dxa"/>
          </w:tcPr>
          <w:p w14:paraId="04BFCBF2" w14:textId="77777777" w:rsidR="0003290F" w:rsidRPr="0003290F" w:rsidRDefault="0003290F" w:rsidP="0003290F">
            <w:pPr>
              <w:pStyle w:val="Table-heading2"/>
              <w:spacing w:line="240" w:lineRule="auto"/>
            </w:pPr>
            <w:r w:rsidRPr="0003290F">
              <w:t>WO</w:t>
            </w:r>
            <w:r w:rsidRPr="0003290F">
              <w:rPr>
                <w:vertAlign w:val="subscript"/>
              </w:rPr>
              <w:t>3</w:t>
            </w:r>
          </w:p>
          <w:p w14:paraId="49281F4C" w14:textId="4CFFB8C9" w:rsidR="0003290F" w:rsidRPr="0003290F" w:rsidRDefault="0003290F" w:rsidP="0003290F">
            <w:pPr>
              <w:pStyle w:val="Table-heading2"/>
              <w:spacing w:line="240" w:lineRule="auto"/>
            </w:pPr>
            <w:r w:rsidRPr="0003290F">
              <w:t>(%)</w:t>
            </w:r>
          </w:p>
        </w:tc>
        <w:tc>
          <w:tcPr>
            <w:tcW w:w="1955" w:type="dxa"/>
          </w:tcPr>
          <w:p w14:paraId="2D2192D9" w14:textId="77777777" w:rsidR="0003290F" w:rsidRPr="0003290F" w:rsidRDefault="0003290F" w:rsidP="0003290F">
            <w:pPr>
              <w:pStyle w:val="Table-heading2"/>
              <w:spacing w:line="240" w:lineRule="auto"/>
            </w:pPr>
            <w:r w:rsidRPr="0003290F">
              <w:t>Mo</w:t>
            </w:r>
          </w:p>
          <w:p w14:paraId="234579B5" w14:textId="7C0B52B7" w:rsidR="0003290F" w:rsidRPr="0003290F" w:rsidRDefault="0003290F" w:rsidP="0003290F">
            <w:pPr>
              <w:pStyle w:val="Table-heading2"/>
              <w:spacing w:line="240" w:lineRule="auto"/>
            </w:pPr>
            <w:r w:rsidRPr="0003290F">
              <w:t>(%)</w:t>
            </w:r>
          </w:p>
        </w:tc>
        <w:tc>
          <w:tcPr>
            <w:tcW w:w="1956" w:type="dxa"/>
          </w:tcPr>
          <w:p w14:paraId="621675FC" w14:textId="77777777" w:rsidR="0003290F" w:rsidRPr="0003290F" w:rsidRDefault="0003290F" w:rsidP="0003290F">
            <w:pPr>
              <w:pStyle w:val="Table-heading2"/>
              <w:spacing w:line="240" w:lineRule="auto"/>
            </w:pPr>
            <w:r w:rsidRPr="0003290F">
              <w:t>Cu</w:t>
            </w:r>
          </w:p>
          <w:p w14:paraId="3B5AD917" w14:textId="12B9364B" w:rsidR="0003290F" w:rsidRPr="0003290F" w:rsidRDefault="0003290F" w:rsidP="0003290F">
            <w:pPr>
              <w:pStyle w:val="Table-heading2"/>
              <w:spacing w:line="240" w:lineRule="auto"/>
            </w:pPr>
            <w:r w:rsidRPr="0003290F">
              <w:t>(%)</w:t>
            </w:r>
          </w:p>
        </w:tc>
      </w:tr>
      <w:tr w:rsidR="0003290F" w:rsidRPr="0003290F" w14:paraId="070CEF48" w14:textId="77777777" w:rsidTr="0003290F">
        <w:trPr>
          <w:trHeight w:val="240"/>
        </w:trPr>
        <w:tc>
          <w:tcPr>
            <w:tcW w:w="2405" w:type="dxa"/>
          </w:tcPr>
          <w:p w14:paraId="0CDE496A" w14:textId="77777777" w:rsidR="0003290F" w:rsidRPr="0003290F" w:rsidRDefault="0003290F" w:rsidP="0003290F">
            <w:pPr>
              <w:pStyle w:val="Table-copy"/>
            </w:pPr>
            <w:r w:rsidRPr="0003290F">
              <w:t>Measured</w:t>
            </w:r>
          </w:p>
        </w:tc>
        <w:tc>
          <w:tcPr>
            <w:tcW w:w="1505" w:type="dxa"/>
          </w:tcPr>
          <w:p w14:paraId="46B31B5C" w14:textId="77777777" w:rsidR="0003290F" w:rsidRPr="0003290F" w:rsidRDefault="0003290F" w:rsidP="0003290F">
            <w:pPr>
              <w:pStyle w:val="Table-copy"/>
              <w:jc w:val="center"/>
            </w:pPr>
            <w:r w:rsidRPr="0003290F">
              <w:t>0.46</w:t>
            </w:r>
          </w:p>
        </w:tc>
        <w:tc>
          <w:tcPr>
            <w:tcW w:w="1955" w:type="dxa"/>
          </w:tcPr>
          <w:p w14:paraId="602D6692" w14:textId="77777777" w:rsidR="0003290F" w:rsidRPr="0003290F" w:rsidRDefault="0003290F" w:rsidP="0003290F">
            <w:pPr>
              <w:pStyle w:val="Table-copy"/>
              <w:jc w:val="center"/>
            </w:pPr>
            <w:r w:rsidRPr="0003290F">
              <w:t>0.28</w:t>
            </w:r>
          </w:p>
        </w:tc>
        <w:tc>
          <w:tcPr>
            <w:tcW w:w="1955" w:type="dxa"/>
          </w:tcPr>
          <w:p w14:paraId="48C4DA30" w14:textId="77777777" w:rsidR="0003290F" w:rsidRPr="0003290F" w:rsidRDefault="0003290F" w:rsidP="0003290F">
            <w:pPr>
              <w:pStyle w:val="Table-copy"/>
              <w:jc w:val="center"/>
            </w:pPr>
            <w:r w:rsidRPr="0003290F">
              <w:t>0.13</w:t>
            </w:r>
          </w:p>
        </w:tc>
        <w:tc>
          <w:tcPr>
            <w:tcW w:w="1956" w:type="dxa"/>
          </w:tcPr>
          <w:p w14:paraId="42F33389" w14:textId="77777777" w:rsidR="0003290F" w:rsidRPr="0003290F" w:rsidRDefault="0003290F" w:rsidP="0003290F">
            <w:pPr>
              <w:pStyle w:val="Table-copy"/>
              <w:jc w:val="center"/>
            </w:pPr>
            <w:r w:rsidRPr="0003290F">
              <w:t>0.06</w:t>
            </w:r>
          </w:p>
        </w:tc>
      </w:tr>
      <w:tr w:rsidR="0003290F" w:rsidRPr="0003290F" w14:paraId="4C574D3A" w14:textId="77777777" w:rsidTr="0003290F">
        <w:trPr>
          <w:trHeight w:val="60"/>
        </w:trPr>
        <w:tc>
          <w:tcPr>
            <w:tcW w:w="2405" w:type="dxa"/>
          </w:tcPr>
          <w:p w14:paraId="16444ED6" w14:textId="77777777" w:rsidR="0003290F" w:rsidRPr="0003290F" w:rsidRDefault="0003290F" w:rsidP="0003290F">
            <w:pPr>
              <w:pStyle w:val="Table-copy"/>
            </w:pPr>
            <w:r w:rsidRPr="0003290F">
              <w:t>Indicated</w:t>
            </w:r>
          </w:p>
        </w:tc>
        <w:tc>
          <w:tcPr>
            <w:tcW w:w="1505" w:type="dxa"/>
          </w:tcPr>
          <w:p w14:paraId="55912BA0" w14:textId="77777777" w:rsidR="0003290F" w:rsidRPr="0003290F" w:rsidRDefault="0003290F" w:rsidP="0003290F">
            <w:pPr>
              <w:pStyle w:val="Table-copy"/>
              <w:jc w:val="center"/>
            </w:pPr>
            <w:r w:rsidRPr="0003290F">
              <w:t>2.98</w:t>
            </w:r>
          </w:p>
        </w:tc>
        <w:tc>
          <w:tcPr>
            <w:tcW w:w="1955" w:type="dxa"/>
          </w:tcPr>
          <w:p w14:paraId="3D4388B2" w14:textId="77777777" w:rsidR="0003290F" w:rsidRPr="0003290F" w:rsidRDefault="0003290F" w:rsidP="0003290F">
            <w:pPr>
              <w:pStyle w:val="Table-copy"/>
              <w:jc w:val="center"/>
            </w:pPr>
            <w:r w:rsidRPr="0003290F">
              <w:t>0.27</w:t>
            </w:r>
          </w:p>
        </w:tc>
        <w:tc>
          <w:tcPr>
            <w:tcW w:w="1955" w:type="dxa"/>
          </w:tcPr>
          <w:p w14:paraId="62DFD9E5" w14:textId="77777777" w:rsidR="0003290F" w:rsidRPr="0003290F" w:rsidRDefault="0003290F" w:rsidP="0003290F">
            <w:pPr>
              <w:pStyle w:val="Table-copy"/>
              <w:jc w:val="center"/>
            </w:pPr>
            <w:r w:rsidRPr="0003290F">
              <w:t>0.09</w:t>
            </w:r>
          </w:p>
        </w:tc>
        <w:tc>
          <w:tcPr>
            <w:tcW w:w="1956" w:type="dxa"/>
          </w:tcPr>
          <w:p w14:paraId="40B7201A" w14:textId="77777777" w:rsidR="0003290F" w:rsidRPr="0003290F" w:rsidRDefault="0003290F" w:rsidP="0003290F">
            <w:pPr>
              <w:pStyle w:val="Table-copy"/>
              <w:jc w:val="center"/>
            </w:pPr>
            <w:r w:rsidRPr="0003290F">
              <w:t>0.05</w:t>
            </w:r>
          </w:p>
        </w:tc>
      </w:tr>
      <w:tr w:rsidR="0003290F" w:rsidRPr="0003290F" w14:paraId="5A740AE9" w14:textId="77777777" w:rsidTr="0003290F">
        <w:trPr>
          <w:trHeight w:val="60"/>
        </w:trPr>
        <w:tc>
          <w:tcPr>
            <w:tcW w:w="2405" w:type="dxa"/>
          </w:tcPr>
          <w:p w14:paraId="4C3A845C" w14:textId="77777777" w:rsidR="0003290F" w:rsidRPr="0003290F" w:rsidRDefault="0003290F" w:rsidP="0003290F">
            <w:pPr>
              <w:pStyle w:val="Table-copy"/>
            </w:pPr>
            <w:r w:rsidRPr="0003290F">
              <w:t>Inferred</w:t>
            </w:r>
          </w:p>
        </w:tc>
        <w:tc>
          <w:tcPr>
            <w:tcW w:w="1505" w:type="dxa"/>
          </w:tcPr>
          <w:p w14:paraId="7BF49289" w14:textId="77777777" w:rsidR="0003290F" w:rsidRPr="0003290F" w:rsidRDefault="0003290F" w:rsidP="0003290F">
            <w:pPr>
              <w:pStyle w:val="Table-copy"/>
              <w:jc w:val="center"/>
            </w:pPr>
            <w:r w:rsidRPr="0003290F">
              <w:t>0.99</w:t>
            </w:r>
          </w:p>
        </w:tc>
        <w:tc>
          <w:tcPr>
            <w:tcW w:w="1955" w:type="dxa"/>
          </w:tcPr>
          <w:p w14:paraId="70A69F28" w14:textId="77777777" w:rsidR="0003290F" w:rsidRPr="0003290F" w:rsidRDefault="0003290F" w:rsidP="0003290F">
            <w:pPr>
              <w:pStyle w:val="Table-copy"/>
              <w:jc w:val="center"/>
            </w:pPr>
            <w:r w:rsidRPr="0003290F">
              <w:t>0.26</w:t>
            </w:r>
          </w:p>
        </w:tc>
        <w:tc>
          <w:tcPr>
            <w:tcW w:w="1955" w:type="dxa"/>
          </w:tcPr>
          <w:p w14:paraId="4334B871" w14:textId="77777777" w:rsidR="0003290F" w:rsidRPr="0003290F" w:rsidRDefault="0003290F" w:rsidP="0003290F">
            <w:pPr>
              <w:pStyle w:val="Table-copy"/>
              <w:jc w:val="center"/>
            </w:pPr>
            <w:r w:rsidRPr="0003290F">
              <w:t>0.12</w:t>
            </w:r>
          </w:p>
        </w:tc>
        <w:tc>
          <w:tcPr>
            <w:tcW w:w="1956" w:type="dxa"/>
          </w:tcPr>
          <w:p w14:paraId="5894AB14" w14:textId="77777777" w:rsidR="0003290F" w:rsidRPr="0003290F" w:rsidRDefault="0003290F" w:rsidP="0003290F">
            <w:pPr>
              <w:pStyle w:val="Table-copy"/>
              <w:jc w:val="center"/>
            </w:pPr>
            <w:r w:rsidRPr="0003290F">
              <w:t>0.03</w:t>
            </w:r>
          </w:p>
        </w:tc>
      </w:tr>
      <w:tr w:rsidR="0003290F" w:rsidRPr="0003290F" w14:paraId="521B99A6" w14:textId="77777777" w:rsidTr="0003290F">
        <w:trPr>
          <w:trHeight w:val="234"/>
        </w:trPr>
        <w:tc>
          <w:tcPr>
            <w:tcW w:w="2405" w:type="dxa"/>
          </w:tcPr>
          <w:p w14:paraId="30D37505" w14:textId="77777777" w:rsidR="0003290F" w:rsidRPr="0003290F" w:rsidRDefault="0003290F" w:rsidP="0003290F">
            <w:pPr>
              <w:pStyle w:val="Table-copy"/>
              <w:rPr>
                <w:b/>
                <w:bCs/>
              </w:rPr>
            </w:pPr>
            <w:r w:rsidRPr="0003290F">
              <w:rPr>
                <w:b/>
                <w:bCs/>
              </w:rPr>
              <w:t xml:space="preserve">Total </w:t>
            </w:r>
          </w:p>
        </w:tc>
        <w:tc>
          <w:tcPr>
            <w:tcW w:w="1505" w:type="dxa"/>
          </w:tcPr>
          <w:p w14:paraId="3B3D1BA1" w14:textId="77777777" w:rsidR="0003290F" w:rsidRPr="0003290F" w:rsidRDefault="0003290F" w:rsidP="0003290F">
            <w:pPr>
              <w:pStyle w:val="Table-copy"/>
              <w:jc w:val="center"/>
              <w:rPr>
                <w:b/>
                <w:bCs/>
              </w:rPr>
            </w:pPr>
            <w:r w:rsidRPr="0003290F">
              <w:rPr>
                <w:b/>
                <w:bCs/>
              </w:rPr>
              <w:t>4.39</w:t>
            </w:r>
          </w:p>
        </w:tc>
        <w:tc>
          <w:tcPr>
            <w:tcW w:w="1955" w:type="dxa"/>
          </w:tcPr>
          <w:p w14:paraId="3259CF06" w14:textId="77777777" w:rsidR="0003290F" w:rsidRPr="0003290F" w:rsidRDefault="0003290F" w:rsidP="0003290F">
            <w:pPr>
              <w:pStyle w:val="Table-copy"/>
              <w:jc w:val="center"/>
              <w:rPr>
                <w:b/>
                <w:bCs/>
              </w:rPr>
            </w:pPr>
            <w:r w:rsidRPr="0003290F">
              <w:rPr>
                <w:b/>
                <w:bCs/>
              </w:rPr>
              <w:t>0.27</w:t>
            </w:r>
          </w:p>
        </w:tc>
        <w:tc>
          <w:tcPr>
            <w:tcW w:w="1955" w:type="dxa"/>
          </w:tcPr>
          <w:p w14:paraId="3A67E35C" w14:textId="77777777" w:rsidR="0003290F" w:rsidRPr="0003290F" w:rsidRDefault="0003290F" w:rsidP="0003290F">
            <w:pPr>
              <w:pStyle w:val="Table-copy"/>
              <w:jc w:val="center"/>
              <w:rPr>
                <w:b/>
                <w:bCs/>
              </w:rPr>
            </w:pPr>
            <w:r w:rsidRPr="0003290F">
              <w:rPr>
                <w:b/>
                <w:bCs/>
              </w:rPr>
              <w:t>0.10</w:t>
            </w:r>
          </w:p>
        </w:tc>
        <w:tc>
          <w:tcPr>
            <w:tcW w:w="1956" w:type="dxa"/>
          </w:tcPr>
          <w:p w14:paraId="3E8A1385" w14:textId="77777777" w:rsidR="0003290F" w:rsidRPr="0003290F" w:rsidRDefault="0003290F" w:rsidP="0003290F">
            <w:pPr>
              <w:pStyle w:val="Table-copy"/>
              <w:jc w:val="center"/>
              <w:rPr>
                <w:b/>
                <w:bCs/>
              </w:rPr>
            </w:pPr>
            <w:r w:rsidRPr="0003290F">
              <w:rPr>
                <w:b/>
                <w:bCs/>
              </w:rPr>
              <w:t>0.05</w:t>
            </w:r>
          </w:p>
        </w:tc>
      </w:tr>
      <w:tr w:rsidR="0003290F" w:rsidRPr="0003290F" w14:paraId="125C36D3" w14:textId="77777777" w:rsidTr="0003290F">
        <w:trPr>
          <w:trHeight w:val="234"/>
        </w:trPr>
        <w:tc>
          <w:tcPr>
            <w:tcW w:w="2405" w:type="dxa"/>
          </w:tcPr>
          <w:p w14:paraId="07E26853" w14:textId="77777777" w:rsidR="0003290F" w:rsidRPr="0003290F" w:rsidRDefault="0003290F" w:rsidP="0003290F">
            <w:pPr>
              <w:pStyle w:val="Table-copy"/>
              <w:rPr>
                <w:b/>
                <w:bCs/>
              </w:rPr>
            </w:pPr>
            <w:r w:rsidRPr="0003290F">
              <w:rPr>
                <w:b/>
                <w:bCs/>
              </w:rPr>
              <w:t>Contained (tonnes)</w:t>
            </w:r>
          </w:p>
        </w:tc>
        <w:tc>
          <w:tcPr>
            <w:tcW w:w="1505" w:type="dxa"/>
          </w:tcPr>
          <w:p w14:paraId="13C8E4AA" w14:textId="77777777" w:rsidR="0003290F" w:rsidRPr="0003290F" w:rsidRDefault="0003290F" w:rsidP="0003290F">
            <w:pPr>
              <w:pStyle w:val="Table-copy"/>
              <w:jc w:val="center"/>
              <w:rPr>
                <w:b/>
                <w:bCs/>
              </w:rPr>
            </w:pPr>
          </w:p>
        </w:tc>
        <w:tc>
          <w:tcPr>
            <w:tcW w:w="1955" w:type="dxa"/>
          </w:tcPr>
          <w:p w14:paraId="1CF8FD31" w14:textId="77777777" w:rsidR="0003290F" w:rsidRPr="0003290F" w:rsidRDefault="0003290F" w:rsidP="0003290F">
            <w:pPr>
              <w:pStyle w:val="Table-copy"/>
              <w:jc w:val="center"/>
              <w:rPr>
                <w:b/>
                <w:bCs/>
              </w:rPr>
            </w:pPr>
            <w:r w:rsidRPr="0003290F">
              <w:rPr>
                <w:b/>
                <w:bCs/>
              </w:rPr>
              <w:t>11,800</w:t>
            </w:r>
          </w:p>
        </w:tc>
        <w:tc>
          <w:tcPr>
            <w:tcW w:w="1955" w:type="dxa"/>
          </w:tcPr>
          <w:p w14:paraId="1715F375" w14:textId="77777777" w:rsidR="0003290F" w:rsidRPr="0003290F" w:rsidRDefault="0003290F" w:rsidP="0003290F">
            <w:pPr>
              <w:pStyle w:val="Table-copy"/>
              <w:jc w:val="center"/>
              <w:rPr>
                <w:b/>
                <w:bCs/>
              </w:rPr>
            </w:pPr>
            <w:r w:rsidRPr="0003290F">
              <w:rPr>
                <w:b/>
                <w:bCs/>
              </w:rPr>
              <w:t>4,400</w:t>
            </w:r>
          </w:p>
        </w:tc>
        <w:tc>
          <w:tcPr>
            <w:tcW w:w="1956" w:type="dxa"/>
          </w:tcPr>
          <w:p w14:paraId="40297AE3" w14:textId="77777777" w:rsidR="0003290F" w:rsidRPr="0003290F" w:rsidRDefault="0003290F" w:rsidP="0003290F">
            <w:pPr>
              <w:pStyle w:val="Table-copy"/>
              <w:jc w:val="center"/>
              <w:rPr>
                <w:b/>
                <w:bCs/>
              </w:rPr>
            </w:pPr>
            <w:r w:rsidRPr="0003290F">
              <w:rPr>
                <w:b/>
                <w:bCs/>
              </w:rPr>
              <w:t>2,190</w:t>
            </w:r>
          </w:p>
        </w:tc>
      </w:tr>
    </w:tbl>
    <w:p w14:paraId="0ADC851A" w14:textId="77777777" w:rsidR="0003290F" w:rsidRPr="0003290F" w:rsidRDefault="0003290F" w:rsidP="0003290F">
      <w:pPr>
        <w:pStyle w:val="Body-copy"/>
        <w:rPr>
          <w:b/>
          <w:bCs/>
        </w:rPr>
      </w:pPr>
    </w:p>
    <w:tbl>
      <w:tblPr>
        <w:tblStyle w:val="TableGrid1"/>
        <w:tblW w:w="0" w:type="auto"/>
        <w:tblLayout w:type="fixed"/>
        <w:tblLook w:val="04A0" w:firstRow="1" w:lastRow="0" w:firstColumn="1" w:lastColumn="0" w:noHBand="0" w:noVBand="1"/>
      </w:tblPr>
      <w:tblGrid>
        <w:gridCol w:w="4390"/>
        <w:gridCol w:w="5578"/>
      </w:tblGrid>
      <w:tr w:rsidR="00E72022" w:rsidRPr="0003290F" w14:paraId="73BF3769" w14:textId="77777777" w:rsidTr="008E6962">
        <w:tc>
          <w:tcPr>
            <w:tcW w:w="4390" w:type="dxa"/>
          </w:tcPr>
          <w:p w14:paraId="06DDFF8A" w14:textId="2D789D6C" w:rsidR="00E72022" w:rsidRPr="0006599D" w:rsidRDefault="00E72022" w:rsidP="00E739DD">
            <w:pPr>
              <w:pStyle w:val="Body-copy"/>
              <w:spacing w:before="120" w:after="120" w:line="240" w:lineRule="auto"/>
              <w:rPr>
                <w:b/>
                <w:bCs/>
              </w:rPr>
            </w:pPr>
            <w:r w:rsidRPr="0006599D">
              <w:rPr>
                <w:b/>
                <w:bCs/>
              </w:rPr>
              <w:t xml:space="preserve">Project </w:t>
            </w:r>
            <w:r w:rsidR="00E739DD">
              <w:rPr>
                <w:b/>
                <w:bCs/>
              </w:rPr>
              <w:t>S</w:t>
            </w:r>
            <w:r w:rsidRPr="0006599D">
              <w:rPr>
                <w:b/>
                <w:bCs/>
              </w:rPr>
              <w:t>tatus</w:t>
            </w:r>
          </w:p>
        </w:tc>
        <w:tc>
          <w:tcPr>
            <w:tcW w:w="5578" w:type="dxa"/>
          </w:tcPr>
          <w:p w14:paraId="0DA0FAB9" w14:textId="0871F60A" w:rsidR="00E72022" w:rsidRPr="00E72022" w:rsidRDefault="00E72022" w:rsidP="00E739DD">
            <w:pPr>
              <w:pStyle w:val="Body-copy"/>
              <w:spacing w:before="120" w:after="120" w:line="240" w:lineRule="auto"/>
            </w:pPr>
            <w:r w:rsidRPr="00E72022">
              <w:t>Feasibility Study (August 2018)</w:t>
            </w:r>
          </w:p>
        </w:tc>
      </w:tr>
      <w:tr w:rsidR="00E72022" w:rsidRPr="0003290F" w14:paraId="2037A939" w14:textId="77777777" w:rsidTr="008E6962">
        <w:tc>
          <w:tcPr>
            <w:tcW w:w="4390" w:type="dxa"/>
          </w:tcPr>
          <w:p w14:paraId="09BDBDCB" w14:textId="25E49C35" w:rsidR="00E72022" w:rsidRPr="0006599D" w:rsidRDefault="00E72022" w:rsidP="00E739DD">
            <w:pPr>
              <w:pStyle w:val="Body-copy"/>
              <w:spacing w:before="120" w:after="120" w:line="240" w:lineRule="auto"/>
              <w:rPr>
                <w:b/>
                <w:bCs/>
              </w:rPr>
            </w:pPr>
            <w:r w:rsidRPr="0006599D">
              <w:rPr>
                <w:b/>
                <w:bCs/>
              </w:rPr>
              <w:t xml:space="preserve">Offtake </w:t>
            </w:r>
            <w:r w:rsidR="00E739DD">
              <w:rPr>
                <w:b/>
                <w:bCs/>
              </w:rPr>
              <w:t>A</w:t>
            </w:r>
            <w:r w:rsidRPr="0006599D">
              <w:rPr>
                <w:b/>
                <w:bCs/>
              </w:rPr>
              <w:t>vailable</w:t>
            </w:r>
          </w:p>
        </w:tc>
        <w:tc>
          <w:tcPr>
            <w:tcW w:w="5578" w:type="dxa"/>
          </w:tcPr>
          <w:p w14:paraId="4F26D7F5" w14:textId="77777777" w:rsidR="00E72022" w:rsidRPr="00E72022" w:rsidRDefault="00E72022" w:rsidP="00E739DD">
            <w:pPr>
              <w:pStyle w:val="Body-copy"/>
              <w:spacing w:before="120" w:after="120" w:line="240" w:lineRule="auto"/>
            </w:pPr>
            <w:r w:rsidRPr="00E72022">
              <w:t>100%</w:t>
            </w:r>
          </w:p>
        </w:tc>
      </w:tr>
      <w:tr w:rsidR="00E72022" w:rsidRPr="0003290F" w14:paraId="451D5FB9" w14:textId="77777777" w:rsidTr="008E6962">
        <w:tc>
          <w:tcPr>
            <w:tcW w:w="4390" w:type="dxa"/>
          </w:tcPr>
          <w:p w14:paraId="1263B3AC" w14:textId="68CEF5E4" w:rsidR="00E72022" w:rsidRPr="0006599D" w:rsidRDefault="002A7A2B" w:rsidP="00E739DD">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5578" w:type="dxa"/>
          </w:tcPr>
          <w:p w14:paraId="15F0774C" w14:textId="5BB81041" w:rsidR="00E72022" w:rsidRPr="00E72022" w:rsidRDefault="00E72022" w:rsidP="00E739DD">
            <w:pPr>
              <w:pStyle w:val="Body-copy"/>
              <w:spacing w:before="120" w:after="120" w:line="240" w:lineRule="auto"/>
            </w:pPr>
            <w:r w:rsidRPr="00E72022">
              <w:t>7</w:t>
            </w:r>
          </w:p>
        </w:tc>
      </w:tr>
      <w:tr w:rsidR="00E72022" w:rsidRPr="0003290F" w14:paraId="20440AF0" w14:textId="77777777" w:rsidTr="008E6962">
        <w:tc>
          <w:tcPr>
            <w:tcW w:w="4390" w:type="dxa"/>
          </w:tcPr>
          <w:p w14:paraId="12EE1021" w14:textId="739C5D33" w:rsidR="00E72022" w:rsidRPr="0006599D" w:rsidRDefault="00E72022" w:rsidP="00E739DD">
            <w:pPr>
              <w:pStyle w:val="Body-copy"/>
              <w:spacing w:before="120" w:after="120" w:line="240" w:lineRule="auto"/>
              <w:rPr>
                <w:b/>
                <w:bCs/>
              </w:rPr>
            </w:pPr>
            <w:r>
              <w:rPr>
                <w:b/>
                <w:bCs/>
              </w:rPr>
              <w:t>Post</w:t>
            </w:r>
            <w:r w:rsidRPr="0006599D">
              <w:rPr>
                <w:b/>
                <w:bCs/>
              </w:rPr>
              <w:t xml:space="preserve">-tax IRR </w:t>
            </w:r>
          </w:p>
        </w:tc>
        <w:tc>
          <w:tcPr>
            <w:tcW w:w="5578" w:type="dxa"/>
          </w:tcPr>
          <w:p w14:paraId="51ED863F" w14:textId="2A210340" w:rsidR="00E72022" w:rsidRPr="00E72022" w:rsidRDefault="00E72022" w:rsidP="00E739DD">
            <w:pPr>
              <w:pStyle w:val="Body-copy"/>
              <w:spacing w:before="120" w:after="120" w:line="240" w:lineRule="auto"/>
            </w:pPr>
            <w:r w:rsidRPr="00E72022">
              <w:t>59% (Aug 2018)</w:t>
            </w:r>
          </w:p>
        </w:tc>
      </w:tr>
      <w:tr w:rsidR="00E72022" w:rsidRPr="0003290F" w14:paraId="6C908881" w14:textId="77777777" w:rsidTr="008E6962">
        <w:tc>
          <w:tcPr>
            <w:tcW w:w="4390" w:type="dxa"/>
          </w:tcPr>
          <w:p w14:paraId="6D6449D0" w14:textId="1A724DE3" w:rsidR="00E72022" w:rsidRPr="0006599D" w:rsidRDefault="00E72022" w:rsidP="00E739DD">
            <w:pPr>
              <w:pStyle w:val="Body-copy"/>
              <w:spacing w:before="120" w:after="120" w:line="240" w:lineRule="auto"/>
              <w:rPr>
                <w:b/>
                <w:bCs/>
              </w:rPr>
            </w:pPr>
            <w:r w:rsidRPr="0006599D">
              <w:rPr>
                <w:b/>
                <w:bCs/>
              </w:rPr>
              <w:t xml:space="preserve">Capital </w:t>
            </w:r>
            <w:r w:rsidR="00E739DD">
              <w:rPr>
                <w:b/>
                <w:bCs/>
              </w:rPr>
              <w:t>C</w:t>
            </w:r>
            <w:r w:rsidR="005A1B09">
              <w:rPr>
                <w:b/>
                <w:bCs/>
              </w:rPr>
              <w:t>o</w:t>
            </w:r>
            <w:r w:rsidRPr="0006599D">
              <w:rPr>
                <w:b/>
                <w:bCs/>
              </w:rPr>
              <w:t>st</w:t>
            </w:r>
          </w:p>
        </w:tc>
        <w:tc>
          <w:tcPr>
            <w:tcW w:w="5578" w:type="dxa"/>
          </w:tcPr>
          <w:p w14:paraId="3B70AC58" w14:textId="04C4C1E4" w:rsidR="00E72022" w:rsidRPr="00E72022" w:rsidRDefault="00E72022" w:rsidP="00E739DD">
            <w:pPr>
              <w:pStyle w:val="Body-copy"/>
              <w:spacing w:before="120" w:after="120" w:line="240" w:lineRule="auto"/>
            </w:pPr>
            <w:r w:rsidRPr="00E72022">
              <w:t>A$69m (Aug 2018)</w:t>
            </w:r>
          </w:p>
        </w:tc>
      </w:tr>
      <w:tr w:rsidR="00E72022" w:rsidRPr="0003290F" w14:paraId="51E797C2" w14:textId="77777777" w:rsidTr="008E6962">
        <w:tc>
          <w:tcPr>
            <w:tcW w:w="4390" w:type="dxa"/>
          </w:tcPr>
          <w:p w14:paraId="7FD1A336" w14:textId="35D23C64" w:rsidR="00E72022" w:rsidRPr="0006599D" w:rsidRDefault="00E72022" w:rsidP="00E739DD">
            <w:pPr>
              <w:pStyle w:val="Body-copy"/>
              <w:spacing w:before="120" w:after="120" w:line="240" w:lineRule="auto"/>
              <w:rPr>
                <w:b/>
                <w:bCs/>
              </w:rPr>
            </w:pPr>
            <w:r>
              <w:rPr>
                <w:b/>
                <w:bCs/>
              </w:rPr>
              <w:t>Post</w:t>
            </w:r>
            <w:r w:rsidRPr="0006599D">
              <w:rPr>
                <w:b/>
                <w:bCs/>
              </w:rPr>
              <w:t>-tax NPV</w:t>
            </w:r>
            <w:r>
              <w:rPr>
                <w:b/>
                <w:bCs/>
                <w:vertAlign w:val="subscript"/>
              </w:rPr>
              <w:t>5</w:t>
            </w:r>
            <w:r w:rsidRPr="0006599D">
              <w:rPr>
                <w:b/>
                <w:bCs/>
                <w:vertAlign w:val="subscript"/>
              </w:rPr>
              <w:t xml:space="preserve">% </w:t>
            </w:r>
          </w:p>
        </w:tc>
        <w:tc>
          <w:tcPr>
            <w:tcW w:w="5578" w:type="dxa"/>
          </w:tcPr>
          <w:p w14:paraId="286F539E" w14:textId="18F34F20" w:rsidR="00E72022" w:rsidRPr="00E72022" w:rsidRDefault="00E72022" w:rsidP="00E739DD">
            <w:pPr>
              <w:pStyle w:val="Body-copy"/>
              <w:spacing w:before="120" w:after="120" w:line="240" w:lineRule="auto"/>
            </w:pPr>
            <w:r w:rsidRPr="00E72022">
              <w:t>A$101m (Aug 2018)</w:t>
            </w:r>
          </w:p>
        </w:tc>
      </w:tr>
      <w:tr w:rsidR="00E72022" w:rsidRPr="0003290F" w14:paraId="0AAC4DF7" w14:textId="77777777" w:rsidTr="008E6962">
        <w:tc>
          <w:tcPr>
            <w:tcW w:w="4390" w:type="dxa"/>
          </w:tcPr>
          <w:p w14:paraId="3CB5D2A1" w14:textId="1997391E" w:rsidR="00E72022" w:rsidRPr="0006599D" w:rsidRDefault="00E739DD" w:rsidP="00E739DD">
            <w:pPr>
              <w:pStyle w:val="Body-copy"/>
              <w:spacing w:before="120" w:after="120" w:line="240" w:lineRule="auto"/>
              <w:rPr>
                <w:b/>
                <w:bCs/>
              </w:rPr>
            </w:pPr>
            <w:r>
              <w:rPr>
                <w:b/>
              </w:rPr>
              <w:t>Product &amp; Annual Production Rate</w:t>
            </w:r>
          </w:p>
        </w:tc>
        <w:tc>
          <w:tcPr>
            <w:tcW w:w="5578" w:type="dxa"/>
          </w:tcPr>
          <w:p w14:paraId="3FF6A881" w14:textId="2B699076" w:rsidR="00E72022" w:rsidRPr="00E72022" w:rsidRDefault="00E72022" w:rsidP="00E739DD">
            <w:pPr>
              <w:pStyle w:val="BulletList"/>
              <w:spacing w:before="120" w:after="120" w:line="240" w:lineRule="auto"/>
            </w:pPr>
            <w:r w:rsidRPr="00E739DD">
              <w:rPr>
                <w:b/>
                <w:bCs/>
              </w:rPr>
              <w:t xml:space="preserve">Tungsten </w:t>
            </w:r>
            <w:r w:rsidR="00205ECE">
              <w:rPr>
                <w:b/>
                <w:bCs/>
              </w:rPr>
              <w:t>c</w:t>
            </w:r>
            <w:r w:rsidRPr="00E739DD">
              <w:rPr>
                <w:b/>
                <w:bCs/>
              </w:rPr>
              <w:t>oncentrate:</w:t>
            </w:r>
            <w:r w:rsidRPr="00E72022">
              <w:t xml:space="preserve"> (65% WO</w:t>
            </w:r>
            <w:r w:rsidRPr="00E72022">
              <w:rPr>
                <w:vertAlign w:val="subscript"/>
              </w:rPr>
              <w:t>3</w:t>
            </w:r>
            <w:r w:rsidRPr="00E72022">
              <w:t>): 1,850tpa</w:t>
            </w:r>
          </w:p>
          <w:p w14:paraId="74AB38CC" w14:textId="71F21150" w:rsidR="00E72022" w:rsidRPr="00E72022" w:rsidRDefault="00E72022" w:rsidP="00E739DD">
            <w:pPr>
              <w:pStyle w:val="BulletList"/>
              <w:spacing w:before="120" w:after="120" w:line="240" w:lineRule="auto"/>
            </w:pPr>
            <w:r w:rsidRPr="00E739DD">
              <w:rPr>
                <w:b/>
                <w:bCs/>
              </w:rPr>
              <w:t xml:space="preserve">Molybdenum </w:t>
            </w:r>
            <w:r w:rsidR="00205ECE">
              <w:rPr>
                <w:b/>
                <w:bCs/>
              </w:rPr>
              <w:t>c</w:t>
            </w:r>
            <w:r w:rsidRPr="00E739DD">
              <w:rPr>
                <w:b/>
                <w:bCs/>
              </w:rPr>
              <w:t>oncentrate:</w:t>
            </w:r>
            <w:r w:rsidRPr="00E72022">
              <w:t xml:space="preserve"> (51.4% Mo): </w:t>
            </w:r>
            <w:r>
              <w:br/>
            </w:r>
            <w:r w:rsidRPr="00E72022">
              <w:t>850tpa</w:t>
            </w:r>
          </w:p>
          <w:p w14:paraId="265E4C92" w14:textId="68DFB4F8" w:rsidR="00E72022" w:rsidRPr="00E72022" w:rsidRDefault="00E72022" w:rsidP="00E739DD">
            <w:pPr>
              <w:pStyle w:val="BulletList"/>
              <w:spacing w:before="120" w:after="120" w:line="240" w:lineRule="auto"/>
            </w:pPr>
            <w:r w:rsidRPr="00E739DD">
              <w:rPr>
                <w:b/>
                <w:bCs/>
              </w:rPr>
              <w:t>Copper concentrates:</w:t>
            </w:r>
            <w:r w:rsidRPr="00E72022">
              <w:t xml:space="preserve"> minor</w:t>
            </w:r>
          </w:p>
        </w:tc>
      </w:tr>
    </w:tbl>
    <w:p w14:paraId="67907E51" w14:textId="77777777" w:rsidR="0003290F" w:rsidRPr="0003290F" w:rsidRDefault="0003290F" w:rsidP="0003290F">
      <w:pPr>
        <w:pStyle w:val="Body-copy"/>
      </w:pPr>
    </w:p>
    <w:p w14:paraId="3E3A19AB" w14:textId="376E7474" w:rsidR="0003290F" w:rsidRDefault="0003290F" w:rsidP="0003290F">
      <w:pPr>
        <w:pStyle w:val="Body-copy"/>
        <w:rPr>
          <w:b/>
          <w:bCs/>
        </w:rPr>
      </w:pPr>
    </w:p>
    <w:p w14:paraId="2AC29279" w14:textId="55F77D47" w:rsidR="0003290F" w:rsidRPr="0003290F" w:rsidRDefault="0003290F" w:rsidP="0003290F">
      <w:pPr>
        <w:pStyle w:val="Body-copy"/>
      </w:pPr>
    </w:p>
    <w:p w14:paraId="38D0EA6C" w14:textId="77777777" w:rsidR="0003290F" w:rsidRPr="0003290F" w:rsidRDefault="0003290F" w:rsidP="0003290F">
      <w:pPr>
        <w:pStyle w:val="Body-copy"/>
      </w:pPr>
    </w:p>
    <w:p w14:paraId="04CD26A4" w14:textId="77777777" w:rsidR="0003290F" w:rsidRPr="0003290F" w:rsidRDefault="0003290F" w:rsidP="0003290F">
      <w:pPr>
        <w:pStyle w:val="Body-copy"/>
      </w:pPr>
    </w:p>
    <w:p w14:paraId="1BE666D5" w14:textId="77777777" w:rsidR="00961A78" w:rsidRDefault="00961A78" w:rsidP="00961A78">
      <w:pPr>
        <w:pStyle w:val="Body-copy"/>
      </w:pPr>
    </w:p>
    <w:p w14:paraId="2029573E" w14:textId="2E6709E5" w:rsidR="00961A78" w:rsidRPr="00961A78" w:rsidRDefault="00961A78" w:rsidP="00961A78">
      <w:pPr>
        <w:pStyle w:val="Body-copy"/>
      </w:pPr>
    </w:p>
    <w:p w14:paraId="7BBACB4C" w14:textId="77777777" w:rsidR="00E72022" w:rsidRDefault="00E72022" w:rsidP="00E72022">
      <w:pPr>
        <w:pStyle w:val="Heading-level1"/>
      </w:pPr>
      <w:r w:rsidRPr="00E72022">
        <w:lastRenderedPageBreak/>
        <w:t>Tungsten</w:t>
      </w:r>
    </w:p>
    <w:p w14:paraId="77F5F810" w14:textId="6A529F7B" w:rsidR="00E72022" w:rsidRPr="00E72022" w:rsidRDefault="00E72022" w:rsidP="00E72022">
      <w:pPr>
        <w:pStyle w:val="Heading-level2"/>
      </w:pPr>
      <w:proofErr w:type="spellStart"/>
      <w:r w:rsidRPr="00E72022">
        <w:t>Mount</w:t>
      </w:r>
      <w:proofErr w:type="spellEnd"/>
      <w:r w:rsidRPr="00E72022">
        <w:t xml:space="preserve"> </w:t>
      </w:r>
      <w:proofErr w:type="spellStart"/>
      <w:r w:rsidRPr="00E72022">
        <w:t>Carbine</w:t>
      </w:r>
      <w:proofErr w:type="spellEnd"/>
      <w:r w:rsidRPr="00E72022">
        <w:t xml:space="preserve"> </w:t>
      </w:r>
      <w:proofErr w:type="spellStart"/>
      <w:r w:rsidRPr="00E72022">
        <w:t>Tungsten</w:t>
      </w:r>
      <w:proofErr w:type="spellEnd"/>
      <w:r w:rsidRPr="00E72022">
        <w:t xml:space="preserve"> Mine</w:t>
      </w:r>
      <w:r>
        <w:tab/>
        <w:t>QLD</w:t>
      </w:r>
      <w:r w:rsidRPr="00E72022">
        <w:t xml:space="preserve"> </w:t>
      </w:r>
    </w:p>
    <w:p w14:paraId="7EDE8983" w14:textId="77777777" w:rsidR="00E72022" w:rsidRPr="00E72022" w:rsidRDefault="00E72022" w:rsidP="00E72022">
      <w:pPr>
        <w:pStyle w:val="Body-copy"/>
        <w:rPr>
          <w:b/>
          <w:bCs/>
        </w:rPr>
      </w:pPr>
      <w:r w:rsidRPr="00E72022">
        <w:rPr>
          <w:b/>
          <w:bCs/>
        </w:rPr>
        <w:t>EQ Resources Ltd</w:t>
      </w:r>
    </w:p>
    <w:p w14:paraId="323A85F5" w14:textId="7EBD127D" w:rsidR="00E72022" w:rsidRDefault="00E72022" w:rsidP="00E72022">
      <w:pPr>
        <w:pStyle w:val="Body-copy"/>
      </w:pPr>
      <w:r w:rsidRPr="00E72022">
        <w:t>ASX:EQR (In-Situ Material 100% EQR. LGS 50% EQR / 50% CRONIMET)</w:t>
      </w:r>
    </w:p>
    <w:p w14:paraId="27718DF0" w14:textId="77777777" w:rsidR="00E72022" w:rsidRPr="00E72022" w:rsidRDefault="00E72022" w:rsidP="00E72022">
      <w:pPr>
        <w:pStyle w:val="Heading-level3"/>
      </w:pPr>
      <w:r w:rsidRPr="00E72022">
        <w:t xml:space="preserve">Investment summary </w:t>
      </w:r>
    </w:p>
    <w:p w14:paraId="4A5EF80B" w14:textId="3B265335" w:rsidR="00E72022" w:rsidRPr="00E72022" w:rsidRDefault="006F48C0" w:rsidP="00E72022">
      <w:pPr>
        <w:pStyle w:val="Body-copy"/>
      </w:pPr>
      <w:r w:rsidRPr="006F48C0">
        <w:t>EQ Resources</w:t>
      </w:r>
      <w:r w:rsidR="00C57D81">
        <w:t>’</w:t>
      </w:r>
      <w:r w:rsidRPr="006F48C0">
        <w:t xml:space="preserve"> (EQR)</w:t>
      </w:r>
      <w:r w:rsidR="00E72022" w:rsidRPr="00E72022">
        <w:t xml:space="preserve"> Mt Carbine tungsten project, Australia’s leading primary tungsten producer, boasts low-cost operations, tech integration, and a favourable commodity outlook. The acquisition of leading European tungsten producer, </w:t>
      </w:r>
      <w:proofErr w:type="spellStart"/>
      <w:r w:rsidR="00E72022" w:rsidRPr="00E72022">
        <w:t>Saloro</w:t>
      </w:r>
      <w:proofErr w:type="spellEnd"/>
      <w:r w:rsidR="00E72022" w:rsidRPr="00E72022">
        <w:t xml:space="preserve"> S.L.U, and award of an exploration permit (EPM) covering 488km</w:t>
      </w:r>
      <w:r w:rsidR="00E72022" w:rsidRPr="006F48C0">
        <w:rPr>
          <w:vertAlign w:val="superscript"/>
        </w:rPr>
        <w:t>2</w:t>
      </w:r>
      <w:r w:rsidR="00E72022" w:rsidRPr="00E72022">
        <w:t xml:space="preserve"> over the Wolfram Camp tin-</w:t>
      </w:r>
      <w:proofErr w:type="spellStart"/>
      <w:r w:rsidR="00E72022" w:rsidRPr="00E72022">
        <w:t>tungten</w:t>
      </w:r>
      <w:proofErr w:type="spellEnd"/>
      <w:r w:rsidR="00E72022" w:rsidRPr="00E72022">
        <w:t xml:space="preserve"> field in northern QLD positions EQR to become the leading Western tungsten producer. The 2023 BFS update, featuring a 43% Ore Reserves increase, and a 47% increase in NPV, demonstrates significant growth potential with only 17% of mineral resources currently utilised. EQR’s strong ESG commitment, fast-growing supply and sales, and Australian Government Critical Minerals Accelerator Initiative support make it an attractive prospect.</w:t>
      </w:r>
    </w:p>
    <w:p w14:paraId="385E9F41" w14:textId="77777777" w:rsidR="00E72022" w:rsidRPr="00E72022" w:rsidRDefault="00E72022" w:rsidP="00E72022">
      <w:pPr>
        <w:pStyle w:val="Heading-level3"/>
      </w:pPr>
      <w:r w:rsidRPr="00E72022">
        <w:t xml:space="preserve">Project description </w:t>
      </w:r>
    </w:p>
    <w:p w14:paraId="4A87BA2A" w14:textId="2A1CEA73" w:rsidR="00E72022" w:rsidRDefault="00E72022" w:rsidP="00E72022">
      <w:pPr>
        <w:pStyle w:val="Body-copy"/>
      </w:pPr>
      <w:r w:rsidRPr="00E72022">
        <w:t xml:space="preserve">Mt Carbine is a fully permitted brownfields operation currently in production, undergoing a </w:t>
      </w:r>
      <w:r w:rsidR="00C57D81">
        <w:t>two</w:t>
      </w:r>
      <w:r w:rsidRPr="00E72022">
        <w:t>-phase expansion initiated in 2019. Phase 1 involves early works upgrades, while Phase 2, focusing on efficiency and capacity enhancement, is in progress. Phase 2 also launched open</w:t>
      </w:r>
      <w:r w:rsidR="00C57D81">
        <w:t>-</w:t>
      </w:r>
      <w:r w:rsidRPr="00E72022">
        <w:t>pit mining of the 5.93Mt in-situ ore reserves in Q2 2023. The currently defined resource feeds open cut ore and historic low-grade stockpiles to the processing plant for ~10 years. In Q3 2023, open</w:t>
      </w:r>
      <w:r w:rsidR="00C57D81">
        <w:t>-</w:t>
      </w:r>
      <w:r w:rsidRPr="00E72022">
        <w:t>pit concentrate production saw a remarkable 181% Q-on-Q growth, producing 422 tonnes of 50% WO</w:t>
      </w:r>
      <w:r w:rsidRPr="00E72022">
        <w:rPr>
          <w:vertAlign w:val="subscript"/>
        </w:rPr>
        <w:t>3</w:t>
      </w:r>
      <w:r w:rsidRPr="00E72022">
        <w:t xml:space="preserve"> concentrate. EQR has scoped a 15-year underground mine demonstrating promising economic prospects. Ongoing exploration and drilling aims to uncover resources for both open</w:t>
      </w:r>
      <w:r w:rsidR="00C57D81">
        <w:t>-</w:t>
      </w:r>
      <w:r w:rsidRPr="00E72022">
        <w:t xml:space="preserve">cut and underground operations. Acknowledged for its commitment to sustainability with the 2022 AMEC Environment Award, this project remains on target, meeting all significant </w:t>
      </w:r>
      <w:r>
        <w:rPr>
          <w:spacing w:val="-2"/>
        </w:rPr>
        <w:t xml:space="preserve">benchmarks, set to be further bolstered by the benefits of </w:t>
      </w:r>
      <w:proofErr w:type="spellStart"/>
      <w:r>
        <w:rPr>
          <w:spacing w:val="-2"/>
        </w:rPr>
        <w:t>Saloro</w:t>
      </w:r>
      <w:proofErr w:type="spellEnd"/>
      <w:r>
        <w:rPr>
          <w:spacing w:val="-2"/>
        </w:rPr>
        <w:t xml:space="preserve"> and potential of Wolfram Camp.</w:t>
      </w:r>
    </w:p>
    <w:p w14:paraId="53FDB586" w14:textId="77777777" w:rsidR="00E72022" w:rsidRPr="00275736" w:rsidRDefault="00E72022" w:rsidP="00E72022">
      <w:pPr>
        <w:pStyle w:val="Heading-level3"/>
      </w:pPr>
      <w:r w:rsidRPr="00275736">
        <w:t>Mineral inventory</w:t>
      </w:r>
    </w:p>
    <w:p w14:paraId="4729AE78" w14:textId="03902E5D" w:rsidR="00E72022" w:rsidRDefault="00E72022" w:rsidP="00E72022">
      <w:pPr>
        <w:pStyle w:val="Body-copy"/>
      </w:pPr>
      <w:r w:rsidRPr="0003290F">
        <w:rPr>
          <w:b/>
          <w:bCs/>
        </w:rPr>
        <w:t>Commodity(</w:t>
      </w:r>
      <w:proofErr w:type="spellStart"/>
      <w:r w:rsidRPr="0003290F">
        <w:rPr>
          <w:b/>
          <w:bCs/>
        </w:rPr>
        <w:t>ies</w:t>
      </w:r>
      <w:proofErr w:type="spellEnd"/>
      <w:r w:rsidRPr="0003290F">
        <w:rPr>
          <w:b/>
          <w:bCs/>
        </w:rPr>
        <w:t>): Tungsten</w:t>
      </w:r>
    </w:p>
    <w:p w14:paraId="5CB3821A" w14:textId="77777777" w:rsidR="00E72022" w:rsidRDefault="00E72022">
      <w:pPr>
        <w:spacing w:before="0" w:after="160" w:line="259" w:lineRule="auto"/>
        <w:rPr>
          <w:b/>
          <w:bCs/>
          <w:lang w:val="en-AU"/>
        </w:rPr>
      </w:pPr>
      <w:r>
        <w:rPr>
          <w:b/>
          <w:bCs/>
        </w:rPr>
        <w:br w:type="page"/>
      </w:r>
    </w:p>
    <w:p w14:paraId="7030C840" w14:textId="1A201ADE" w:rsidR="00E72022" w:rsidRDefault="00E72022" w:rsidP="00E72022">
      <w:pPr>
        <w:pStyle w:val="Body-copy"/>
        <w:rPr>
          <w:b/>
          <w:bCs/>
        </w:rPr>
      </w:pPr>
      <w:r w:rsidRPr="00E72022">
        <w:rPr>
          <w:b/>
          <w:bCs/>
        </w:rPr>
        <w:lastRenderedPageBreak/>
        <w:t xml:space="preserve">Mineral Resources as at 18 May 2023 </w:t>
      </w:r>
    </w:p>
    <w:p w14:paraId="65465FE3" w14:textId="6B8F01D4" w:rsidR="00E72022" w:rsidRDefault="00E72022" w:rsidP="00E72022">
      <w:pPr>
        <w:pStyle w:val="Body-copy"/>
      </w:pPr>
      <w:r w:rsidRPr="00E72022">
        <w:t>Low Grade Stockpile + In-Situ Low Grade (0.05% WO</w:t>
      </w:r>
      <w:r w:rsidRPr="00E72022">
        <w:rPr>
          <w:vertAlign w:val="subscript"/>
        </w:rPr>
        <w:t>3</w:t>
      </w:r>
      <w:r w:rsidRPr="00E72022">
        <w:t xml:space="preserve"> cut-off)</w:t>
      </w:r>
    </w:p>
    <w:tbl>
      <w:tblPr>
        <w:tblStyle w:val="TableGrid1"/>
        <w:tblW w:w="0" w:type="auto"/>
        <w:tblLayout w:type="fixed"/>
        <w:tblLook w:val="00A0" w:firstRow="1" w:lastRow="0" w:firstColumn="1" w:lastColumn="0" w:noHBand="0" w:noVBand="0"/>
      </w:tblPr>
      <w:tblGrid>
        <w:gridCol w:w="3258"/>
        <w:gridCol w:w="3259"/>
        <w:gridCol w:w="3259"/>
      </w:tblGrid>
      <w:tr w:rsidR="00E72022" w:rsidRPr="00E72022" w14:paraId="161BEED4" w14:textId="77777777" w:rsidTr="00E72022">
        <w:trPr>
          <w:trHeight w:val="60"/>
        </w:trPr>
        <w:tc>
          <w:tcPr>
            <w:tcW w:w="3258" w:type="dxa"/>
          </w:tcPr>
          <w:p w14:paraId="483274C6" w14:textId="77777777" w:rsidR="00E72022" w:rsidRPr="00E72022" w:rsidRDefault="00E72022" w:rsidP="00E72022">
            <w:pPr>
              <w:pStyle w:val="Table-heading2"/>
              <w:jc w:val="left"/>
            </w:pPr>
            <w:r w:rsidRPr="00E72022">
              <w:t>Resource Category</w:t>
            </w:r>
          </w:p>
        </w:tc>
        <w:tc>
          <w:tcPr>
            <w:tcW w:w="3259" w:type="dxa"/>
          </w:tcPr>
          <w:p w14:paraId="52B69DEE" w14:textId="27A84B00" w:rsidR="00E72022" w:rsidRPr="00E72022" w:rsidRDefault="00E72022" w:rsidP="00E72022">
            <w:pPr>
              <w:pStyle w:val="Table-heading2"/>
            </w:pPr>
            <w:r w:rsidRPr="00E72022">
              <w:t>Tonnes (Mt)</w:t>
            </w:r>
          </w:p>
        </w:tc>
        <w:tc>
          <w:tcPr>
            <w:tcW w:w="3259" w:type="dxa"/>
          </w:tcPr>
          <w:p w14:paraId="42D590AC" w14:textId="48903525" w:rsidR="00E72022" w:rsidRPr="00E72022" w:rsidRDefault="00E72022" w:rsidP="00E72022">
            <w:pPr>
              <w:pStyle w:val="Table-heading2"/>
            </w:pPr>
            <w:r w:rsidRPr="00E72022">
              <w:t>W0</w:t>
            </w:r>
            <w:r w:rsidRPr="00B60E27">
              <w:rPr>
                <w:vertAlign w:val="subscript"/>
              </w:rPr>
              <w:t>3</w:t>
            </w:r>
            <w:r w:rsidRPr="00E72022">
              <w:t xml:space="preserve"> (%)</w:t>
            </w:r>
          </w:p>
        </w:tc>
      </w:tr>
      <w:tr w:rsidR="00E72022" w:rsidRPr="00E72022" w14:paraId="1AFBFCAB" w14:textId="77777777" w:rsidTr="00E72022">
        <w:trPr>
          <w:trHeight w:val="60"/>
        </w:trPr>
        <w:tc>
          <w:tcPr>
            <w:tcW w:w="3258" w:type="dxa"/>
          </w:tcPr>
          <w:p w14:paraId="1D232BB8" w14:textId="77777777" w:rsidR="00E72022" w:rsidRPr="00E72022" w:rsidRDefault="00E72022" w:rsidP="00E72022">
            <w:pPr>
              <w:pStyle w:val="Table-copy"/>
            </w:pPr>
            <w:r w:rsidRPr="00E72022">
              <w:t>Indicated</w:t>
            </w:r>
          </w:p>
        </w:tc>
        <w:tc>
          <w:tcPr>
            <w:tcW w:w="3259" w:type="dxa"/>
          </w:tcPr>
          <w:p w14:paraId="6950ED42" w14:textId="77777777" w:rsidR="00E72022" w:rsidRPr="00E72022" w:rsidRDefault="00E72022" w:rsidP="00E72022">
            <w:pPr>
              <w:pStyle w:val="Table-copy"/>
              <w:jc w:val="center"/>
            </w:pPr>
            <w:r w:rsidRPr="00E72022">
              <w:t>10.13</w:t>
            </w:r>
          </w:p>
        </w:tc>
        <w:tc>
          <w:tcPr>
            <w:tcW w:w="3259" w:type="dxa"/>
          </w:tcPr>
          <w:p w14:paraId="60AAFEC0" w14:textId="77777777" w:rsidR="00E72022" w:rsidRPr="00E72022" w:rsidRDefault="00E72022" w:rsidP="00E72022">
            <w:pPr>
              <w:pStyle w:val="Table-copy"/>
              <w:jc w:val="center"/>
            </w:pPr>
            <w:r w:rsidRPr="00E72022">
              <w:t>0.075</w:t>
            </w:r>
          </w:p>
        </w:tc>
      </w:tr>
      <w:tr w:rsidR="00E72022" w:rsidRPr="00E72022" w14:paraId="213D9DA1" w14:textId="77777777" w:rsidTr="00E72022">
        <w:trPr>
          <w:trHeight w:val="60"/>
        </w:trPr>
        <w:tc>
          <w:tcPr>
            <w:tcW w:w="3258" w:type="dxa"/>
          </w:tcPr>
          <w:p w14:paraId="5018FBB2" w14:textId="77777777" w:rsidR="00E72022" w:rsidRPr="00E72022" w:rsidRDefault="00E72022" w:rsidP="00E72022">
            <w:pPr>
              <w:pStyle w:val="Table-copy"/>
            </w:pPr>
            <w:r w:rsidRPr="00E72022">
              <w:t>Indicated</w:t>
            </w:r>
          </w:p>
        </w:tc>
        <w:tc>
          <w:tcPr>
            <w:tcW w:w="3259" w:type="dxa"/>
          </w:tcPr>
          <w:p w14:paraId="697CB1C1" w14:textId="77777777" w:rsidR="00E72022" w:rsidRPr="00E72022" w:rsidRDefault="00E72022" w:rsidP="00E72022">
            <w:pPr>
              <w:pStyle w:val="Table-copy"/>
              <w:jc w:val="center"/>
            </w:pPr>
            <w:r w:rsidRPr="00E72022">
              <w:t>2.75</w:t>
            </w:r>
          </w:p>
        </w:tc>
        <w:tc>
          <w:tcPr>
            <w:tcW w:w="3259" w:type="dxa"/>
          </w:tcPr>
          <w:p w14:paraId="6FBC2E00" w14:textId="77777777" w:rsidR="00E72022" w:rsidRPr="00E72022" w:rsidRDefault="00E72022" w:rsidP="00E72022">
            <w:pPr>
              <w:pStyle w:val="Table-copy"/>
              <w:jc w:val="center"/>
            </w:pPr>
            <w:r w:rsidRPr="00E72022">
              <w:t>0.07</w:t>
            </w:r>
          </w:p>
        </w:tc>
      </w:tr>
      <w:tr w:rsidR="00E72022" w:rsidRPr="00E72022" w14:paraId="5DBD5A52" w14:textId="77777777" w:rsidTr="00E72022">
        <w:trPr>
          <w:trHeight w:val="60"/>
        </w:trPr>
        <w:tc>
          <w:tcPr>
            <w:tcW w:w="3258" w:type="dxa"/>
          </w:tcPr>
          <w:p w14:paraId="53D4E50E" w14:textId="77777777" w:rsidR="00E72022" w:rsidRPr="00E72022" w:rsidRDefault="00E72022" w:rsidP="00E72022">
            <w:pPr>
              <w:pStyle w:val="Table-copy"/>
            </w:pPr>
            <w:r w:rsidRPr="00E72022">
              <w:t>Inferred</w:t>
            </w:r>
          </w:p>
        </w:tc>
        <w:tc>
          <w:tcPr>
            <w:tcW w:w="3259" w:type="dxa"/>
          </w:tcPr>
          <w:p w14:paraId="29643370" w14:textId="77777777" w:rsidR="00E72022" w:rsidRPr="00E72022" w:rsidRDefault="00E72022" w:rsidP="00E72022">
            <w:pPr>
              <w:pStyle w:val="Table-copy"/>
              <w:jc w:val="center"/>
            </w:pPr>
            <w:r w:rsidRPr="00E72022">
              <w:t>0.83</w:t>
            </w:r>
          </w:p>
        </w:tc>
        <w:tc>
          <w:tcPr>
            <w:tcW w:w="3259" w:type="dxa"/>
          </w:tcPr>
          <w:p w14:paraId="04161201" w14:textId="77777777" w:rsidR="00E72022" w:rsidRPr="00E72022" w:rsidRDefault="00E72022" w:rsidP="00E72022">
            <w:pPr>
              <w:pStyle w:val="Table-copy"/>
              <w:jc w:val="center"/>
            </w:pPr>
            <w:r w:rsidRPr="00E72022">
              <w:t>0.06</w:t>
            </w:r>
          </w:p>
        </w:tc>
      </w:tr>
      <w:tr w:rsidR="00E72022" w:rsidRPr="00E72022" w14:paraId="1FB37A5D" w14:textId="77777777" w:rsidTr="00E72022">
        <w:trPr>
          <w:trHeight w:val="60"/>
        </w:trPr>
        <w:tc>
          <w:tcPr>
            <w:tcW w:w="3258" w:type="dxa"/>
          </w:tcPr>
          <w:p w14:paraId="443EF134" w14:textId="77777777" w:rsidR="00E72022" w:rsidRPr="00E72022" w:rsidRDefault="00E72022" w:rsidP="00E72022">
            <w:pPr>
              <w:pStyle w:val="Table-copy"/>
              <w:rPr>
                <w:b/>
                <w:bCs/>
              </w:rPr>
            </w:pPr>
            <w:r w:rsidRPr="00E72022">
              <w:rPr>
                <w:b/>
                <w:bCs/>
              </w:rPr>
              <w:t xml:space="preserve">Total </w:t>
            </w:r>
          </w:p>
        </w:tc>
        <w:tc>
          <w:tcPr>
            <w:tcW w:w="3259" w:type="dxa"/>
          </w:tcPr>
          <w:p w14:paraId="3DB82392" w14:textId="77777777" w:rsidR="00E72022" w:rsidRPr="00E72022" w:rsidRDefault="00E72022" w:rsidP="00E72022">
            <w:pPr>
              <w:pStyle w:val="Table-copy"/>
              <w:jc w:val="center"/>
              <w:rPr>
                <w:b/>
                <w:bCs/>
              </w:rPr>
            </w:pPr>
            <w:r w:rsidRPr="00E72022">
              <w:rPr>
                <w:b/>
                <w:bCs/>
              </w:rPr>
              <w:t>13.71</w:t>
            </w:r>
          </w:p>
        </w:tc>
        <w:tc>
          <w:tcPr>
            <w:tcW w:w="3259" w:type="dxa"/>
          </w:tcPr>
          <w:p w14:paraId="5C395D0C" w14:textId="77777777" w:rsidR="00E72022" w:rsidRPr="00E72022" w:rsidRDefault="00E72022" w:rsidP="00E72022">
            <w:pPr>
              <w:pStyle w:val="Table-copy"/>
              <w:jc w:val="center"/>
              <w:rPr>
                <w:b/>
                <w:bCs/>
              </w:rPr>
            </w:pPr>
            <w:r w:rsidRPr="00E72022">
              <w:rPr>
                <w:b/>
                <w:bCs/>
              </w:rPr>
              <w:t>0.07</w:t>
            </w:r>
          </w:p>
        </w:tc>
      </w:tr>
      <w:tr w:rsidR="00E72022" w:rsidRPr="00E72022" w14:paraId="570CF650" w14:textId="77777777" w:rsidTr="00E72022">
        <w:trPr>
          <w:trHeight w:val="60"/>
        </w:trPr>
        <w:tc>
          <w:tcPr>
            <w:tcW w:w="3258" w:type="dxa"/>
          </w:tcPr>
          <w:p w14:paraId="436A15EE" w14:textId="77777777" w:rsidR="00E72022" w:rsidRPr="00E72022" w:rsidRDefault="00E72022" w:rsidP="00E72022">
            <w:pPr>
              <w:pStyle w:val="Table-copy"/>
              <w:rPr>
                <w:b/>
                <w:bCs/>
              </w:rPr>
            </w:pPr>
            <w:r w:rsidRPr="00E72022">
              <w:rPr>
                <w:b/>
                <w:bCs/>
              </w:rPr>
              <w:t>Contained (Kt)</w:t>
            </w:r>
          </w:p>
        </w:tc>
        <w:tc>
          <w:tcPr>
            <w:tcW w:w="3259" w:type="dxa"/>
          </w:tcPr>
          <w:p w14:paraId="57D824A0" w14:textId="77777777" w:rsidR="00E72022" w:rsidRPr="00E72022" w:rsidRDefault="00E72022" w:rsidP="00E72022">
            <w:pPr>
              <w:pStyle w:val="Table-copy"/>
              <w:jc w:val="center"/>
              <w:rPr>
                <w:b/>
                <w:bCs/>
              </w:rPr>
            </w:pPr>
          </w:p>
        </w:tc>
        <w:tc>
          <w:tcPr>
            <w:tcW w:w="3259" w:type="dxa"/>
          </w:tcPr>
          <w:p w14:paraId="1A01EDD0" w14:textId="77777777" w:rsidR="00E72022" w:rsidRPr="00E72022" w:rsidRDefault="00E72022" w:rsidP="00E72022">
            <w:pPr>
              <w:pStyle w:val="Table-copy"/>
              <w:jc w:val="center"/>
              <w:rPr>
                <w:b/>
                <w:bCs/>
              </w:rPr>
            </w:pPr>
            <w:r w:rsidRPr="00E72022">
              <w:rPr>
                <w:b/>
                <w:bCs/>
              </w:rPr>
              <w:t>9.60</w:t>
            </w:r>
          </w:p>
        </w:tc>
      </w:tr>
    </w:tbl>
    <w:p w14:paraId="210A6D2C" w14:textId="77777777" w:rsidR="00A147C5" w:rsidRDefault="00A147C5" w:rsidP="00E72022">
      <w:pPr>
        <w:pStyle w:val="Body-copy"/>
      </w:pPr>
    </w:p>
    <w:p w14:paraId="1E366C8F" w14:textId="0929BB7D" w:rsidR="00E72022" w:rsidRDefault="00E72022" w:rsidP="00E72022">
      <w:pPr>
        <w:pStyle w:val="Body-copy"/>
      </w:pPr>
      <w:r w:rsidRPr="00E72022">
        <w:t>In-Situ (0.08% WO</w:t>
      </w:r>
      <w:r w:rsidRPr="00E72022">
        <w:rPr>
          <w:vertAlign w:val="subscript"/>
        </w:rPr>
        <w:t>3</w:t>
      </w:r>
      <w:r w:rsidRPr="00E72022">
        <w:t xml:space="preserve"> cut-off) </w:t>
      </w:r>
    </w:p>
    <w:tbl>
      <w:tblPr>
        <w:tblStyle w:val="TableGrid1"/>
        <w:tblW w:w="0" w:type="auto"/>
        <w:tblLayout w:type="fixed"/>
        <w:tblLook w:val="00A0" w:firstRow="1" w:lastRow="0" w:firstColumn="1" w:lastColumn="0" w:noHBand="0" w:noVBand="0"/>
      </w:tblPr>
      <w:tblGrid>
        <w:gridCol w:w="3258"/>
        <w:gridCol w:w="3259"/>
        <w:gridCol w:w="3259"/>
      </w:tblGrid>
      <w:tr w:rsidR="00E72022" w:rsidRPr="00E72022" w14:paraId="49BA4215" w14:textId="77777777" w:rsidTr="00E72022">
        <w:trPr>
          <w:trHeight w:val="60"/>
        </w:trPr>
        <w:tc>
          <w:tcPr>
            <w:tcW w:w="3258" w:type="dxa"/>
          </w:tcPr>
          <w:p w14:paraId="580D7D61" w14:textId="77777777" w:rsidR="00E72022" w:rsidRPr="00E72022" w:rsidRDefault="00E72022" w:rsidP="00C57D81">
            <w:pPr>
              <w:pStyle w:val="Table-heading2"/>
              <w:jc w:val="left"/>
            </w:pPr>
            <w:r w:rsidRPr="00E72022">
              <w:t>Resource Category</w:t>
            </w:r>
          </w:p>
        </w:tc>
        <w:tc>
          <w:tcPr>
            <w:tcW w:w="3259" w:type="dxa"/>
          </w:tcPr>
          <w:p w14:paraId="188FD346" w14:textId="63B8A64A" w:rsidR="00E72022" w:rsidRPr="00E72022" w:rsidRDefault="00E72022" w:rsidP="00E72022">
            <w:pPr>
              <w:pStyle w:val="Table-heading2"/>
            </w:pPr>
            <w:r w:rsidRPr="00E72022">
              <w:t>Tonnes</w:t>
            </w:r>
            <w:r>
              <w:t xml:space="preserve"> (Mt)</w:t>
            </w:r>
          </w:p>
        </w:tc>
        <w:tc>
          <w:tcPr>
            <w:tcW w:w="3259" w:type="dxa"/>
          </w:tcPr>
          <w:p w14:paraId="60A8E085" w14:textId="68EAD8FE" w:rsidR="00E72022" w:rsidRPr="00E72022" w:rsidRDefault="00E72022" w:rsidP="00E72022">
            <w:pPr>
              <w:pStyle w:val="Table-heading2"/>
            </w:pPr>
            <w:r w:rsidRPr="00E72022">
              <w:t>Nickel</w:t>
            </w:r>
            <w:r>
              <w:t xml:space="preserve"> (%)</w:t>
            </w:r>
          </w:p>
        </w:tc>
      </w:tr>
      <w:tr w:rsidR="00E72022" w:rsidRPr="00E72022" w14:paraId="26B80A5E" w14:textId="77777777" w:rsidTr="00E72022">
        <w:trPr>
          <w:trHeight w:val="60"/>
        </w:trPr>
        <w:tc>
          <w:tcPr>
            <w:tcW w:w="3258" w:type="dxa"/>
          </w:tcPr>
          <w:p w14:paraId="219CAF68" w14:textId="77777777" w:rsidR="00E72022" w:rsidRPr="00E72022" w:rsidRDefault="00E72022" w:rsidP="00E72022">
            <w:pPr>
              <w:pStyle w:val="Table-copy"/>
            </w:pPr>
            <w:r w:rsidRPr="00E72022">
              <w:t>Indicated</w:t>
            </w:r>
          </w:p>
        </w:tc>
        <w:tc>
          <w:tcPr>
            <w:tcW w:w="3259" w:type="dxa"/>
          </w:tcPr>
          <w:p w14:paraId="1301FD61" w14:textId="77777777" w:rsidR="00E72022" w:rsidRPr="00E72022" w:rsidRDefault="00E72022" w:rsidP="00E72022">
            <w:pPr>
              <w:pStyle w:val="Table-copy"/>
              <w:jc w:val="center"/>
            </w:pPr>
            <w:r w:rsidRPr="00E72022">
              <w:t>18.06</w:t>
            </w:r>
          </w:p>
        </w:tc>
        <w:tc>
          <w:tcPr>
            <w:tcW w:w="3259" w:type="dxa"/>
          </w:tcPr>
          <w:p w14:paraId="4E62287C" w14:textId="77777777" w:rsidR="00E72022" w:rsidRPr="00E72022" w:rsidRDefault="00E72022" w:rsidP="00E72022">
            <w:pPr>
              <w:pStyle w:val="Table-copy"/>
              <w:jc w:val="center"/>
            </w:pPr>
            <w:r w:rsidRPr="00E72022">
              <w:t>0.30</w:t>
            </w:r>
          </w:p>
        </w:tc>
      </w:tr>
      <w:tr w:rsidR="00E72022" w:rsidRPr="00E72022" w14:paraId="1217CED6" w14:textId="77777777" w:rsidTr="00E72022">
        <w:trPr>
          <w:trHeight w:val="60"/>
        </w:trPr>
        <w:tc>
          <w:tcPr>
            <w:tcW w:w="3258" w:type="dxa"/>
          </w:tcPr>
          <w:p w14:paraId="7D729282" w14:textId="77777777" w:rsidR="00E72022" w:rsidRPr="00E72022" w:rsidRDefault="00E72022" w:rsidP="00E72022">
            <w:pPr>
              <w:pStyle w:val="Table-copy"/>
            </w:pPr>
            <w:r w:rsidRPr="00E72022">
              <w:t>Inferred</w:t>
            </w:r>
          </w:p>
        </w:tc>
        <w:tc>
          <w:tcPr>
            <w:tcW w:w="3259" w:type="dxa"/>
          </w:tcPr>
          <w:p w14:paraId="2F6B87AE" w14:textId="77777777" w:rsidR="00E72022" w:rsidRPr="00E72022" w:rsidRDefault="00E72022" w:rsidP="00E72022">
            <w:pPr>
              <w:pStyle w:val="Table-copy"/>
              <w:jc w:val="center"/>
            </w:pPr>
            <w:r w:rsidRPr="00E72022">
              <w:t>10.68</w:t>
            </w:r>
          </w:p>
        </w:tc>
        <w:tc>
          <w:tcPr>
            <w:tcW w:w="3259" w:type="dxa"/>
          </w:tcPr>
          <w:p w14:paraId="4B40DAD4" w14:textId="77777777" w:rsidR="00E72022" w:rsidRPr="00E72022" w:rsidRDefault="00E72022" w:rsidP="00E72022">
            <w:pPr>
              <w:pStyle w:val="Table-copy"/>
              <w:jc w:val="center"/>
            </w:pPr>
            <w:r w:rsidRPr="00E72022">
              <w:t>0.30</w:t>
            </w:r>
          </w:p>
        </w:tc>
      </w:tr>
      <w:tr w:rsidR="00E72022" w:rsidRPr="00E72022" w14:paraId="58B73787" w14:textId="77777777" w:rsidTr="00E72022">
        <w:trPr>
          <w:trHeight w:val="60"/>
        </w:trPr>
        <w:tc>
          <w:tcPr>
            <w:tcW w:w="3258" w:type="dxa"/>
          </w:tcPr>
          <w:p w14:paraId="366696B9" w14:textId="77777777" w:rsidR="00E72022" w:rsidRPr="00E72022" w:rsidRDefault="00E72022" w:rsidP="00E72022">
            <w:pPr>
              <w:pStyle w:val="Table-copy"/>
              <w:rPr>
                <w:b/>
                <w:bCs/>
              </w:rPr>
            </w:pPr>
            <w:r w:rsidRPr="00E72022">
              <w:rPr>
                <w:b/>
                <w:bCs/>
              </w:rPr>
              <w:t xml:space="preserve">Total </w:t>
            </w:r>
          </w:p>
        </w:tc>
        <w:tc>
          <w:tcPr>
            <w:tcW w:w="3259" w:type="dxa"/>
          </w:tcPr>
          <w:p w14:paraId="18B10CC7" w14:textId="77777777" w:rsidR="00E72022" w:rsidRPr="00E72022" w:rsidRDefault="00E72022" w:rsidP="00E72022">
            <w:pPr>
              <w:pStyle w:val="Table-copy"/>
              <w:jc w:val="center"/>
              <w:rPr>
                <w:b/>
                <w:bCs/>
              </w:rPr>
            </w:pPr>
            <w:r w:rsidRPr="00E72022">
              <w:rPr>
                <w:b/>
                <w:bCs/>
              </w:rPr>
              <w:t>28.74</w:t>
            </w:r>
          </w:p>
        </w:tc>
        <w:tc>
          <w:tcPr>
            <w:tcW w:w="3259" w:type="dxa"/>
          </w:tcPr>
          <w:p w14:paraId="5B43F267" w14:textId="77777777" w:rsidR="00E72022" w:rsidRPr="00E72022" w:rsidRDefault="00E72022" w:rsidP="00E72022">
            <w:pPr>
              <w:pStyle w:val="Table-copy"/>
              <w:jc w:val="center"/>
              <w:rPr>
                <w:b/>
                <w:bCs/>
              </w:rPr>
            </w:pPr>
            <w:r w:rsidRPr="00E72022">
              <w:rPr>
                <w:b/>
                <w:bCs/>
              </w:rPr>
              <w:t>0.30</w:t>
            </w:r>
          </w:p>
        </w:tc>
      </w:tr>
      <w:tr w:rsidR="00E72022" w:rsidRPr="00E72022" w14:paraId="7694A99C" w14:textId="77777777" w:rsidTr="00E72022">
        <w:trPr>
          <w:trHeight w:val="60"/>
        </w:trPr>
        <w:tc>
          <w:tcPr>
            <w:tcW w:w="3258" w:type="dxa"/>
          </w:tcPr>
          <w:p w14:paraId="07DA1548" w14:textId="77777777" w:rsidR="00E72022" w:rsidRPr="00E72022" w:rsidRDefault="00E72022" w:rsidP="00E72022">
            <w:pPr>
              <w:pStyle w:val="Table-copy"/>
              <w:rPr>
                <w:b/>
                <w:bCs/>
              </w:rPr>
            </w:pPr>
            <w:r w:rsidRPr="00E72022">
              <w:rPr>
                <w:b/>
                <w:bCs/>
              </w:rPr>
              <w:t>Contained (Kt)</w:t>
            </w:r>
          </w:p>
        </w:tc>
        <w:tc>
          <w:tcPr>
            <w:tcW w:w="3259" w:type="dxa"/>
          </w:tcPr>
          <w:p w14:paraId="546F1976" w14:textId="77777777" w:rsidR="00E72022" w:rsidRPr="00E72022" w:rsidRDefault="00E72022" w:rsidP="00E72022">
            <w:pPr>
              <w:pStyle w:val="Table-copy"/>
              <w:jc w:val="center"/>
              <w:rPr>
                <w:b/>
                <w:bCs/>
              </w:rPr>
            </w:pPr>
          </w:p>
        </w:tc>
        <w:tc>
          <w:tcPr>
            <w:tcW w:w="3259" w:type="dxa"/>
          </w:tcPr>
          <w:p w14:paraId="4530A772" w14:textId="77777777" w:rsidR="00E72022" w:rsidRPr="00E72022" w:rsidRDefault="00E72022" w:rsidP="00E72022">
            <w:pPr>
              <w:pStyle w:val="Table-copy"/>
              <w:jc w:val="center"/>
              <w:rPr>
                <w:b/>
                <w:bCs/>
              </w:rPr>
            </w:pPr>
            <w:r w:rsidRPr="00E72022">
              <w:rPr>
                <w:b/>
                <w:bCs/>
              </w:rPr>
              <w:t>86.23</w:t>
            </w:r>
          </w:p>
        </w:tc>
      </w:tr>
    </w:tbl>
    <w:p w14:paraId="66BCA341" w14:textId="7E1F9F7D" w:rsidR="00E72022" w:rsidRPr="00E72022" w:rsidRDefault="00E72022" w:rsidP="00E72022">
      <w:pPr>
        <w:pStyle w:val="Body-copy"/>
      </w:pPr>
      <w:r w:rsidRPr="00E72022">
        <w:t xml:space="preserve">                          </w:t>
      </w:r>
    </w:p>
    <w:p w14:paraId="79803228" w14:textId="48759CF7" w:rsidR="00E72022" w:rsidRDefault="00E72022" w:rsidP="00E72022">
      <w:pPr>
        <w:pStyle w:val="Body-copy"/>
        <w:rPr>
          <w:b/>
          <w:bCs/>
        </w:rPr>
      </w:pPr>
      <w:r w:rsidRPr="00E72022">
        <w:rPr>
          <w:b/>
          <w:bCs/>
        </w:rPr>
        <w:t>Ore Reserves as at 18 May 2023</w:t>
      </w:r>
    </w:p>
    <w:p w14:paraId="3DB1FE8F" w14:textId="17FAF6D0" w:rsidR="00E72022" w:rsidRDefault="00E72022" w:rsidP="00E72022">
      <w:pPr>
        <w:pStyle w:val="Body-copy"/>
      </w:pPr>
      <w:r w:rsidRPr="00E72022">
        <w:t>Low-Grade Stockpile</w:t>
      </w:r>
    </w:p>
    <w:tbl>
      <w:tblPr>
        <w:tblStyle w:val="TableGrid1"/>
        <w:tblW w:w="0" w:type="auto"/>
        <w:tblLayout w:type="fixed"/>
        <w:tblLook w:val="00A0" w:firstRow="1" w:lastRow="0" w:firstColumn="1" w:lastColumn="0" w:noHBand="0" w:noVBand="0"/>
      </w:tblPr>
      <w:tblGrid>
        <w:gridCol w:w="3258"/>
        <w:gridCol w:w="3259"/>
        <w:gridCol w:w="3259"/>
      </w:tblGrid>
      <w:tr w:rsidR="00E72022" w:rsidRPr="00E72022" w14:paraId="1822AC9B" w14:textId="77777777" w:rsidTr="00E72022">
        <w:trPr>
          <w:trHeight w:val="60"/>
        </w:trPr>
        <w:tc>
          <w:tcPr>
            <w:tcW w:w="3258" w:type="dxa"/>
          </w:tcPr>
          <w:p w14:paraId="50A1D969" w14:textId="77777777" w:rsidR="00E72022" w:rsidRPr="00E72022" w:rsidRDefault="00E72022" w:rsidP="00E72022">
            <w:pPr>
              <w:pStyle w:val="Table-heading2"/>
              <w:jc w:val="left"/>
            </w:pPr>
            <w:r w:rsidRPr="00E72022">
              <w:t>Reserve Category</w:t>
            </w:r>
          </w:p>
        </w:tc>
        <w:tc>
          <w:tcPr>
            <w:tcW w:w="3259" w:type="dxa"/>
          </w:tcPr>
          <w:p w14:paraId="6C1E6703" w14:textId="25920FCC" w:rsidR="00E72022" w:rsidRPr="00E72022" w:rsidRDefault="00E72022" w:rsidP="00E72022">
            <w:pPr>
              <w:pStyle w:val="Table-heading2"/>
            </w:pPr>
            <w:r w:rsidRPr="00E72022">
              <w:t>Tonnes</w:t>
            </w:r>
            <w:r>
              <w:t xml:space="preserve"> (Mt)</w:t>
            </w:r>
          </w:p>
        </w:tc>
        <w:tc>
          <w:tcPr>
            <w:tcW w:w="3259" w:type="dxa"/>
          </w:tcPr>
          <w:p w14:paraId="6562BE12" w14:textId="6936598D" w:rsidR="00E72022" w:rsidRPr="00E72022" w:rsidRDefault="00E72022" w:rsidP="00E72022">
            <w:pPr>
              <w:pStyle w:val="Table-heading2"/>
            </w:pPr>
            <w:r w:rsidRPr="00E72022">
              <w:t>W0</w:t>
            </w:r>
            <w:r w:rsidRPr="00E72022">
              <w:rPr>
                <w:vertAlign w:val="subscript"/>
              </w:rPr>
              <w:t>3</w:t>
            </w:r>
            <w:r>
              <w:rPr>
                <w:vertAlign w:val="subscript"/>
              </w:rPr>
              <w:t xml:space="preserve"> </w:t>
            </w:r>
            <w:r w:rsidRPr="00E72022">
              <w:t>(%)</w:t>
            </w:r>
          </w:p>
        </w:tc>
      </w:tr>
      <w:tr w:rsidR="00E72022" w:rsidRPr="00E72022" w14:paraId="3905D8AB" w14:textId="77777777" w:rsidTr="00E72022">
        <w:trPr>
          <w:trHeight w:val="60"/>
        </w:trPr>
        <w:tc>
          <w:tcPr>
            <w:tcW w:w="3258" w:type="dxa"/>
          </w:tcPr>
          <w:p w14:paraId="339A2E10" w14:textId="77777777" w:rsidR="00E72022" w:rsidRPr="00E72022" w:rsidRDefault="00E72022" w:rsidP="00E72022">
            <w:pPr>
              <w:pStyle w:val="Table-copy"/>
            </w:pPr>
            <w:r w:rsidRPr="00E72022">
              <w:t>Probable</w:t>
            </w:r>
          </w:p>
        </w:tc>
        <w:tc>
          <w:tcPr>
            <w:tcW w:w="3259" w:type="dxa"/>
          </w:tcPr>
          <w:p w14:paraId="3CE5D9C7" w14:textId="77777777" w:rsidR="00E72022" w:rsidRPr="00E72022" w:rsidRDefault="00E72022" w:rsidP="00E72022">
            <w:pPr>
              <w:pStyle w:val="Table-copy"/>
              <w:jc w:val="center"/>
            </w:pPr>
            <w:r w:rsidRPr="00E72022">
              <w:t>9.77</w:t>
            </w:r>
          </w:p>
        </w:tc>
        <w:tc>
          <w:tcPr>
            <w:tcW w:w="3259" w:type="dxa"/>
          </w:tcPr>
          <w:p w14:paraId="58E08973" w14:textId="77777777" w:rsidR="00E72022" w:rsidRPr="00E72022" w:rsidRDefault="00E72022" w:rsidP="00E72022">
            <w:pPr>
              <w:pStyle w:val="Table-copy"/>
              <w:jc w:val="center"/>
            </w:pPr>
            <w:r w:rsidRPr="00E72022">
              <w:t>0.075</w:t>
            </w:r>
          </w:p>
        </w:tc>
      </w:tr>
      <w:tr w:rsidR="00E72022" w:rsidRPr="00E72022" w14:paraId="4F7B7C3F" w14:textId="77777777" w:rsidTr="00E72022">
        <w:trPr>
          <w:trHeight w:val="60"/>
        </w:trPr>
        <w:tc>
          <w:tcPr>
            <w:tcW w:w="3258" w:type="dxa"/>
          </w:tcPr>
          <w:p w14:paraId="3055F46F" w14:textId="77777777" w:rsidR="00E72022" w:rsidRPr="00E72022" w:rsidRDefault="00E72022" w:rsidP="00E72022">
            <w:pPr>
              <w:pStyle w:val="Table-copy"/>
              <w:rPr>
                <w:b/>
                <w:bCs/>
              </w:rPr>
            </w:pPr>
            <w:r w:rsidRPr="00E72022">
              <w:rPr>
                <w:b/>
                <w:bCs/>
              </w:rPr>
              <w:t>Total</w:t>
            </w:r>
          </w:p>
        </w:tc>
        <w:tc>
          <w:tcPr>
            <w:tcW w:w="3259" w:type="dxa"/>
          </w:tcPr>
          <w:p w14:paraId="6C8F17C5" w14:textId="77777777" w:rsidR="00E72022" w:rsidRPr="00E72022" w:rsidRDefault="00E72022" w:rsidP="00E72022">
            <w:pPr>
              <w:pStyle w:val="Table-copy"/>
              <w:jc w:val="center"/>
              <w:rPr>
                <w:b/>
                <w:bCs/>
              </w:rPr>
            </w:pPr>
            <w:r w:rsidRPr="00E72022">
              <w:rPr>
                <w:b/>
                <w:bCs/>
              </w:rPr>
              <w:t>9.77</w:t>
            </w:r>
          </w:p>
        </w:tc>
        <w:tc>
          <w:tcPr>
            <w:tcW w:w="3259" w:type="dxa"/>
          </w:tcPr>
          <w:p w14:paraId="488FCB6A" w14:textId="77777777" w:rsidR="00E72022" w:rsidRPr="00E72022" w:rsidRDefault="00E72022" w:rsidP="00E72022">
            <w:pPr>
              <w:pStyle w:val="Table-copy"/>
              <w:jc w:val="center"/>
              <w:rPr>
                <w:b/>
                <w:bCs/>
              </w:rPr>
            </w:pPr>
            <w:r w:rsidRPr="00E72022">
              <w:rPr>
                <w:b/>
                <w:bCs/>
              </w:rPr>
              <w:t>0.075</w:t>
            </w:r>
          </w:p>
        </w:tc>
      </w:tr>
      <w:tr w:rsidR="00E72022" w:rsidRPr="00E72022" w14:paraId="71EEE9C8" w14:textId="77777777" w:rsidTr="00E72022">
        <w:trPr>
          <w:trHeight w:val="60"/>
        </w:trPr>
        <w:tc>
          <w:tcPr>
            <w:tcW w:w="3258" w:type="dxa"/>
          </w:tcPr>
          <w:p w14:paraId="4F5A5574" w14:textId="77777777" w:rsidR="00E72022" w:rsidRPr="00E72022" w:rsidRDefault="00E72022" w:rsidP="00E72022">
            <w:pPr>
              <w:pStyle w:val="Table-copy"/>
              <w:rPr>
                <w:b/>
                <w:bCs/>
              </w:rPr>
            </w:pPr>
            <w:r w:rsidRPr="00E72022">
              <w:rPr>
                <w:b/>
                <w:bCs/>
              </w:rPr>
              <w:t>Contained (kt)</w:t>
            </w:r>
          </w:p>
        </w:tc>
        <w:tc>
          <w:tcPr>
            <w:tcW w:w="3259" w:type="dxa"/>
          </w:tcPr>
          <w:p w14:paraId="578D1171" w14:textId="77777777" w:rsidR="00E72022" w:rsidRPr="00E72022" w:rsidRDefault="00E72022" w:rsidP="00E72022">
            <w:pPr>
              <w:pStyle w:val="Table-copy"/>
              <w:jc w:val="center"/>
              <w:rPr>
                <w:b/>
                <w:bCs/>
              </w:rPr>
            </w:pPr>
          </w:p>
        </w:tc>
        <w:tc>
          <w:tcPr>
            <w:tcW w:w="3259" w:type="dxa"/>
          </w:tcPr>
          <w:p w14:paraId="59E2EEC5" w14:textId="77777777" w:rsidR="00E72022" w:rsidRPr="00E72022" w:rsidRDefault="00E72022" w:rsidP="00E72022">
            <w:pPr>
              <w:pStyle w:val="Table-copy"/>
              <w:jc w:val="center"/>
              <w:rPr>
                <w:b/>
                <w:bCs/>
              </w:rPr>
            </w:pPr>
            <w:r w:rsidRPr="00E72022">
              <w:rPr>
                <w:b/>
                <w:bCs/>
              </w:rPr>
              <w:t>7.33</w:t>
            </w:r>
          </w:p>
        </w:tc>
      </w:tr>
    </w:tbl>
    <w:p w14:paraId="11DB559E" w14:textId="27A7EFB1" w:rsidR="00E72022" w:rsidRDefault="00E72022" w:rsidP="00E72022">
      <w:pPr>
        <w:pStyle w:val="Body-copy"/>
      </w:pPr>
    </w:p>
    <w:p w14:paraId="627C482F" w14:textId="77777777" w:rsidR="00BC2996" w:rsidRDefault="00BC2996">
      <w:pPr>
        <w:spacing w:before="0" w:after="160" w:line="259" w:lineRule="auto"/>
        <w:rPr>
          <w:lang w:val="en-AU"/>
        </w:rPr>
      </w:pPr>
      <w:r>
        <w:br w:type="page"/>
      </w:r>
    </w:p>
    <w:p w14:paraId="6C2935C5" w14:textId="54EA232A" w:rsidR="00BC2996" w:rsidRDefault="00BC2996" w:rsidP="00BC2996">
      <w:pPr>
        <w:pStyle w:val="Body-copy"/>
      </w:pPr>
      <w:r w:rsidRPr="00BC2996">
        <w:lastRenderedPageBreak/>
        <w:t>Open Cut</w:t>
      </w:r>
    </w:p>
    <w:tbl>
      <w:tblPr>
        <w:tblStyle w:val="TableGrid1"/>
        <w:tblW w:w="0" w:type="auto"/>
        <w:tblLayout w:type="fixed"/>
        <w:tblLook w:val="00A0" w:firstRow="1" w:lastRow="0" w:firstColumn="1" w:lastColumn="0" w:noHBand="0" w:noVBand="0"/>
      </w:tblPr>
      <w:tblGrid>
        <w:gridCol w:w="3306"/>
        <w:gridCol w:w="3306"/>
        <w:gridCol w:w="3306"/>
      </w:tblGrid>
      <w:tr w:rsidR="00BC2996" w:rsidRPr="00BC2996" w14:paraId="364BC25B" w14:textId="77777777" w:rsidTr="000D35CF">
        <w:trPr>
          <w:trHeight w:val="60"/>
        </w:trPr>
        <w:tc>
          <w:tcPr>
            <w:tcW w:w="3306" w:type="dxa"/>
          </w:tcPr>
          <w:p w14:paraId="2A209ECC" w14:textId="77777777" w:rsidR="00BC2996" w:rsidRPr="00BC2996" w:rsidRDefault="00BC2996" w:rsidP="00BC2996">
            <w:pPr>
              <w:pStyle w:val="Table-heading2"/>
              <w:jc w:val="left"/>
            </w:pPr>
            <w:r w:rsidRPr="00BC2996">
              <w:t>Reserve Category</w:t>
            </w:r>
          </w:p>
        </w:tc>
        <w:tc>
          <w:tcPr>
            <w:tcW w:w="3306" w:type="dxa"/>
          </w:tcPr>
          <w:p w14:paraId="4078D2D9" w14:textId="3551641E" w:rsidR="00BC2996" w:rsidRPr="00BC2996" w:rsidRDefault="00BC2996" w:rsidP="00BC2996">
            <w:pPr>
              <w:pStyle w:val="Table-heading2"/>
            </w:pPr>
            <w:r w:rsidRPr="00BC2996">
              <w:t>Tonnes</w:t>
            </w:r>
            <w:r>
              <w:t xml:space="preserve"> (Mt)</w:t>
            </w:r>
          </w:p>
        </w:tc>
        <w:tc>
          <w:tcPr>
            <w:tcW w:w="3306" w:type="dxa"/>
          </w:tcPr>
          <w:p w14:paraId="763DA765" w14:textId="01B537FA" w:rsidR="00BC2996" w:rsidRPr="00BC2996" w:rsidRDefault="00BC2996" w:rsidP="00BC2996">
            <w:pPr>
              <w:pStyle w:val="Table-heading2"/>
            </w:pPr>
            <w:r w:rsidRPr="00BC2996">
              <w:t>W0</w:t>
            </w:r>
            <w:r w:rsidRPr="00C57D81">
              <w:rPr>
                <w:vertAlign w:val="subscript"/>
              </w:rPr>
              <w:t>3</w:t>
            </w:r>
            <w:r>
              <w:t xml:space="preserve"> (%)</w:t>
            </w:r>
          </w:p>
        </w:tc>
      </w:tr>
      <w:tr w:rsidR="00BC2996" w:rsidRPr="00BC2996" w14:paraId="1B71F7C9" w14:textId="77777777" w:rsidTr="000D35CF">
        <w:trPr>
          <w:trHeight w:val="60"/>
        </w:trPr>
        <w:tc>
          <w:tcPr>
            <w:tcW w:w="3306" w:type="dxa"/>
          </w:tcPr>
          <w:p w14:paraId="5C8055C9" w14:textId="77777777" w:rsidR="00BC2996" w:rsidRPr="00BC2996" w:rsidRDefault="00BC2996" w:rsidP="00BC2996">
            <w:pPr>
              <w:pStyle w:val="Table-copy"/>
            </w:pPr>
            <w:r w:rsidRPr="00BC2996">
              <w:t>Probable</w:t>
            </w:r>
          </w:p>
        </w:tc>
        <w:tc>
          <w:tcPr>
            <w:tcW w:w="3306" w:type="dxa"/>
          </w:tcPr>
          <w:p w14:paraId="4267EA3B" w14:textId="77777777" w:rsidR="00BC2996" w:rsidRPr="00BC2996" w:rsidRDefault="00BC2996" w:rsidP="00BC2996">
            <w:pPr>
              <w:pStyle w:val="Table-copy"/>
              <w:jc w:val="center"/>
            </w:pPr>
            <w:r w:rsidRPr="00BC2996">
              <w:t>5.93</w:t>
            </w:r>
          </w:p>
        </w:tc>
        <w:tc>
          <w:tcPr>
            <w:tcW w:w="3306" w:type="dxa"/>
          </w:tcPr>
          <w:p w14:paraId="2791B24D" w14:textId="77777777" w:rsidR="00BC2996" w:rsidRPr="00BC2996" w:rsidRDefault="00BC2996" w:rsidP="00BC2996">
            <w:pPr>
              <w:pStyle w:val="Table-copy"/>
              <w:jc w:val="center"/>
            </w:pPr>
            <w:r w:rsidRPr="00BC2996">
              <w:t>0.28</w:t>
            </w:r>
          </w:p>
        </w:tc>
      </w:tr>
      <w:tr w:rsidR="00BC2996" w:rsidRPr="00BC2996" w14:paraId="714BCEE5" w14:textId="77777777" w:rsidTr="000D35CF">
        <w:trPr>
          <w:trHeight w:val="60"/>
        </w:trPr>
        <w:tc>
          <w:tcPr>
            <w:tcW w:w="3306" w:type="dxa"/>
          </w:tcPr>
          <w:p w14:paraId="7E3B9C41" w14:textId="77777777" w:rsidR="00BC2996" w:rsidRPr="00BC2996" w:rsidRDefault="00BC2996" w:rsidP="00BC2996">
            <w:pPr>
              <w:pStyle w:val="Table-copy"/>
              <w:rPr>
                <w:b/>
                <w:bCs/>
              </w:rPr>
            </w:pPr>
            <w:r w:rsidRPr="00BC2996">
              <w:rPr>
                <w:b/>
                <w:bCs/>
              </w:rPr>
              <w:t>Total</w:t>
            </w:r>
          </w:p>
        </w:tc>
        <w:tc>
          <w:tcPr>
            <w:tcW w:w="3306" w:type="dxa"/>
          </w:tcPr>
          <w:p w14:paraId="4FE65955" w14:textId="77777777" w:rsidR="00BC2996" w:rsidRPr="00BC2996" w:rsidRDefault="00BC2996" w:rsidP="00BC2996">
            <w:pPr>
              <w:pStyle w:val="Table-copy"/>
              <w:jc w:val="center"/>
              <w:rPr>
                <w:b/>
                <w:bCs/>
              </w:rPr>
            </w:pPr>
            <w:r w:rsidRPr="00BC2996">
              <w:rPr>
                <w:b/>
                <w:bCs/>
              </w:rPr>
              <w:t>5.93</w:t>
            </w:r>
          </w:p>
        </w:tc>
        <w:tc>
          <w:tcPr>
            <w:tcW w:w="3306" w:type="dxa"/>
          </w:tcPr>
          <w:p w14:paraId="52FDE520" w14:textId="77777777" w:rsidR="00BC2996" w:rsidRPr="00BC2996" w:rsidRDefault="00BC2996" w:rsidP="00BC2996">
            <w:pPr>
              <w:pStyle w:val="Table-copy"/>
              <w:jc w:val="center"/>
              <w:rPr>
                <w:b/>
                <w:bCs/>
              </w:rPr>
            </w:pPr>
            <w:r w:rsidRPr="00BC2996">
              <w:rPr>
                <w:b/>
                <w:bCs/>
              </w:rPr>
              <w:t>0.28</w:t>
            </w:r>
          </w:p>
        </w:tc>
      </w:tr>
      <w:tr w:rsidR="00BC2996" w:rsidRPr="00BC2996" w14:paraId="25B9B879" w14:textId="77777777" w:rsidTr="000D35CF">
        <w:trPr>
          <w:trHeight w:val="234"/>
        </w:trPr>
        <w:tc>
          <w:tcPr>
            <w:tcW w:w="3306" w:type="dxa"/>
          </w:tcPr>
          <w:p w14:paraId="044D11F8" w14:textId="77777777" w:rsidR="00BC2996" w:rsidRPr="00BC2996" w:rsidRDefault="00BC2996" w:rsidP="00BC2996">
            <w:pPr>
              <w:pStyle w:val="Table-copy"/>
              <w:rPr>
                <w:b/>
                <w:bCs/>
              </w:rPr>
            </w:pPr>
            <w:r w:rsidRPr="00BC2996">
              <w:rPr>
                <w:b/>
                <w:bCs/>
              </w:rPr>
              <w:t>Contained (kt)</w:t>
            </w:r>
          </w:p>
        </w:tc>
        <w:tc>
          <w:tcPr>
            <w:tcW w:w="3306" w:type="dxa"/>
          </w:tcPr>
          <w:p w14:paraId="1BB7046E" w14:textId="77777777" w:rsidR="00BC2996" w:rsidRPr="00BC2996" w:rsidRDefault="00BC2996" w:rsidP="00BC2996">
            <w:pPr>
              <w:pStyle w:val="Table-copy"/>
              <w:jc w:val="center"/>
              <w:rPr>
                <w:b/>
                <w:bCs/>
              </w:rPr>
            </w:pPr>
          </w:p>
        </w:tc>
        <w:tc>
          <w:tcPr>
            <w:tcW w:w="3306" w:type="dxa"/>
          </w:tcPr>
          <w:p w14:paraId="57319F51" w14:textId="77777777" w:rsidR="00BC2996" w:rsidRPr="00BC2996" w:rsidRDefault="00BC2996" w:rsidP="00BC2996">
            <w:pPr>
              <w:pStyle w:val="Table-copy"/>
              <w:jc w:val="center"/>
              <w:rPr>
                <w:b/>
                <w:bCs/>
              </w:rPr>
            </w:pPr>
            <w:r w:rsidRPr="00BC2996">
              <w:rPr>
                <w:b/>
                <w:bCs/>
              </w:rPr>
              <w:t>16.60</w:t>
            </w:r>
          </w:p>
        </w:tc>
      </w:tr>
    </w:tbl>
    <w:p w14:paraId="3553F845" w14:textId="77777777" w:rsidR="00BC2996" w:rsidRPr="00BC2996" w:rsidRDefault="00BC2996" w:rsidP="00BC2996">
      <w:pPr>
        <w:pStyle w:val="Body-copy"/>
      </w:pPr>
    </w:p>
    <w:tbl>
      <w:tblPr>
        <w:tblStyle w:val="TableGrid1"/>
        <w:tblW w:w="0" w:type="auto"/>
        <w:tblLayout w:type="fixed"/>
        <w:tblLook w:val="04A0" w:firstRow="1" w:lastRow="0" w:firstColumn="1" w:lastColumn="0" w:noHBand="0" w:noVBand="1"/>
      </w:tblPr>
      <w:tblGrid>
        <w:gridCol w:w="4390"/>
        <w:gridCol w:w="5578"/>
      </w:tblGrid>
      <w:tr w:rsidR="00BC2996" w:rsidRPr="00E72022" w14:paraId="4A69DC79" w14:textId="77777777" w:rsidTr="008E6962">
        <w:tc>
          <w:tcPr>
            <w:tcW w:w="4390" w:type="dxa"/>
          </w:tcPr>
          <w:p w14:paraId="01613FA0" w14:textId="7CA9DA1E" w:rsidR="00BC2996" w:rsidRPr="0006599D" w:rsidRDefault="00BC2996" w:rsidP="00E739DD">
            <w:pPr>
              <w:pStyle w:val="Body-copy"/>
              <w:spacing w:before="120" w:after="120" w:line="240" w:lineRule="auto"/>
              <w:rPr>
                <w:b/>
                <w:bCs/>
              </w:rPr>
            </w:pPr>
            <w:r w:rsidRPr="0006599D">
              <w:rPr>
                <w:b/>
                <w:bCs/>
              </w:rPr>
              <w:t xml:space="preserve">Project </w:t>
            </w:r>
            <w:r w:rsidR="00E739DD">
              <w:rPr>
                <w:b/>
                <w:bCs/>
              </w:rPr>
              <w:t>S</w:t>
            </w:r>
            <w:r w:rsidRPr="0006599D">
              <w:rPr>
                <w:b/>
                <w:bCs/>
              </w:rPr>
              <w:t>tatus</w:t>
            </w:r>
          </w:p>
        </w:tc>
        <w:tc>
          <w:tcPr>
            <w:tcW w:w="5578" w:type="dxa"/>
          </w:tcPr>
          <w:p w14:paraId="0428397A" w14:textId="77777777" w:rsidR="00443DA2" w:rsidRDefault="00BC2996" w:rsidP="00E739DD">
            <w:pPr>
              <w:pStyle w:val="Body-copy"/>
              <w:spacing w:before="120" w:after="120" w:line="240" w:lineRule="auto"/>
            </w:pPr>
            <w:r w:rsidRPr="00443DA2">
              <w:rPr>
                <w:b/>
                <w:bCs/>
              </w:rPr>
              <w:t>Phase 1</w:t>
            </w:r>
            <w:r w:rsidR="00443DA2">
              <w:rPr>
                <w:b/>
                <w:bCs/>
              </w:rPr>
              <w:t>:</w:t>
            </w:r>
            <w:r w:rsidRPr="00BC2996">
              <w:t xml:space="preserve"> Operating.</w:t>
            </w:r>
          </w:p>
          <w:p w14:paraId="0AD28CA2" w14:textId="4E5753BF" w:rsidR="00BC2996" w:rsidRPr="00BC2996" w:rsidRDefault="00BC2996" w:rsidP="00E739DD">
            <w:pPr>
              <w:pStyle w:val="Body-copy"/>
              <w:spacing w:before="120" w:after="120" w:line="240" w:lineRule="auto"/>
            </w:pPr>
            <w:r w:rsidRPr="00443DA2">
              <w:rPr>
                <w:b/>
                <w:bCs/>
              </w:rPr>
              <w:t>Phase 2 Expansion:</w:t>
            </w:r>
            <w:r w:rsidR="00443DA2">
              <w:t xml:space="preserve"> </w:t>
            </w:r>
            <w:r w:rsidRPr="00BC2996">
              <w:t>Feasibility Study (May 2023)</w:t>
            </w:r>
            <w:r w:rsidRPr="00BC2996">
              <w:br/>
              <w:t>(Pre</w:t>
            </w:r>
            <w:r w:rsidR="00903F6E">
              <w:t xml:space="preserve"> </w:t>
            </w:r>
            <w:r w:rsidRPr="00BC2996">
              <w:t>Construction complete, open</w:t>
            </w:r>
            <w:r w:rsidR="00903F6E">
              <w:t>-</w:t>
            </w:r>
            <w:r w:rsidRPr="00BC2996">
              <w:t>pit mining commenced, further plant upgrades set for commissioning early 2024).</w:t>
            </w:r>
          </w:p>
        </w:tc>
      </w:tr>
      <w:tr w:rsidR="00BC2996" w:rsidRPr="00E72022" w14:paraId="3E94CA26" w14:textId="77777777" w:rsidTr="008E6962">
        <w:tc>
          <w:tcPr>
            <w:tcW w:w="4390" w:type="dxa"/>
          </w:tcPr>
          <w:p w14:paraId="5A3BE715" w14:textId="7485FBC8" w:rsidR="00BC2996" w:rsidRPr="0006599D" w:rsidRDefault="00BC2996" w:rsidP="00E739DD">
            <w:pPr>
              <w:pStyle w:val="Body-copy"/>
              <w:spacing w:before="120" w:after="120" w:line="240" w:lineRule="auto"/>
              <w:rPr>
                <w:b/>
                <w:bCs/>
              </w:rPr>
            </w:pPr>
            <w:r w:rsidRPr="0006599D">
              <w:rPr>
                <w:b/>
                <w:bCs/>
              </w:rPr>
              <w:t xml:space="preserve">Offtake </w:t>
            </w:r>
            <w:r w:rsidR="00E739DD">
              <w:rPr>
                <w:b/>
                <w:bCs/>
              </w:rPr>
              <w:t>A</w:t>
            </w:r>
            <w:r w:rsidRPr="0006599D">
              <w:rPr>
                <w:b/>
                <w:bCs/>
              </w:rPr>
              <w:t>vailable</w:t>
            </w:r>
          </w:p>
        </w:tc>
        <w:tc>
          <w:tcPr>
            <w:tcW w:w="5578" w:type="dxa"/>
          </w:tcPr>
          <w:p w14:paraId="471CFFF9" w14:textId="106C618E" w:rsidR="00BC2996" w:rsidRPr="00BC2996" w:rsidRDefault="00BC2996" w:rsidP="00E739DD">
            <w:pPr>
              <w:pStyle w:val="Body-copy"/>
              <w:spacing w:before="120" w:after="120" w:line="240" w:lineRule="auto"/>
            </w:pPr>
            <w:r w:rsidRPr="00BC2996">
              <w:t>First 25,000t WO</w:t>
            </w:r>
            <w:r w:rsidRPr="006F48C0">
              <w:rPr>
                <w:vertAlign w:val="subscript"/>
              </w:rPr>
              <w:t>3</w:t>
            </w:r>
            <w:r w:rsidRPr="00BC2996">
              <w:t xml:space="preserve"> concentrate under offtake agreement with JV partner CRONIMET. Thereafter, 100% of offtake is available.</w:t>
            </w:r>
          </w:p>
        </w:tc>
      </w:tr>
      <w:tr w:rsidR="00BC2996" w:rsidRPr="00E72022" w14:paraId="0A9775A6" w14:textId="77777777" w:rsidTr="008E6962">
        <w:tc>
          <w:tcPr>
            <w:tcW w:w="4390" w:type="dxa"/>
          </w:tcPr>
          <w:p w14:paraId="6D1BF3B6" w14:textId="59C470AB" w:rsidR="00BC2996" w:rsidRPr="0006599D" w:rsidRDefault="002A7A2B" w:rsidP="00E739DD">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5578" w:type="dxa"/>
          </w:tcPr>
          <w:p w14:paraId="64617A23" w14:textId="3CAA1914" w:rsidR="00BC2996" w:rsidRPr="00BC2996" w:rsidRDefault="00BC2996" w:rsidP="00E739DD">
            <w:pPr>
              <w:pStyle w:val="Body-copy"/>
              <w:spacing w:before="120" w:after="120" w:line="240" w:lineRule="auto"/>
            </w:pPr>
            <w:r w:rsidRPr="00BC2996">
              <w:t xml:space="preserve">10 (LGS and Open Pit) </w:t>
            </w:r>
          </w:p>
        </w:tc>
      </w:tr>
      <w:tr w:rsidR="00BC2996" w:rsidRPr="00E72022" w14:paraId="39899E75" w14:textId="77777777" w:rsidTr="008E6962">
        <w:tc>
          <w:tcPr>
            <w:tcW w:w="4390" w:type="dxa"/>
          </w:tcPr>
          <w:p w14:paraId="6F89081D" w14:textId="6EF3AB70" w:rsidR="00BC2996" w:rsidRPr="0006599D" w:rsidRDefault="00BC2996" w:rsidP="00E739DD">
            <w:pPr>
              <w:pStyle w:val="Body-copy"/>
              <w:spacing w:before="120" w:after="120" w:line="240" w:lineRule="auto"/>
              <w:rPr>
                <w:b/>
                <w:bCs/>
              </w:rPr>
            </w:pPr>
            <w:r>
              <w:rPr>
                <w:b/>
                <w:bCs/>
              </w:rPr>
              <w:t>Pre</w:t>
            </w:r>
            <w:r w:rsidRPr="0006599D">
              <w:rPr>
                <w:b/>
                <w:bCs/>
              </w:rPr>
              <w:t xml:space="preserve">-tax IRR </w:t>
            </w:r>
          </w:p>
        </w:tc>
        <w:tc>
          <w:tcPr>
            <w:tcW w:w="5578" w:type="dxa"/>
          </w:tcPr>
          <w:p w14:paraId="7709442E" w14:textId="617B1069" w:rsidR="00BC2996" w:rsidRPr="00BC2996" w:rsidRDefault="00BC2996" w:rsidP="00E739DD">
            <w:pPr>
              <w:pStyle w:val="Body-copy"/>
              <w:spacing w:before="120" w:after="120" w:line="240" w:lineRule="auto"/>
            </w:pPr>
            <w:r w:rsidRPr="00BC2996">
              <w:t>477% (May 2023)</w:t>
            </w:r>
          </w:p>
        </w:tc>
      </w:tr>
      <w:tr w:rsidR="00BC2996" w:rsidRPr="00E72022" w14:paraId="5887A111" w14:textId="77777777" w:rsidTr="008E6962">
        <w:tc>
          <w:tcPr>
            <w:tcW w:w="4390" w:type="dxa"/>
          </w:tcPr>
          <w:p w14:paraId="6F90D12F" w14:textId="0512AC28" w:rsidR="00BC2996" w:rsidRPr="0006599D" w:rsidRDefault="00BC2996" w:rsidP="00E739DD">
            <w:pPr>
              <w:pStyle w:val="Body-copy"/>
              <w:spacing w:before="120" w:after="120" w:line="240" w:lineRule="auto"/>
              <w:rPr>
                <w:b/>
                <w:bCs/>
              </w:rPr>
            </w:pPr>
            <w:r w:rsidRPr="0006599D">
              <w:rPr>
                <w:b/>
                <w:bCs/>
              </w:rPr>
              <w:t xml:space="preserve">Capital </w:t>
            </w:r>
            <w:r w:rsidR="00E739DD">
              <w:rPr>
                <w:b/>
                <w:bCs/>
              </w:rPr>
              <w:t>C</w:t>
            </w:r>
            <w:r w:rsidRPr="0006599D">
              <w:rPr>
                <w:b/>
                <w:bCs/>
              </w:rPr>
              <w:t>ost</w:t>
            </w:r>
          </w:p>
        </w:tc>
        <w:tc>
          <w:tcPr>
            <w:tcW w:w="5578" w:type="dxa"/>
          </w:tcPr>
          <w:p w14:paraId="21B5DA62" w14:textId="31FDE3E0" w:rsidR="00BC2996" w:rsidRPr="00BC2996" w:rsidRDefault="00BC2996" w:rsidP="00E739DD">
            <w:pPr>
              <w:pStyle w:val="Body-copy"/>
              <w:spacing w:before="120" w:after="120" w:line="240" w:lineRule="auto"/>
            </w:pPr>
            <w:r w:rsidRPr="00BC2996">
              <w:t>A$26.3m (May 2023) (total over project life)</w:t>
            </w:r>
          </w:p>
        </w:tc>
      </w:tr>
      <w:tr w:rsidR="00BC2996" w:rsidRPr="00E72022" w14:paraId="5C78E56F" w14:textId="77777777" w:rsidTr="008E6962">
        <w:tc>
          <w:tcPr>
            <w:tcW w:w="4390" w:type="dxa"/>
          </w:tcPr>
          <w:p w14:paraId="663ADD3E" w14:textId="2AAE1020" w:rsidR="00BC2996" w:rsidRPr="0006599D" w:rsidRDefault="00BC2996" w:rsidP="00E739DD">
            <w:pPr>
              <w:pStyle w:val="Body-copy"/>
              <w:spacing w:before="120" w:after="120" w:line="240" w:lineRule="auto"/>
              <w:rPr>
                <w:b/>
                <w:bCs/>
              </w:rPr>
            </w:pPr>
            <w:r>
              <w:rPr>
                <w:b/>
                <w:bCs/>
              </w:rPr>
              <w:t>Pre</w:t>
            </w:r>
            <w:r w:rsidRPr="0006599D">
              <w:rPr>
                <w:b/>
                <w:bCs/>
              </w:rPr>
              <w:t>-tax NPV</w:t>
            </w:r>
            <w:r>
              <w:rPr>
                <w:b/>
                <w:bCs/>
                <w:vertAlign w:val="subscript"/>
              </w:rPr>
              <w:t>8</w:t>
            </w:r>
            <w:r w:rsidRPr="0006599D">
              <w:rPr>
                <w:b/>
                <w:bCs/>
                <w:vertAlign w:val="subscript"/>
              </w:rPr>
              <w:t xml:space="preserve">% </w:t>
            </w:r>
          </w:p>
        </w:tc>
        <w:tc>
          <w:tcPr>
            <w:tcW w:w="5578" w:type="dxa"/>
          </w:tcPr>
          <w:p w14:paraId="7B468C14" w14:textId="2C3B1118" w:rsidR="00BC2996" w:rsidRPr="00BC2996" w:rsidRDefault="006F48C0" w:rsidP="00E739DD">
            <w:pPr>
              <w:pStyle w:val="Body-copy"/>
              <w:spacing w:before="120" w:after="120" w:line="240" w:lineRule="auto"/>
            </w:pPr>
            <w:r>
              <w:t>A</w:t>
            </w:r>
            <w:r w:rsidR="00BC2996" w:rsidRPr="00BC2996">
              <w:t xml:space="preserve">$307.1m* (May 2023) </w:t>
            </w:r>
          </w:p>
        </w:tc>
      </w:tr>
      <w:tr w:rsidR="00BC2996" w:rsidRPr="00E72022" w14:paraId="7B1C05A7" w14:textId="77777777" w:rsidTr="008E6962">
        <w:tc>
          <w:tcPr>
            <w:tcW w:w="4390" w:type="dxa"/>
          </w:tcPr>
          <w:p w14:paraId="2506AB11" w14:textId="4EBB01FA" w:rsidR="00BC2996" w:rsidRPr="0006599D" w:rsidRDefault="00E739DD" w:rsidP="00E739DD">
            <w:pPr>
              <w:pStyle w:val="Body-copy"/>
              <w:spacing w:before="120" w:after="120" w:line="240" w:lineRule="auto"/>
              <w:rPr>
                <w:b/>
                <w:bCs/>
              </w:rPr>
            </w:pPr>
            <w:r>
              <w:rPr>
                <w:b/>
              </w:rPr>
              <w:t>Product &amp; Annual Production Rate</w:t>
            </w:r>
          </w:p>
        </w:tc>
        <w:tc>
          <w:tcPr>
            <w:tcW w:w="5578" w:type="dxa"/>
          </w:tcPr>
          <w:p w14:paraId="1BDCA7BF" w14:textId="02B1C2C5" w:rsidR="00BC2996" w:rsidRPr="00BC2996" w:rsidRDefault="00BC2996" w:rsidP="00E739DD">
            <w:pPr>
              <w:pStyle w:val="BulletList"/>
              <w:spacing w:before="120" w:after="120" w:line="240" w:lineRule="auto"/>
            </w:pPr>
            <w:r w:rsidRPr="00E739DD">
              <w:rPr>
                <w:b/>
                <w:bCs/>
              </w:rPr>
              <w:t xml:space="preserve">Tungsten </w:t>
            </w:r>
            <w:r w:rsidR="00205ECE">
              <w:rPr>
                <w:b/>
                <w:bCs/>
              </w:rPr>
              <w:t>c</w:t>
            </w:r>
            <w:r w:rsidRPr="00E739DD">
              <w:rPr>
                <w:b/>
                <w:bCs/>
              </w:rPr>
              <w:t>oncentrate (50% WO</w:t>
            </w:r>
            <w:r w:rsidRPr="00E739DD">
              <w:rPr>
                <w:b/>
                <w:bCs/>
                <w:vertAlign w:val="subscript"/>
              </w:rPr>
              <w:t>3</w:t>
            </w:r>
            <w:r w:rsidRPr="00E739DD">
              <w:rPr>
                <w:b/>
                <w:bCs/>
              </w:rPr>
              <w:t>):</w:t>
            </w:r>
            <w:r w:rsidRPr="00BC2996">
              <w:t xml:space="preserve"> 4,060tpa</w:t>
            </w:r>
          </w:p>
        </w:tc>
      </w:tr>
    </w:tbl>
    <w:p w14:paraId="55651688" w14:textId="45A56BFD" w:rsidR="00C70F2A" w:rsidRPr="00A147C5" w:rsidRDefault="00C70F2A" w:rsidP="00E739DD">
      <w:pPr>
        <w:pStyle w:val="Body-copy"/>
        <w:spacing w:line="220" w:lineRule="atLeast"/>
        <w:rPr>
          <w:i/>
          <w:iCs/>
          <w:sz w:val="15"/>
          <w:szCs w:val="15"/>
        </w:rPr>
      </w:pPr>
      <w:r w:rsidRPr="00A147C5">
        <w:rPr>
          <w:i/>
          <w:iCs/>
          <w:sz w:val="15"/>
          <w:szCs w:val="15"/>
        </w:rPr>
        <w:t xml:space="preserve">(* Note $307.1m NPV is Project NPV; NPV attributable to EQR as 50% portion of LGS </w:t>
      </w:r>
      <w:r w:rsidR="006F48C0" w:rsidRPr="00A147C5">
        <w:rPr>
          <w:i/>
          <w:iCs/>
          <w:sz w:val="15"/>
          <w:szCs w:val="15"/>
        </w:rPr>
        <w:t>JV</w:t>
      </w:r>
      <w:r w:rsidRPr="00A147C5">
        <w:rPr>
          <w:i/>
          <w:iCs/>
          <w:sz w:val="15"/>
          <w:szCs w:val="15"/>
        </w:rPr>
        <w:t xml:space="preserve"> and 100% of Open Pit results to </w:t>
      </w:r>
      <w:r w:rsidR="006F48C0" w:rsidRPr="00A147C5">
        <w:rPr>
          <w:i/>
          <w:iCs/>
          <w:sz w:val="15"/>
          <w:szCs w:val="15"/>
        </w:rPr>
        <w:t>A</w:t>
      </w:r>
      <w:r w:rsidRPr="00A147C5">
        <w:rPr>
          <w:i/>
          <w:iCs/>
          <w:sz w:val="15"/>
          <w:szCs w:val="15"/>
        </w:rPr>
        <w:t>$270M)</w:t>
      </w:r>
    </w:p>
    <w:p w14:paraId="66D4E5BA" w14:textId="77777777" w:rsidR="00C70F2A" w:rsidRPr="00C70F2A" w:rsidRDefault="00C70F2A" w:rsidP="00C70F2A">
      <w:pPr>
        <w:pStyle w:val="Body-copy"/>
        <w:rPr>
          <w:i/>
          <w:iCs/>
        </w:rPr>
      </w:pPr>
    </w:p>
    <w:p w14:paraId="70A313F8" w14:textId="20D45F22" w:rsidR="008F243F" w:rsidRDefault="008F243F" w:rsidP="00E72022">
      <w:pPr>
        <w:pStyle w:val="Body-copy"/>
      </w:pPr>
    </w:p>
    <w:p w14:paraId="0E526BC1" w14:textId="77777777" w:rsidR="008F243F" w:rsidRDefault="008F243F">
      <w:pPr>
        <w:spacing w:before="0" w:after="160" w:line="259" w:lineRule="auto"/>
        <w:rPr>
          <w:lang w:val="en-AU"/>
        </w:rPr>
      </w:pPr>
      <w:r>
        <w:br w:type="page"/>
      </w:r>
    </w:p>
    <w:p w14:paraId="12FE9F20" w14:textId="6C0F741D" w:rsidR="008F243F" w:rsidRDefault="008F243F" w:rsidP="008F243F">
      <w:pPr>
        <w:pStyle w:val="Heading-level1"/>
      </w:pPr>
      <w:r w:rsidRPr="008F243F">
        <w:lastRenderedPageBreak/>
        <w:t>Tungsten</w:t>
      </w:r>
    </w:p>
    <w:p w14:paraId="4682A4E3" w14:textId="6C36520A" w:rsidR="008F243F" w:rsidRPr="008F243F" w:rsidRDefault="008F243F" w:rsidP="008F243F">
      <w:pPr>
        <w:pStyle w:val="Heading-level2"/>
      </w:pPr>
      <w:proofErr w:type="spellStart"/>
      <w:r w:rsidRPr="008F243F">
        <w:t>Mount</w:t>
      </w:r>
      <w:proofErr w:type="spellEnd"/>
      <w:r w:rsidRPr="008F243F">
        <w:t xml:space="preserve"> Lindsay</w:t>
      </w:r>
      <w:r>
        <w:tab/>
        <w:t>TAS</w:t>
      </w:r>
    </w:p>
    <w:p w14:paraId="1FBE7421" w14:textId="77777777" w:rsidR="008F243F" w:rsidRPr="008F243F" w:rsidRDefault="008F243F" w:rsidP="008F243F">
      <w:pPr>
        <w:pStyle w:val="Body-copy"/>
        <w:rPr>
          <w:b/>
          <w:bCs/>
        </w:rPr>
      </w:pPr>
      <w:r w:rsidRPr="008F243F">
        <w:rPr>
          <w:b/>
          <w:bCs/>
        </w:rPr>
        <w:t>Venture Minerals Ltd</w:t>
      </w:r>
    </w:p>
    <w:p w14:paraId="1CFC784D" w14:textId="1A43725A" w:rsidR="008F243F" w:rsidRDefault="008F243F" w:rsidP="008F243F">
      <w:pPr>
        <w:pStyle w:val="Body-copy"/>
      </w:pPr>
      <w:r w:rsidRPr="008F243F">
        <w:t xml:space="preserve">ASX:VMS   •   </w:t>
      </w:r>
      <w:hyperlink r:id="rId66" w:history="1">
        <w:r w:rsidRPr="00B837A5">
          <w:rPr>
            <w:rStyle w:val="Hyperlink"/>
            <w:b w:val="0"/>
            <w:bCs/>
          </w:rPr>
          <w:t>ventureminerals.com.au</w:t>
        </w:r>
      </w:hyperlink>
    </w:p>
    <w:p w14:paraId="4D872D0D" w14:textId="77777777" w:rsidR="008F243F" w:rsidRPr="008F243F" w:rsidRDefault="008F243F" w:rsidP="008F243F">
      <w:pPr>
        <w:pStyle w:val="Heading-level3"/>
      </w:pPr>
      <w:r w:rsidRPr="008F243F">
        <w:t xml:space="preserve">Investment summary </w:t>
      </w:r>
    </w:p>
    <w:p w14:paraId="55D83A17" w14:textId="4C7864BC" w:rsidR="008F243F" w:rsidRPr="008F243F" w:rsidRDefault="008F243F" w:rsidP="008F243F">
      <w:pPr>
        <w:pStyle w:val="Body-copy"/>
      </w:pPr>
      <w:r w:rsidRPr="008F243F">
        <w:t xml:space="preserve">Venture Minerals completed a Feasibility Study in 2012 on the 100% owned Mount Lindsay tin-tungsten-magnetite project which is located within the world-class mineral province of north-west Tasmania and is one of the largest undeveloped tin-tungsten projects in the world. An updated Underground Mine Feasibility Study is underway, targeting Mount Lindsay to become a responsible producer of tin and tungsten by 2026, with access to renewable hydro and </w:t>
      </w:r>
      <w:proofErr w:type="spellStart"/>
      <w:r w:rsidRPr="008F243F">
        <w:t>windpower</w:t>
      </w:r>
      <w:proofErr w:type="spellEnd"/>
      <w:r w:rsidRPr="008F243F">
        <w:t>, combined with the commitment to minimi</w:t>
      </w:r>
      <w:r w:rsidR="00443DA2">
        <w:t>s</w:t>
      </w:r>
      <w:r w:rsidRPr="008F243F">
        <w:t xml:space="preserve">ing the carbon and environmental footprint, through underground mining and simplified gravity-focused processing strategies. Venture welcomes discussion regarding financing of the project construction and/or offtake. </w:t>
      </w:r>
    </w:p>
    <w:p w14:paraId="6339738C" w14:textId="77777777" w:rsidR="008F243F" w:rsidRPr="008F243F" w:rsidRDefault="008F243F" w:rsidP="008F243F">
      <w:pPr>
        <w:pStyle w:val="Heading-level3"/>
      </w:pPr>
      <w:r w:rsidRPr="008F243F">
        <w:t xml:space="preserve">Project description </w:t>
      </w:r>
    </w:p>
    <w:p w14:paraId="4414BDD1" w14:textId="2FF3025A" w:rsidR="008F243F" w:rsidRDefault="008F243F" w:rsidP="008F243F">
      <w:pPr>
        <w:pStyle w:val="Body-copy"/>
      </w:pPr>
      <w:r w:rsidRPr="008F243F">
        <w:t>The 2012 Study was based on extracting 1.75Mtpa of tin, tungsten, magnetite</w:t>
      </w:r>
      <w:r w:rsidR="00443DA2">
        <w:t>,</w:t>
      </w:r>
      <w:r w:rsidRPr="008F243F">
        <w:t xml:space="preserve"> and copper bearing ore from an open</w:t>
      </w:r>
      <w:r w:rsidR="00443DA2">
        <w:t>-</w:t>
      </w:r>
      <w:r w:rsidRPr="008F243F">
        <w:t xml:space="preserve">pit mine with minor underground development from the pit base to access some deeper mineralisation. Work completed includes; over 83,000m of diamond core drilling within the Project’s two high-grade orebodies defining a significant resource, along with extensive engineering, environmental, hydrogeological and metallurgical studies. The process plant was designed to concentrate magnetite, copper </w:t>
      </w:r>
      <w:proofErr w:type="spellStart"/>
      <w:r w:rsidRPr="008F243F">
        <w:t>sulfides</w:t>
      </w:r>
      <w:proofErr w:type="spellEnd"/>
      <w:r w:rsidRPr="008F243F">
        <w:t>, tin oxide</w:t>
      </w:r>
      <w:r w:rsidR="00443DA2">
        <w:t>,</w:t>
      </w:r>
      <w:r w:rsidRPr="008F243F">
        <w:t xml:space="preserve"> and scheelite through flotation and/or gravity processing with the scheelite further upgraded to ammonium </w:t>
      </w:r>
      <w:proofErr w:type="spellStart"/>
      <w:r w:rsidRPr="008F243F">
        <w:t>paratungstate</w:t>
      </w:r>
      <w:proofErr w:type="spellEnd"/>
      <w:r w:rsidRPr="008F243F">
        <w:t xml:space="preserve">, before being trucked to the Port of Burnie for export. The </w:t>
      </w:r>
      <w:r w:rsidR="00443DA2">
        <w:t>P</w:t>
      </w:r>
      <w:r w:rsidRPr="008F243F">
        <w:t xml:space="preserve">roject has access to existing infrastructure. The updated Study is focused on the higher-grade portions (0.7% </w:t>
      </w:r>
      <w:proofErr w:type="spellStart"/>
      <w:r w:rsidRPr="008F243F">
        <w:t>SnEq</w:t>
      </w:r>
      <w:proofErr w:type="spellEnd"/>
      <w:r w:rsidRPr="008F243F">
        <w:t xml:space="preserve"> cut-off: 4.7Mt @ 0.3% WO</w:t>
      </w:r>
      <w:r w:rsidRPr="008F243F">
        <w:rPr>
          <w:vertAlign w:val="subscript"/>
        </w:rPr>
        <w:t>3</w:t>
      </w:r>
      <w:r w:rsidRPr="008F243F">
        <w:t xml:space="preserve"> &amp; 0.4% Sn) using a more cost</w:t>
      </w:r>
      <w:r w:rsidR="00443DA2">
        <w:t>-</w:t>
      </w:r>
      <w:r w:rsidRPr="008F243F">
        <w:t>effective, gravity-focused, processing flowsheet. Recently CSIRO determined that extraction of tin, boron, and iron from tin-borate minerals within the tailings stream was possible.</w:t>
      </w:r>
    </w:p>
    <w:p w14:paraId="6AC2E28D" w14:textId="77777777" w:rsidR="008F243F" w:rsidRPr="00275736" w:rsidRDefault="008F243F" w:rsidP="008F243F">
      <w:pPr>
        <w:pStyle w:val="Heading-level3"/>
      </w:pPr>
      <w:r w:rsidRPr="00275736">
        <w:t>Mineral inventory</w:t>
      </w:r>
    </w:p>
    <w:p w14:paraId="32B2F53E" w14:textId="0ADB30B4" w:rsidR="008F243F" w:rsidRDefault="008F243F" w:rsidP="008F243F">
      <w:pPr>
        <w:pStyle w:val="Body-copy"/>
      </w:pPr>
      <w:r w:rsidRPr="0011190C">
        <w:rPr>
          <w:b/>
          <w:bCs/>
        </w:rPr>
        <w:t>Commodity(</w:t>
      </w:r>
      <w:proofErr w:type="spellStart"/>
      <w:r w:rsidRPr="0011190C">
        <w:rPr>
          <w:b/>
          <w:bCs/>
        </w:rPr>
        <w:t>ies</w:t>
      </w:r>
      <w:proofErr w:type="spellEnd"/>
      <w:r w:rsidRPr="0011190C">
        <w:rPr>
          <w:b/>
          <w:bCs/>
        </w:rPr>
        <w:t>):</w:t>
      </w:r>
      <w:r w:rsidRPr="008F243F">
        <w:t xml:space="preserve"> </w:t>
      </w:r>
      <w:r w:rsidRPr="008F243F">
        <w:rPr>
          <w:b/>
          <w:bCs/>
        </w:rPr>
        <w:t>Tungsten</w:t>
      </w:r>
      <w:r w:rsidRPr="008F243F">
        <w:t>, Tin, Copper, Iron</w:t>
      </w:r>
    </w:p>
    <w:p w14:paraId="56B75D62" w14:textId="77777777" w:rsidR="008F243F" w:rsidRDefault="008F243F">
      <w:pPr>
        <w:spacing w:before="0" w:after="160" w:line="259" w:lineRule="auto"/>
        <w:rPr>
          <w:b/>
          <w:bCs/>
          <w:lang w:val="en-AU"/>
        </w:rPr>
      </w:pPr>
      <w:r>
        <w:rPr>
          <w:b/>
          <w:bCs/>
        </w:rPr>
        <w:br w:type="page"/>
      </w:r>
    </w:p>
    <w:p w14:paraId="1C9F0A8F" w14:textId="1AD41F09" w:rsidR="008F243F" w:rsidRDefault="008F243F" w:rsidP="008F243F">
      <w:pPr>
        <w:pStyle w:val="Body-copy"/>
        <w:rPr>
          <w:b/>
          <w:bCs/>
        </w:rPr>
      </w:pPr>
      <w:r w:rsidRPr="008F243F">
        <w:rPr>
          <w:b/>
          <w:bCs/>
        </w:rPr>
        <w:lastRenderedPageBreak/>
        <w:t xml:space="preserve">Mineral Resources as at 17-Oct-12 at 0.2% </w:t>
      </w:r>
      <w:proofErr w:type="spellStart"/>
      <w:r w:rsidRPr="008F243F">
        <w:rPr>
          <w:b/>
          <w:bCs/>
        </w:rPr>
        <w:t>SnEq</w:t>
      </w:r>
      <w:proofErr w:type="spellEnd"/>
      <w:r w:rsidRPr="008F243F">
        <w:rPr>
          <w:b/>
          <w:bCs/>
        </w:rPr>
        <w:t xml:space="preserve"> cut-off:</w:t>
      </w:r>
    </w:p>
    <w:tbl>
      <w:tblPr>
        <w:tblStyle w:val="TableGrid1"/>
        <w:tblW w:w="0" w:type="auto"/>
        <w:tblLayout w:type="fixed"/>
        <w:tblLook w:val="00A0" w:firstRow="1" w:lastRow="0" w:firstColumn="1" w:lastColumn="0" w:noHBand="0" w:noVBand="0"/>
      </w:tblPr>
      <w:tblGrid>
        <w:gridCol w:w="1980"/>
        <w:gridCol w:w="1063"/>
        <w:gridCol w:w="1063"/>
        <w:gridCol w:w="1063"/>
        <w:gridCol w:w="1063"/>
        <w:gridCol w:w="3119"/>
      </w:tblGrid>
      <w:tr w:rsidR="008F243F" w14:paraId="3DE703C3" w14:textId="77777777" w:rsidTr="008F243F">
        <w:trPr>
          <w:trHeight w:val="60"/>
        </w:trPr>
        <w:tc>
          <w:tcPr>
            <w:tcW w:w="1980" w:type="dxa"/>
          </w:tcPr>
          <w:p w14:paraId="5B50E5D6" w14:textId="2FD4E0CE" w:rsidR="008F243F" w:rsidRPr="008F243F" w:rsidRDefault="008F243F" w:rsidP="00C70F2A">
            <w:pPr>
              <w:pStyle w:val="Table-heading2"/>
              <w:spacing w:before="100" w:after="100"/>
              <w:jc w:val="left"/>
            </w:pPr>
            <w:r w:rsidRPr="008F243F">
              <w:t>Resource Category</w:t>
            </w:r>
          </w:p>
        </w:tc>
        <w:tc>
          <w:tcPr>
            <w:tcW w:w="1063" w:type="dxa"/>
          </w:tcPr>
          <w:p w14:paraId="498E1889" w14:textId="4F12529F" w:rsidR="008F243F" w:rsidRPr="008F243F" w:rsidRDefault="008F243F" w:rsidP="00C70F2A">
            <w:pPr>
              <w:pStyle w:val="Table-heading2"/>
              <w:spacing w:before="100" w:after="100"/>
            </w:pPr>
            <w:r w:rsidRPr="008F243F">
              <w:t>Tonnes</w:t>
            </w:r>
            <w:r>
              <w:t xml:space="preserve"> </w:t>
            </w:r>
            <w:r w:rsidRPr="008F243F">
              <w:t>(Mt)</w:t>
            </w:r>
          </w:p>
        </w:tc>
        <w:tc>
          <w:tcPr>
            <w:tcW w:w="1063" w:type="dxa"/>
          </w:tcPr>
          <w:p w14:paraId="6B5018C8" w14:textId="7525060C" w:rsidR="008F243F" w:rsidRPr="008F243F" w:rsidRDefault="008F243F" w:rsidP="00C70F2A">
            <w:pPr>
              <w:pStyle w:val="Table-heading2"/>
              <w:spacing w:before="100" w:after="100"/>
            </w:pPr>
            <w:r w:rsidRPr="008F243F">
              <w:t>WO</w:t>
            </w:r>
            <w:r w:rsidRPr="008F243F">
              <w:rPr>
                <w:vertAlign w:val="subscript"/>
              </w:rPr>
              <w:t>3</w:t>
            </w:r>
            <w:r>
              <w:br/>
            </w:r>
            <w:r w:rsidRPr="008F243F">
              <w:t>(%)</w:t>
            </w:r>
          </w:p>
        </w:tc>
        <w:tc>
          <w:tcPr>
            <w:tcW w:w="1063" w:type="dxa"/>
          </w:tcPr>
          <w:p w14:paraId="7AD3A8C3" w14:textId="6AC8DDF4" w:rsidR="008F243F" w:rsidRPr="008F243F" w:rsidRDefault="008F243F" w:rsidP="00C70F2A">
            <w:pPr>
              <w:pStyle w:val="Table-heading2"/>
              <w:spacing w:before="100" w:after="100"/>
            </w:pPr>
            <w:r w:rsidRPr="008F243F">
              <w:t>Sn</w:t>
            </w:r>
            <w:r>
              <w:br/>
            </w:r>
            <w:r w:rsidRPr="008F243F">
              <w:t>(%)</w:t>
            </w:r>
          </w:p>
        </w:tc>
        <w:tc>
          <w:tcPr>
            <w:tcW w:w="1063" w:type="dxa"/>
          </w:tcPr>
          <w:p w14:paraId="24FE47A3" w14:textId="36F7BA99" w:rsidR="008F243F" w:rsidRPr="008F243F" w:rsidRDefault="008F243F" w:rsidP="00C70F2A">
            <w:pPr>
              <w:pStyle w:val="Table-heading2"/>
              <w:spacing w:before="100" w:after="100"/>
            </w:pPr>
            <w:r w:rsidRPr="008F243F">
              <w:t>Cu</w:t>
            </w:r>
            <w:r>
              <w:t xml:space="preserve"> </w:t>
            </w:r>
            <w:r>
              <w:br/>
            </w:r>
            <w:r w:rsidRPr="008F243F">
              <w:t>(%)</w:t>
            </w:r>
          </w:p>
        </w:tc>
        <w:tc>
          <w:tcPr>
            <w:tcW w:w="3119" w:type="dxa"/>
          </w:tcPr>
          <w:p w14:paraId="4A0F095D" w14:textId="1B8AC11D" w:rsidR="008F243F" w:rsidRPr="008F243F" w:rsidRDefault="008F243F" w:rsidP="00C70F2A">
            <w:pPr>
              <w:pStyle w:val="Table-heading2"/>
              <w:spacing w:before="100" w:after="100"/>
            </w:pPr>
            <w:r w:rsidRPr="008F243F">
              <w:t>Mass Recovery of Magnetic Iron</w:t>
            </w:r>
            <w:r>
              <w:t xml:space="preserve"> </w:t>
            </w:r>
            <w:r w:rsidRPr="008F243F">
              <w:t>(Fe) Grade</w:t>
            </w:r>
            <w:r w:rsidRPr="00F815A6">
              <w:rPr>
                <w:vertAlign w:val="superscript"/>
              </w:rPr>
              <w:t>*1</w:t>
            </w:r>
            <w:r w:rsidRPr="008F243F">
              <w:t xml:space="preserve">  (%)</w:t>
            </w:r>
          </w:p>
        </w:tc>
      </w:tr>
      <w:tr w:rsidR="008F243F" w14:paraId="1B351968" w14:textId="77777777" w:rsidTr="008F243F">
        <w:trPr>
          <w:trHeight w:val="60"/>
        </w:trPr>
        <w:tc>
          <w:tcPr>
            <w:tcW w:w="1980" w:type="dxa"/>
          </w:tcPr>
          <w:p w14:paraId="79B3CE5C" w14:textId="77777777" w:rsidR="008F243F" w:rsidRPr="008F243F" w:rsidRDefault="008F243F" w:rsidP="00C70F2A">
            <w:pPr>
              <w:pStyle w:val="Table-copy"/>
              <w:spacing w:before="100" w:after="100"/>
            </w:pPr>
            <w:r w:rsidRPr="008F243F">
              <w:t>Measured</w:t>
            </w:r>
          </w:p>
        </w:tc>
        <w:tc>
          <w:tcPr>
            <w:tcW w:w="1063" w:type="dxa"/>
          </w:tcPr>
          <w:p w14:paraId="0200A7DF" w14:textId="77777777" w:rsidR="008F243F" w:rsidRPr="008F243F" w:rsidRDefault="008F243F" w:rsidP="00C70F2A">
            <w:pPr>
              <w:pStyle w:val="Table-copy"/>
              <w:spacing w:before="100" w:after="100"/>
              <w:jc w:val="center"/>
            </w:pPr>
            <w:r w:rsidRPr="008F243F">
              <w:t>8.1</w:t>
            </w:r>
          </w:p>
        </w:tc>
        <w:tc>
          <w:tcPr>
            <w:tcW w:w="1063" w:type="dxa"/>
          </w:tcPr>
          <w:p w14:paraId="6E34C0A5" w14:textId="77777777" w:rsidR="008F243F" w:rsidRPr="008F243F" w:rsidRDefault="008F243F" w:rsidP="00C70F2A">
            <w:pPr>
              <w:pStyle w:val="Table-copy"/>
              <w:spacing w:before="100" w:after="100"/>
              <w:jc w:val="center"/>
            </w:pPr>
            <w:r w:rsidRPr="008F243F">
              <w:t>0.1</w:t>
            </w:r>
          </w:p>
        </w:tc>
        <w:tc>
          <w:tcPr>
            <w:tcW w:w="1063" w:type="dxa"/>
          </w:tcPr>
          <w:p w14:paraId="78CF6157" w14:textId="77777777" w:rsidR="008F243F" w:rsidRPr="008F243F" w:rsidRDefault="008F243F" w:rsidP="00C70F2A">
            <w:pPr>
              <w:pStyle w:val="Table-copy"/>
              <w:spacing w:before="100" w:after="100"/>
              <w:jc w:val="center"/>
            </w:pPr>
            <w:r w:rsidRPr="008F243F">
              <w:t>0.2</w:t>
            </w:r>
          </w:p>
        </w:tc>
        <w:tc>
          <w:tcPr>
            <w:tcW w:w="1063" w:type="dxa"/>
          </w:tcPr>
          <w:p w14:paraId="46D650FF" w14:textId="77777777" w:rsidR="008F243F" w:rsidRPr="008F243F" w:rsidRDefault="008F243F" w:rsidP="00C70F2A">
            <w:pPr>
              <w:pStyle w:val="Table-copy"/>
              <w:spacing w:before="100" w:after="100"/>
              <w:jc w:val="center"/>
            </w:pPr>
            <w:r w:rsidRPr="008F243F">
              <w:t>0.1</w:t>
            </w:r>
          </w:p>
        </w:tc>
        <w:tc>
          <w:tcPr>
            <w:tcW w:w="3119" w:type="dxa"/>
          </w:tcPr>
          <w:p w14:paraId="26EE335C" w14:textId="77777777" w:rsidR="008F243F" w:rsidRPr="008F243F" w:rsidRDefault="008F243F" w:rsidP="00C70F2A">
            <w:pPr>
              <w:pStyle w:val="Table-copy"/>
              <w:spacing w:before="100" w:after="100"/>
              <w:jc w:val="center"/>
            </w:pPr>
            <w:r w:rsidRPr="008F243F">
              <w:t>17</w:t>
            </w:r>
          </w:p>
        </w:tc>
      </w:tr>
      <w:tr w:rsidR="008F243F" w14:paraId="3D9D29FC" w14:textId="77777777" w:rsidTr="008F243F">
        <w:trPr>
          <w:trHeight w:val="60"/>
        </w:trPr>
        <w:tc>
          <w:tcPr>
            <w:tcW w:w="1980" w:type="dxa"/>
          </w:tcPr>
          <w:p w14:paraId="5F1C5B1C" w14:textId="77777777" w:rsidR="008F243F" w:rsidRPr="008F243F" w:rsidRDefault="008F243F" w:rsidP="00C70F2A">
            <w:pPr>
              <w:pStyle w:val="Table-copy"/>
              <w:spacing w:before="100" w:after="100"/>
            </w:pPr>
            <w:r w:rsidRPr="008F243F">
              <w:t>Indicated</w:t>
            </w:r>
          </w:p>
        </w:tc>
        <w:tc>
          <w:tcPr>
            <w:tcW w:w="1063" w:type="dxa"/>
          </w:tcPr>
          <w:p w14:paraId="5DE02114" w14:textId="77777777" w:rsidR="008F243F" w:rsidRPr="008F243F" w:rsidRDefault="008F243F" w:rsidP="00C70F2A">
            <w:pPr>
              <w:pStyle w:val="Table-copy"/>
              <w:spacing w:before="100" w:after="100"/>
              <w:jc w:val="center"/>
            </w:pPr>
            <w:r w:rsidRPr="008F243F">
              <w:t>17</w:t>
            </w:r>
          </w:p>
        </w:tc>
        <w:tc>
          <w:tcPr>
            <w:tcW w:w="1063" w:type="dxa"/>
          </w:tcPr>
          <w:p w14:paraId="7A61E948" w14:textId="77777777" w:rsidR="008F243F" w:rsidRPr="008F243F" w:rsidRDefault="008F243F" w:rsidP="00C70F2A">
            <w:pPr>
              <w:pStyle w:val="Table-copy"/>
              <w:spacing w:before="100" w:after="100"/>
              <w:jc w:val="center"/>
            </w:pPr>
            <w:r w:rsidRPr="008F243F">
              <w:t>0.1</w:t>
            </w:r>
          </w:p>
        </w:tc>
        <w:tc>
          <w:tcPr>
            <w:tcW w:w="1063" w:type="dxa"/>
          </w:tcPr>
          <w:p w14:paraId="193F7A60" w14:textId="77777777" w:rsidR="008F243F" w:rsidRPr="008F243F" w:rsidRDefault="008F243F" w:rsidP="00C70F2A">
            <w:pPr>
              <w:pStyle w:val="Table-copy"/>
              <w:spacing w:before="100" w:after="100"/>
              <w:jc w:val="center"/>
            </w:pPr>
            <w:r w:rsidRPr="008F243F">
              <w:t>0.2</w:t>
            </w:r>
          </w:p>
        </w:tc>
        <w:tc>
          <w:tcPr>
            <w:tcW w:w="1063" w:type="dxa"/>
          </w:tcPr>
          <w:p w14:paraId="33467B3C" w14:textId="77777777" w:rsidR="008F243F" w:rsidRPr="008F243F" w:rsidRDefault="008F243F" w:rsidP="00C70F2A">
            <w:pPr>
              <w:pStyle w:val="Table-copy"/>
              <w:spacing w:before="100" w:after="100"/>
              <w:jc w:val="center"/>
            </w:pPr>
            <w:r w:rsidRPr="008F243F">
              <w:t>0.1</w:t>
            </w:r>
          </w:p>
        </w:tc>
        <w:tc>
          <w:tcPr>
            <w:tcW w:w="3119" w:type="dxa"/>
          </w:tcPr>
          <w:p w14:paraId="31F275C7" w14:textId="77777777" w:rsidR="008F243F" w:rsidRPr="008F243F" w:rsidRDefault="008F243F" w:rsidP="00C70F2A">
            <w:pPr>
              <w:pStyle w:val="Table-copy"/>
              <w:spacing w:before="100" w:after="100"/>
              <w:jc w:val="center"/>
            </w:pPr>
            <w:r w:rsidRPr="008F243F">
              <w:t>15</w:t>
            </w:r>
          </w:p>
        </w:tc>
      </w:tr>
      <w:tr w:rsidR="008F243F" w14:paraId="21CE6093" w14:textId="77777777" w:rsidTr="008F243F">
        <w:trPr>
          <w:trHeight w:val="60"/>
        </w:trPr>
        <w:tc>
          <w:tcPr>
            <w:tcW w:w="1980" w:type="dxa"/>
          </w:tcPr>
          <w:p w14:paraId="51608874" w14:textId="77777777" w:rsidR="008F243F" w:rsidRPr="008F243F" w:rsidRDefault="008F243F" w:rsidP="00C70F2A">
            <w:pPr>
              <w:pStyle w:val="Table-copy"/>
              <w:spacing w:before="100" w:after="100"/>
            </w:pPr>
            <w:r w:rsidRPr="008F243F">
              <w:t>Inferred</w:t>
            </w:r>
          </w:p>
        </w:tc>
        <w:tc>
          <w:tcPr>
            <w:tcW w:w="1063" w:type="dxa"/>
          </w:tcPr>
          <w:p w14:paraId="7F5FB728" w14:textId="77777777" w:rsidR="008F243F" w:rsidRPr="008F243F" w:rsidRDefault="008F243F" w:rsidP="00C70F2A">
            <w:pPr>
              <w:pStyle w:val="Table-copy"/>
              <w:spacing w:before="100" w:after="100"/>
              <w:jc w:val="center"/>
            </w:pPr>
            <w:r w:rsidRPr="008F243F">
              <w:t>20</w:t>
            </w:r>
          </w:p>
        </w:tc>
        <w:tc>
          <w:tcPr>
            <w:tcW w:w="1063" w:type="dxa"/>
          </w:tcPr>
          <w:p w14:paraId="160284C0" w14:textId="77777777" w:rsidR="008F243F" w:rsidRPr="008F243F" w:rsidRDefault="008F243F" w:rsidP="00C70F2A">
            <w:pPr>
              <w:pStyle w:val="Table-copy"/>
              <w:spacing w:before="100" w:after="100"/>
              <w:jc w:val="center"/>
            </w:pPr>
            <w:r w:rsidRPr="008F243F">
              <w:t>0.1</w:t>
            </w:r>
          </w:p>
        </w:tc>
        <w:tc>
          <w:tcPr>
            <w:tcW w:w="1063" w:type="dxa"/>
          </w:tcPr>
          <w:p w14:paraId="79AB801B" w14:textId="77777777" w:rsidR="008F243F" w:rsidRPr="008F243F" w:rsidRDefault="008F243F" w:rsidP="00C70F2A">
            <w:pPr>
              <w:pStyle w:val="Table-copy"/>
              <w:spacing w:before="100" w:after="100"/>
              <w:jc w:val="center"/>
            </w:pPr>
            <w:r w:rsidRPr="008F243F">
              <w:t>0.2</w:t>
            </w:r>
          </w:p>
        </w:tc>
        <w:tc>
          <w:tcPr>
            <w:tcW w:w="1063" w:type="dxa"/>
          </w:tcPr>
          <w:p w14:paraId="435E7B27" w14:textId="77777777" w:rsidR="008F243F" w:rsidRPr="008F243F" w:rsidRDefault="008F243F" w:rsidP="00C70F2A">
            <w:pPr>
              <w:pStyle w:val="Table-copy"/>
              <w:spacing w:before="100" w:after="100"/>
              <w:jc w:val="center"/>
            </w:pPr>
            <w:r w:rsidRPr="008F243F">
              <w:t>0.1</w:t>
            </w:r>
          </w:p>
        </w:tc>
        <w:tc>
          <w:tcPr>
            <w:tcW w:w="3119" w:type="dxa"/>
          </w:tcPr>
          <w:p w14:paraId="1AA75E03" w14:textId="77777777" w:rsidR="008F243F" w:rsidRPr="008F243F" w:rsidRDefault="008F243F" w:rsidP="00C70F2A">
            <w:pPr>
              <w:pStyle w:val="Table-copy"/>
              <w:spacing w:before="100" w:after="100"/>
              <w:jc w:val="center"/>
            </w:pPr>
            <w:r w:rsidRPr="008F243F">
              <w:t>17</w:t>
            </w:r>
          </w:p>
        </w:tc>
      </w:tr>
      <w:tr w:rsidR="008F243F" w14:paraId="17C90712" w14:textId="77777777" w:rsidTr="008F243F">
        <w:trPr>
          <w:trHeight w:val="60"/>
        </w:trPr>
        <w:tc>
          <w:tcPr>
            <w:tcW w:w="1980" w:type="dxa"/>
          </w:tcPr>
          <w:p w14:paraId="055BA5D2" w14:textId="77777777" w:rsidR="008F243F" w:rsidRPr="008F243F" w:rsidRDefault="008F243F" w:rsidP="00C70F2A">
            <w:pPr>
              <w:pStyle w:val="Table-copy"/>
              <w:spacing w:before="100" w:after="100"/>
              <w:rPr>
                <w:b/>
                <w:bCs/>
              </w:rPr>
            </w:pPr>
            <w:r w:rsidRPr="008F243F">
              <w:rPr>
                <w:b/>
                <w:bCs/>
              </w:rPr>
              <w:t xml:space="preserve">Total </w:t>
            </w:r>
          </w:p>
        </w:tc>
        <w:tc>
          <w:tcPr>
            <w:tcW w:w="1063" w:type="dxa"/>
          </w:tcPr>
          <w:p w14:paraId="27F52888" w14:textId="77777777" w:rsidR="008F243F" w:rsidRPr="008F243F" w:rsidRDefault="008F243F" w:rsidP="00C70F2A">
            <w:pPr>
              <w:pStyle w:val="Table-copy"/>
              <w:spacing w:before="100" w:after="100"/>
              <w:jc w:val="center"/>
              <w:rPr>
                <w:b/>
                <w:bCs/>
              </w:rPr>
            </w:pPr>
            <w:r w:rsidRPr="008F243F">
              <w:rPr>
                <w:b/>
                <w:bCs/>
              </w:rPr>
              <w:t>45</w:t>
            </w:r>
          </w:p>
        </w:tc>
        <w:tc>
          <w:tcPr>
            <w:tcW w:w="1063" w:type="dxa"/>
          </w:tcPr>
          <w:p w14:paraId="0320A893" w14:textId="77777777" w:rsidR="008F243F" w:rsidRPr="008F243F" w:rsidRDefault="008F243F" w:rsidP="00C70F2A">
            <w:pPr>
              <w:pStyle w:val="Table-copy"/>
              <w:spacing w:before="100" w:after="100"/>
              <w:jc w:val="center"/>
              <w:rPr>
                <w:b/>
                <w:bCs/>
              </w:rPr>
            </w:pPr>
            <w:r w:rsidRPr="008F243F">
              <w:rPr>
                <w:b/>
                <w:bCs/>
              </w:rPr>
              <w:t>0.1</w:t>
            </w:r>
          </w:p>
        </w:tc>
        <w:tc>
          <w:tcPr>
            <w:tcW w:w="1063" w:type="dxa"/>
          </w:tcPr>
          <w:p w14:paraId="16EFC79A" w14:textId="77777777" w:rsidR="008F243F" w:rsidRPr="008F243F" w:rsidRDefault="008F243F" w:rsidP="00C70F2A">
            <w:pPr>
              <w:pStyle w:val="Table-copy"/>
              <w:spacing w:before="100" w:after="100"/>
              <w:jc w:val="center"/>
              <w:rPr>
                <w:b/>
                <w:bCs/>
              </w:rPr>
            </w:pPr>
            <w:r w:rsidRPr="008F243F">
              <w:rPr>
                <w:b/>
                <w:bCs/>
              </w:rPr>
              <w:t>0.2</w:t>
            </w:r>
          </w:p>
        </w:tc>
        <w:tc>
          <w:tcPr>
            <w:tcW w:w="1063" w:type="dxa"/>
          </w:tcPr>
          <w:p w14:paraId="07C91B45" w14:textId="77777777" w:rsidR="008F243F" w:rsidRPr="008F243F" w:rsidRDefault="008F243F" w:rsidP="00C70F2A">
            <w:pPr>
              <w:pStyle w:val="Table-copy"/>
              <w:spacing w:before="100" w:after="100"/>
              <w:jc w:val="center"/>
              <w:rPr>
                <w:b/>
                <w:bCs/>
              </w:rPr>
            </w:pPr>
            <w:r w:rsidRPr="008F243F">
              <w:rPr>
                <w:b/>
                <w:bCs/>
              </w:rPr>
              <w:t>0.1</w:t>
            </w:r>
          </w:p>
        </w:tc>
        <w:tc>
          <w:tcPr>
            <w:tcW w:w="3119" w:type="dxa"/>
          </w:tcPr>
          <w:p w14:paraId="4927D2A6" w14:textId="77777777" w:rsidR="008F243F" w:rsidRPr="008F243F" w:rsidRDefault="008F243F" w:rsidP="00C70F2A">
            <w:pPr>
              <w:pStyle w:val="Table-copy"/>
              <w:spacing w:before="100" w:after="100"/>
              <w:jc w:val="center"/>
              <w:rPr>
                <w:b/>
                <w:bCs/>
              </w:rPr>
            </w:pPr>
            <w:r w:rsidRPr="008F243F">
              <w:rPr>
                <w:b/>
                <w:bCs/>
              </w:rPr>
              <w:t>17</w:t>
            </w:r>
          </w:p>
        </w:tc>
      </w:tr>
      <w:tr w:rsidR="008F243F" w14:paraId="2127FB19" w14:textId="77777777" w:rsidTr="008F243F">
        <w:trPr>
          <w:trHeight w:val="60"/>
        </w:trPr>
        <w:tc>
          <w:tcPr>
            <w:tcW w:w="1980" w:type="dxa"/>
          </w:tcPr>
          <w:p w14:paraId="1620EC13" w14:textId="77777777" w:rsidR="008F243F" w:rsidRPr="008F243F" w:rsidRDefault="008F243F" w:rsidP="00C70F2A">
            <w:pPr>
              <w:pStyle w:val="Table-copy"/>
              <w:spacing w:before="100" w:after="100"/>
              <w:rPr>
                <w:b/>
                <w:bCs/>
              </w:rPr>
            </w:pPr>
            <w:r w:rsidRPr="008F243F">
              <w:rPr>
                <w:b/>
                <w:bCs/>
              </w:rPr>
              <w:t>Contained (kt)</w:t>
            </w:r>
          </w:p>
        </w:tc>
        <w:tc>
          <w:tcPr>
            <w:tcW w:w="1063" w:type="dxa"/>
          </w:tcPr>
          <w:p w14:paraId="080D40AA" w14:textId="77777777" w:rsidR="008F243F" w:rsidRPr="008F243F" w:rsidRDefault="008F243F" w:rsidP="00C70F2A">
            <w:pPr>
              <w:pStyle w:val="Table-copy"/>
              <w:spacing w:before="100" w:after="100"/>
              <w:jc w:val="center"/>
              <w:rPr>
                <w:b/>
                <w:bCs/>
              </w:rPr>
            </w:pPr>
          </w:p>
        </w:tc>
        <w:tc>
          <w:tcPr>
            <w:tcW w:w="1063" w:type="dxa"/>
          </w:tcPr>
          <w:p w14:paraId="7F76703A" w14:textId="77777777" w:rsidR="008F243F" w:rsidRPr="008F243F" w:rsidRDefault="008F243F" w:rsidP="00C70F2A">
            <w:pPr>
              <w:pStyle w:val="Table-copy"/>
              <w:spacing w:before="100" w:after="100"/>
              <w:jc w:val="center"/>
              <w:rPr>
                <w:b/>
                <w:bCs/>
              </w:rPr>
            </w:pPr>
            <w:r w:rsidRPr="008F243F">
              <w:rPr>
                <w:b/>
                <w:bCs/>
              </w:rPr>
              <w:t>32</w:t>
            </w:r>
          </w:p>
        </w:tc>
        <w:tc>
          <w:tcPr>
            <w:tcW w:w="1063" w:type="dxa"/>
          </w:tcPr>
          <w:p w14:paraId="7DBC634B" w14:textId="77777777" w:rsidR="008F243F" w:rsidRPr="008F243F" w:rsidRDefault="008F243F" w:rsidP="00C70F2A">
            <w:pPr>
              <w:pStyle w:val="Table-copy"/>
              <w:spacing w:before="100" w:after="100"/>
              <w:jc w:val="center"/>
              <w:rPr>
                <w:b/>
                <w:bCs/>
              </w:rPr>
            </w:pPr>
            <w:r w:rsidRPr="008F243F">
              <w:rPr>
                <w:b/>
                <w:bCs/>
              </w:rPr>
              <w:t>81</w:t>
            </w:r>
          </w:p>
        </w:tc>
        <w:tc>
          <w:tcPr>
            <w:tcW w:w="1063" w:type="dxa"/>
          </w:tcPr>
          <w:p w14:paraId="3F3A28C3" w14:textId="77777777" w:rsidR="008F243F" w:rsidRPr="008F243F" w:rsidRDefault="008F243F" w:rsidP="00C70F2A">
            <w:pPr>
              <w:pStyle w:val="Table-copy"/>
              <w:spacing w:before="100" w:after="100"/>
              <w:jc w:val="center"/>
              <w:rPr>
                <w:b/>
                <w:bCs/>
              </w:rPr>
            </w:pPr>
            <w:r w:rsidRPr="008F243F">
              <w:rPr>
                <w:b/>
                <w:bCs/>
              </w:rPr>
              <w:t>30</w:t>
            </w:r>
          </w:p>
        </w:tc>
        <w:tc>
          <w:tcPr>
            <w:tcW w:w="3119" w:type="dxa"/>
          </w:tcPr>
          <w:p w14:paraId="353A85B3" w14:textId="77777777" w:rsidR="008F243F" w:rsidRPr="008F243F" w:rsidRDefault="008F243F" w:rsidP="00C70F2A">
            <w:pPr>
              <w:pStyle w:val="Table-copy"/>
              <w:spacing w:before="100" w:after="100"/>
              <w:jc w:val="center"/>
              <w:rPr>
                <w:b/>
                <w:bCs/>
              </w:rPr>
            </w:pPr>
            <w:r w:rsidRPr="008F243F">
              <w:rPr>
                <w:b/>
                <w:bCs/>
              </w:rPr>
              <w:t>7,520</w:t>
            </w:r>
          </w:p>
        </w:tc>
      </w:tr>
    </w:tbl>
    <w:p w14:paraId="09874AD4" w14:textId="77777777" w:rsidR="008F243F" w:rsidRDefault="008F243F" w:rsidP="008F243F">
      <w:pPr>
        <w:pStyle w:val="3SubheadingAUGreen"/>
        <w:ind w:left="170"/>
        <w:rPr>
          <w:sz w:val="16"/>
          <w:szCs w:val="16"/>
          <w:lang w:val="en-US"/>
        </w:rPr>
      </w:pPr>
    </w:p>
    <w:p w14:paraId="4D695D91" w14:textId="66CDCA7D" w:rsidR="008F243F" w:rsidRDefault="008F243F" w:rsidP="008F243F">
      <w:pPr>
        <w:pStyle w:val="Body-copy"/>
        <w:rPr>
          <w:b/>
          <w:bCs/>
        </w:rPr>
      </w:pPr>
      <w:r w:rsidRPr="008F243F">
        <w:rPr>
          <w:b/>
          <w:bCs/>
        </w:rPr>
        <w:t>Ore Reserves as at 7 Nov 2012</w:t>
      </w:r>
    </w:p>
    <w:tbl>
      <w:tblPr>
        <w:tblStyle w:val="TableGrid1"/>
        <w:tblW w:w="0" w:type="auto"/>
        <w:tblLayout w:type="fixed"/>
        <w:tblLook w:val="00A0" w:firstRow="1" w:lastRow="0" w:firstColumn="1" w:lastColumn="0" w:noHBand="0" w:noVBand="0"/>
      </w:tblPr>
      <w:tblGrid>
        <w:gridCol w:w="1980"/>
        <w:gridCol w:w="1063"/>
        <w:gridCol w:w="1063"/>
        <w:gridCol w:w="1063"/>
        <w:gridCol w:w="1063"/>
        <w:gridCol w:w="3119"/>
      </w:tblGrid>
      <w:tr w:rsidR="008F243F" w:rsidRPr="008F243F" w14:paraId="4A4BD092" w14:textId="77777777" w:rsidTr="008E6962">
        <w:trPr>
          <w:trHeight w:val="60"/>
        </w:trPr>
        <w:tc>
          <w:tcPr>
            <w:tcW w:w="1980" w:type="dxa"/>
          </w:tcPr>
          <w:p w14:paraId="0E2C96E2" w14:textId="46500362" w:rsidR="008F243F" w:rsidRPr="008F243F" w:rsidRDefault="00C70F2A" w:rsidP="00C70F2A">
            <w:pPr>
              <w:pStyle w:val="Table-heading2"/>
              <w:spacing w:before="100" w:after="100"/>
              <w:jc w:val="left"/>
            </w:pPr>
            <w:r>
              <w:t>Reserve</w:t>
            </w:r>
            <w:r w:rsidR="008F243F" w:rsidRPr="008F243F">
              <w:t xml:space="preserve"> Category</w:t>
            </w:r>
          </w:p>
        </w:tc>
        <w:tc>
          <w:tcPr>
            <w:tcW w:w="1063" w:type="dxa"/>
          </w:tcPr>
          <w:p w14:paraId="5FA51E69" w14:textId="77777777" w:rsidR="008F243F" w:rsidRPr="008F243F" w:rsidRDefault="008F243F" w:rsidP="00C70F2A">
            <w:pPr>
              <w:pStyle w:val="Table-heading2"/>
              <w:spacing w:before="100" w:after="100"/>
            </w:pPr>
            <w:r w:rsidRPr="008F243F">
              <w:t>Tonnes</w:t>
            </w:r>
            <w:r>
              <w:t xml:space="preserve"> </w:t>
            </w:r>
            <w:r w:rsidRPr="008F243F">
              <w:t>(Mt)</w:t>
            </w:r>
          </w:p>
        </w:tc>
        <w:tc>
          <w:tcPr>
            <w:tcW w:w="1063" w:type="dxa"/>
          </w:tcPr>
          <w:p w14:paraId="5C8C98D4" w14:textId="77777777" w:rsidR="008F243F" w:rsidRPr="008F243F" w:rsidRDefault="008F243F" w:rsidP="00C70F2A">
            <w:pPr>
              <w:pStyle w:val="Table-heading2"/>
              <w:spacing w:before="100" w:after="100"/>
            </w:pPr>
            <w:r w:rsidRPr="008F243F">
              <w:t>WO</w:t>
            </w:r>
            <w:r w:rsidRPr="008F243F">
              <w:rPr>
                <w:vertAlign w:val="subscript"/>
              </w:rPr>
              <w:t>3</w:t>
            </w:r>
            <w:r>
              <w:br/>
            </w:r>
            <w:r w:rsidRPr="008F243F">
              <w:t>(%)</w:t>
            </w:r>
          </w:p>
        </w:tc>
        <w:tc>
          <w:tcPr>
            <w:tcW w:w="1063" w:type="dxa"/>
          </w:tcPr>
          <w:p w14:paraId="18CFF26E" w14:textId="77777777" w:rsidR="008F243F" w:rsidRPr="008F243F" w:rsidRDefault="008F243F" w:rsidP="00C70F2A">
            <w:pPr>
              <w:pStyle w:val="Table-heading2"/>
              <w:spacing w:before="100" w:after="100"/>
            </w:pPr>
            <w:r w:rsidRPr="008F243F">
              <w:t>Sn</w:t>
            </w:r>
            <w:r>
              <w:br/>
            </w:r>
            <w:r w:rsidRPr="008F243F">
              <w:t>(%)</w:t>
            </w:r>
          </w:p>
        </w:tc>
        <w:tc>
          <w:tcPr>
            <w:tcW w:w="1063" w:type="dxa"/>
          </w:tcPr>
          <w:p w14:paraId="7C9431A3" w14:textId="77777777" w:rsidR="008F243F" w:rsidRPr="008F243F" w:rsidRDefault="008F243F" w:rsidP="00C70F2A">
            <w:pPr>
              <w:pStyle w:val="Table-heading2"/>
              <w:spacing w:before="100" w:after="100"/>
            </w:pPr>
            <w:r w:rsidRPr="008F243F">
              <w:t>Cu</w:t>
            </w:r>
            <w:r>
              <w:t xml:space="preserve"> </w:t>
            </w:r>
            <w:r>
              <w:br/>
            </w:r>
            <w:r w:rsidRPr="008F243F">
              <w:t>(%)</w:t>
            </w:r>
          </w:p>
        </w:tc>
        <w:tc>
          <w:tcPr>
            <w:tcW w:w="3119" w:type="dxa"/>
          </w:tcPr>
          <w:p w14:paraId="5C412596" w14:textId="77777777" w:rsidR="008F243F" w:rsidRPr="008F243F" w:rsidRDefault="008F243F" w:rsidP="00C70F2A">
            <w:pPr>
              <w:pStyle w:val="Table-heading2"/>
              <w:spacing w:before="100" w:after="100"/>
            </w:pPr>
            <w:r w:rsidRPr="008F243F">
              <w:t>Mass Recovery of Magnetic Iron</w:t>
            </w:r>
            <w:r>
              <w:t xml:space="preserve"> </w:t>
            </w:r>
            <w:r w:rsidRPr="008F243F">
              <w:t>(Fe) Grade</w:t>
            </w:r>
            <w:r w:rsidRPr="00F815A6">
              <w:rPr>
                <w:vertAlign w:val="superscript"/>
              </w:rPr>
              <w:t>*1</w:t>
            </w:r>
            <w:r w:rsidRPr="008F243F">
              <w:t xml:space="preserve">  (%)</w:t>
            </w:r>
          </w:p>
        </w:tc>
      </w:tr>
      <w:tr w:rsidR="00C70F2A" w:rsidRPr="008F243F" w14:paraId="16BBEAEC" w14:textId="77777777" w:rsidTr="00921E1F">
        <w:trPr>
          <w:trHeight w:val="60"/>
        </w:trPr>
        <w:tc>
          <w:tcPr>
            <w:tcW w:w="1980" w:type="dxa"/>
            <w:vAlign w:val="bottom"/>
          </w:tcPr>
          <w:p w14:paraId="598D4C27" w14:textId="69BC9947" w:rsidR="00C70F2A" w:rsidRPr="00C70F2A" w:rsidRDefault="00C70F2A" w:rsidP="00C70F2A">
            <w:pPr>
              <w:pStyle w:val="Table-copy"/>
              <w:spacing w:before="100" w:after="100"/>
            </w:pPr>
            <w:r w:rsidRPr="00C70F2A">
              <w:t>Proved</w:t>
            </w:r>
          </w:p>
        </w:tc>
        <w:tc>
          <w:tcPr>
            <w:tcW w:w="1063" w:type="dxa"/>
            <w:vAlign w:val="bottom"/>
          </w:tcPr>
          <w:p w14:paraId="1CAF4937" w14:textId="5A69A9D2" w:rsidR="00C70F2A" w:rsidRPr="00C70F2A" w:rsidRDefault="00C70F2A" w:rsidP="00C70F2A">
            <w:pPr>
              <w:pStyle w:val="Table-copy"/>
              <w:spacing w:before="100" w:after="100"/>
              <w:jc w:val="center"/>
            </w:pPr>
            <w:r w:rsidRPr="00C70F2A">
              <w:t>6.4</w:t>
            </w:r>
          </w:p>
        </w:tc>
        <w:tc>
          <w:tcPr>
            <w:tcW w:w="1063" w:type="dxa"/>
            <w:vAlign w:val="bottom"/>
          </w:tcPr>
          <w:p w14:paraId="0B987CAE" w14:textId="26C7167F" w:rsidR="00C70F2A" w:rsidRPr="00C70F2A" w:rsidRDefault="00C70F2A" w:rsidP="00C70F2A">
            <w:pPr>
              <w:pStyle w:val="Table-copy"/>
              <w:spacing w:before="100" w:after="100"/>
              <w:jc w:val="center"/>
            </w:pPr>
            <w:r w:rsidRPr="00C70F2A">
              <w:t>0.2</w:t>
            </w:r>
          </w:p>
        </w:tc>
        <w:tc>
          <w:tcPr>
            <w:tcW w:w="1063" w:type="dxa"/>
            <w:vAlign w:val="bottom"/>
          </w:tcPr>
          <w:p w14:paraId="73F3CD70" w14:textId="07F2148C" w:rsidR="00C70F2A" w:rsidRPr="00C70F2A" w:rsidRDefault="00C70F2A" w:rsidP="00C70F2A">
            <w:pPr>
              <w:pStyle w:val="Table-copy"/>
              <w:spacing w:before="100" w:after="100"/>
              <w:jc w:val="center"/>
            </w:pPr>
            <w:r w:rsidRPr="00C70F2A">
              <w:t>0.2</w:t>
            </w:r>
          </w:p>
        </w:tc>
        <w:tc>
          <w:tcPr>
            <w:tcW w:w="1063" w:type="dxa"/>
            <w:vAlign w:val="bottom"/>
          </w:tcPr>
          <w:p w14:paraId="6B1D44A9" w14:textId="5AEAFD4A" w:rsidR="00C70F2A" w:rsidRPr="00C70F2A" w:rsidRDefault="00C70F2A" w:rsidP="00C70F2A">
            <w:pPr>
              <w:pStyle w:val="Table-copy"/>
              <w:spacing w:before="100" w:after="100"/>
              <w:jc w:val="center"/>
            </w:pPr>
            <w:r w:rsidRPr="00C70F2A">
              <w:t>0.1</w:t>
            </w:r>
          </w:p>
        </w:tc>
        <w:tc>
          <w:tcPr>
            <w:tcW w:w="3119" w:type="dxa"/>
            <w:vAlign w:val="bottom"/>
          </w:tcPr>
          <w:p w14:paraId="5CDFF4B7" w14:textId="23205BBE" w:rsidR="00C70F2A" w:rsidRPr="00C70F2A" w:rsidRDefault="00C70F2A" w:rsidP="00C70F2A">
            <w:pPr>
              <w:pStyle w:val="Table-copy"/>
              <w:spacing w:before="100" w:after="100"/>
              <w:jc w:val="center"/>
            </w:pPr>
            <w:r w:rsidRPr="00C70F2A">
              <w:t>18</w:t>
            </w:r>
          </w:p>
        </w:tc>
      </w:tr>
      <w:tr w:rsidR="00C70F2A" w:rsidRPr="008F243F" w14:paraId="58271B84" w14:textId="77777777" w:rsidTr="00921E1F">
        <w:trPr>
          <w:trHeight w:val="60"/>
        </w:trPr>
        <w:tc>
          <w:tcPr>
            <w:tcW w:w="1980" w:type="dxa"/>
            <w:vAlign w:val="bottom"/>
          </w:tcPr>
          <w:p w14:paraId="42301C6D" w14:textId="755E0AB3" w:rsidR="00C70F2A" w:rsidRPr="00C70F2A" w:rsidRDefault="00C70F2A" w:rsidP="00C70F2A">
            <w:pPr>
              <w:pStyle w:val="Table-copy"/>
              <w:spacing w:before="100" w:after="100"/>
            </w:pPr>
            <w:r w:rsidRPr="00C70F2A">
              <w:t>Probable</w:t>
            </w:r>
          </w:p>
        </w:tc>
        <w:tc>
          <w:tcPr>
            <w:tcW w:w="1063" w:type="dxa"/>
            <w:vAlign w:val="bottom"/>
          </w:tcPr>
          <w:p w14:paraId="4ABF6062" w14:textId="6A56BE5A" w:rsidR="00C70F2A" w:rsidRPr="00C70F2A" w:rsidRDefault="00C70F2A" w:rsidP="00C70F2A">
            <w:pPr>
              <w:pStyle w:val="Table-copy"/>
              <w:spacing w:before="100" w:after="100"/>
              <w:jc w:val="center"/>
            </w:pPr>
            <w:r w:rsidRPr="00C70F2A">
              <w:t>7.3</w:t>
            </w:r>
          </w:p>
        </w:tc>
        <w:tc>
          <w:tcPr>
            <w:tcW w:w="1063" w:type="dxa"/>
            <w:vAlign w:val="bottom"/>
          </w:tcPr>
          <w:p w14:paraId="2AE160D3" w14:textId="2C2D2803" w:rsidR="00C70F2A" w:rsidRPr="00C70F2A" w:rsidRDefault="00C70F2A" w:rsidP="00C70F2A">
            <w:pPr>
              <w:pStyle w:val="Table-copy"/>
              <w:spacing w:before="100" w:after="100"/>
              <w:jc w:val="center"/>
            </w:pPr>
            <w:r w:rsidRPr="00C70F2A">
              <w:t>0.1</w:t>
            </w:r>
          </w:p>
        </w:tc>
        <w:tc>
          <w:tcPr>
            <w:tcW w:w="1063" w:type="dxa"/>
            <w:vAlign w:val="bottom"/>
          </w:tcPr>
          <w:p w14:paraId="234C5499" w14:textId="4612E297" w:rsidR="00C70F2A" w:rsidRPr="00C70F2A" w:rsidRDefault="00C70F2A" w:rsidP="00C70F2A">
            <w:pPr>
              <w:pStyle w:val="Table-copy"/>
              <w:spacing w:before="100" w:after="100"/>
              <w:jc w:val="center"/>
            </w:pPr>
            <w:r w:rsidRPr="00C70F2A">
              <w:t>0.2</w:t>
            </w:r>
          </w:p>
        </w:tc>
        <w:tc>
          <w:tcPr>
            <w:tcW w:w="1063" w:type="dxa"/>
            <w:vAlign w:val="bottom"/>
          </w:tcPr>
          <w:p w14:paraId="4256322C" w14:textId="4EFF6065" w:rsidR="00C70F2A" w:rsidRPr="00C70F2A" w:rsidRDefault="00C70F2A" w:rsidP="00C70F2A">
            <w:pPr>
              <w:pStyle w:val="Table-copy"/>
              <w:spacing w:before="100" w:after="100"/>
              <w:jc w:val="center"/>
            </w:pPr>
            <w:r w:rsidRPr="00C70F2A">
              <w:t>0.1</w:t>
            </w:r>
          </w:p>
        </w:tc>
        <w:tc>
          <w:tcPr>
            <w:tcW w:w="3119" w:type="dxa"/>
            <w:vAlign w:val="bottom"/>
          </w:tcPr>
          <w:p w14:paraId="7FCF8B7C" w14:textId="4E40E61E" w:rsidR="00C70F2A" w:rsidRPr="00C70F2A" w:rsidRDefault="00C70F2A" w:rsidP="00C70F2A">
            <w:pPr>
              <w:pStyle w:val="Table-copy"/>
              <w:spacing w:before="100" w:after="100"/>
              <w:jc w:val="center"/>
            </w:pPr>
            <w:r w:rsidRPr="00C70F2A">
              <w:t>13</w:t>
            </w:r>
          </w:p>
        </w:tc>
      </w:tr>
      <w:tr w:rsidR="00C70F2A" w:rsidRPr="008F243F" w14:paraId="0299AAE2" w14:textId="77777777" w:rsidTr="00921E1F">
        <w:trPr>
          <w:trHeight w:val="60"/>
        </w:trPr>
        <w:tc>
          <w:tcPr>
            <w:tcW w:w="1980" w:type="dxa"/>
            <w:vAlign w:val="bottom"/>
          </w:tcPr>
          <w:p w14:paraId="6F578060" w14:textId="79C14163" w:rsidR="00C70F2A" w:rsidRPr="00C70F2A" w:rsidRDefault="00C70F2A" w:rsidP="00C70F2A">
            <w:pPr>
              <w:pStyle w:val="Table-copy"/>
              <w:spacing w:before="100" w:after="100"/>
              <w:rPr>
                <w:b/>
                <w:bCs/>
              </w:rPr>
            </w:pPr>
            <w:r w:rsidRPr="00C70F2A">
              <w:rPr>
                <w:b/>
                <w:bCs/>
              </w:rPr>
              <w:t>Total</w:t>
            </w:r>
          </w:p>
        </w:tc>
        <w:tc>
          <w:tcPr>
            <w:tcW w:w="1063" w:type="dxa"/>
            <w:vAlign w:val="bottom"/>
          </w:tcPr>
          <w:p w14:paraId="0AE4D286" w14:textId="5A316FDA" w:rsidR="00C70F2A" w:rsidRPr="00C70F2A" w:rsidRDefault="00C70F2A" w:rsidP="00C70F2A">
            <w:pPr>
              <w:pStyle w:val="Table-copy"/>
              <w:spacing w:before="100" w:after="100"/>
              <w:jc w:val="center"/>
              <w:rPr>
                <w:b/>
                <w:bCs/>
              </w:rPr>
            </w:pPr>
            <w:r w:rsidRPr="00C70F2A">
              <w:rPr>
                <w:b/>
                <w:bCs/>
              </w:rPr>
              <w:t>14.0</w:t>
            </w:r>
          </w:p>
        </w:tc>
        <w:tc>
          <w:tcPr>
            <w:tcW w:w="1063" w:type="dxa"/>
            <w:vAlign w:val="bottom"/>
          </w:tcPr>
          <w:p w14:paraId="076D04AC" w14:textId="60969AB8" w:rsidR="00C70F2A" w:rsidRPr="00C70F2A" w:rsidRDefault="00C70F2A" w:rsidP="00C70F2A">
            <w:pPr>
              <w:pStyle w:val="Table-copy"/>
              <w:spacing w:before="100" w:after="100"/>
              <w:jc w:val="center"/>
              <w:rPr>
                <w:b/>
                <w:bCs/>
              </w:rPr>
            </w:pPr>
            <w:r w:rsidRPr="00C70F2A">
              <w:rPr>
                <w:b/>
                <w:bCs/>
              </w:rPr>
              <w:t>0.1</w:t>
            </w:r>
          </w:p>
        </w:tc>
        <w:tc>
          <w:tcPr>
            <w:tcW w:w="1063" w:type="dxa"/>
            <w:vAlign w:val="bottom"/>
          </w:tcPr>
          <w:p w14:paraId="7C58F17A" w14:textId="6824EAD6" w:rsidR="00C70F2A" w:rsidRPr="00C70F2A" w:rsidRDefault="00C70F2A" w:rsidP="00C70F2A">
            <w:pPr>
              <w:pStyle w:val="Table-copy"/>
              <w:spacing w:before="100" w:after="100"/>
              <w:jc w:val="center"/>
              <w:rPr>
                <w:b/>
                <w:bCs/>
              </w:rPr>
            </w:pPr>
            <w:r w:rsidRPr="00C70F2A">
              <w:rPr>
                <w:b/>
                <w:bCs/>
              </w:rPr>
              <w:t>0.2</w:t>
            </w:r>
          </w:p>
        </w:tc>
        <w:tc>
          <w:tcPr>
            <w:tcW w:w="1063" w:type="dxa"/>
            <w:vAlign w:val="bottom"/>
          </w:tcPr>
          <w:p w14:paraId="7B34E1F5" w14:textId="418FD93D" w:rsidR="00C70F2A" w:rsidRPr="00C70F2A" w:rsidRDefault="00C70F2A" w:rsidP="00C70F2A">
            <w:pPr>
              <w:pStyle w:val="Table-copy"/>
              <w:spacing w:before="100" w:after="100"/>
              <w:jc w:val="center"/>
              <w:rPr>
                <w:b/>
                <w:bCs/>
              </w:rPr>
            </w:pPr>
            <w:r w:rsidRPr="00C70F2A">
              <w:rPr>
                <w:b/>
                <w:bCs/>
              </w:rPr>
              <w:t>0.1</w:t>
            </w:r>
          </w:p>
        </w:tc>
        <w:tc>
          <w:tcPr>
            <w:tcW w:w="3119" w:type="dxa"/>
            <w:vAlign w:val="bottom"/>
          </w:tcPr>
          <w:p w14:paraId="36CD71F6" w14:textId="4C06A019" w:rsidR="00C70F2A" w:rsidRPr="00C70F2A" w:rsidRDefault="00C70F2A" w:rsidP="00C70F2A">
            <w:pPr>
              <w:pStyle w:val="Table-copy"/>
              <w:spacing w:before="100" w:after="100"/>
              <w:jc w:val="center"/>
              <w:rPr>
                <w:b/>
                <w:bCs/>
              </w:rPr>
            </w:pPr>
            <w:r w:rsidRPr="00C70F2A">
              <w:rPr>
                <w:b/>
                <w:bCs/>
              </w:rPr>
              <w:t>15</w:t>
            </w:r>
          </w:p>
        </w:tc>
      </w:tr>
      <w:tr w:rsidR="00C70F2A" w:rsidRPr="008F243F" w14:paraId="73CC76E5" w14:textId="77777777" w:rsidTr="00921E1F">
        <w:trPr>
          <w:trHeight w:val="60"/>
        </w:trPr>
        <w:tc>
          <w:tcPr>
            <w:tcW w:w="1980" w:type="dxa"/>
            <w:vAlign w:val="bottom"/>
          </w:tcPr>
          <w:p w14:paraId="5C3D62A3" w14:textId="5F6DE120" w:rsidR="00C70F2A" w:rsidRPr="00C70F2A" w:rsidRDefault="00C70F2A" w:rsidP="00C70F2A">
            <w:pPr>
              <w:pStyle w:val="Table-copy"/>
              <w:spacing w:before="100" w:after="100"/>
              <w:rPr>
                <w:b/>
                <w:bCs/>
              </w:rPr>
            </w:pPr>
            <w:r w:rsidRPr="00C70F2A">
              <w:rPr>
                <w:b/>
                <w:bCs/>
              </w:rPr>
              <w:t>Contained (kt)</w:t>
            </w:r>
          </w:p>
        </w:tc>
        <w:tc>
          <w:tcPr>
            <w:tcW w:w="1063" w:type="dxa"/>
            <w:vAlign w:val="bottom"/>
          </w:tcPr>
          <w:p w14:paraId="39FDEC72" w14:textId="156269CF" w:rsidR="00C70F2A" w:rsidRPr="00C70F2A" w:rsidRDefault="00C70F2A" w:rsidP="00C70F2A">
            <w:pPr>
              <w:pStyle w:val="Table-copy"/>
              <w:spacing w:before="100" w:after="100"/>
              <w:jc w:val="center"/>
              <w:rPr>
                <w:b/>
                <w:bCs/>
              </w:rPr>
            </w:pPr>
          </w:p>
        </w:tc>
        <w:tc>
          <w:tcPr>
            <w:tcW w:w="1063" w:type="dxa"/>
            <w:vAlign w:val="bottom"/>
          </w:tcPr>
          <w:p w14:paraId="5D64AB1A" w14:textId="43834098" w:rsidR="00C70F2A" w:rsidRPr="00C70F2A" w:rsidRDefault="00C70F2A" w:rsidP="00C70F2A">
            <w:pPr>
              <w:pStyle w:val="Table-copy"/>
              <w:spacing w:before="100" w:after="100"/>
              <w:jc w:val="center"/>
              <w:rPr>
                <w:b/>
                <w:bCs/>
              </w:rPr>
            </w:pPr>
            <w:r w:rsidRPr="00C70F2A">
              <w:rPr>
                <w:b/>
                <w:bCs/>
              </w:rPr>
              <w:t>16</w:t>
            </w:r>
          </w:p>
        </w:tc>
        <w:tc>
          <w:tcPr>
            <w:tcW w:w="1063" w:type="dxa"/>
            <w:vAlign w:val="bottom"/>
          </w:tcPr>
          <w:p w14:paraId="7A04EE8A" w14:textId="6739E4E1" w:rsidR="00C70F2A" w:rsidRPr="00C70F2A" w:rsidRDefault="00C70F2A" w:rsidP="00C70F2A">
            <w:pPr>
              <w:pStyle w:val="Table-copy"/>
              <w:spacing w:before="100" w:after="100"/>
              <w:jc w:val="center"/>
              <w:rPr>
                <w:b/>
                <w:bCs/>
              </w:rPr>
            </w:pPr>
            <w:r w:rsidRPr="00C70F2A">
              <w:rPr>
                <w:b/>
                <w:bCs/>
              </w:rPr>
              <w:t>30</w:t>
            </w:r>
          </w:p>
        </w:tc>
        <w:tc>
          <w:tcPr>
            <w:tcW w:w="1063" w:type="dxa"/>
            <w:vAlign w:val="bottom"/>
          </w:tcPr>
          <w:p w14:paraId="2A402C21" w14:textId="4F803535" w:rsidR="00C70F2A" w:rsidRPr="00C70F2A" w:rsidRDefault="00C70F2A" w:rsidP="00C70F2A">
            <w:pPr>
              <w:pStyle w:val="Table-copy"/>
              <w:spacing w:before="100" w:after="100"/>
              <w:jc w:val="center"/>
              <w:rPr>
                <w:b/>
                <w:bCs/>
              </w:rPr>
            </w:pPr>
            <w:r w:rsidRPr="00C70F2A">
              <w:rPr>
                <w:b/>
                <w:bCs/>
              </w:rPr>
              <w:t>14</w:t>
            </w:r>
          </w:p>
        </w:tc>
        <w:tc>
          <w:tcPr>
            <w:tcW w:w="3119" w:type="dxa"/>
            <w:vAlign w:val="bottom"/>
          </w:tcPr>
          <w:p w14:paraId="7AE9BB89" w14:textId="2454545C" w:rsidR="00C70F2A" w:rsidRPr="00C70F2A" w:rsidRDefault="00C70F2A" w:rsidP="00C70F2A">
            <w:pPr>
              <w:pStyle w:val="Table-copy"/>
              <w:spacing w:before="100" w:after="100"/>
              <w:jc w:val="center"/>
              <w:rPr>
                <w:b/>
                <w:bCs/>
              </w:rPr>
            </w:pPr>
            <w:r w:rsidRPr="00C70F2A">
              <w:rPr>
                <w:b/>
                <w:bCs/>
              </w:rPr>
              <w:t>2,150</w:t>
            </w:r>
          </w:p>
        </w:tc>
      </w:tr>
    </w:tbl>
    <w:p w14:paraId="0C9E9834" w14:textId="0BACC79D" w:rsidR="00C70F2A" w:rsidRPr="00B60E27" w:rsidRDefault="00C70F2A" w:rsidP="00A147C5">
      <w:pPr>
        <w:pStyle w:val="Body-copy"/>
        <w:spacing w:line="220" w:lineRule="atLeast"/>
        <w:rPr>
          <w:i/>
          <w:iCs/>
          <w:sz w:val="15"/>
          <w:szCs w:val="15"/>
        </w:rPr>
      </w:pPr>
      <w:r w:rsidRPr="00B60E27">
        <w:rPr>
          <w:i/>
          <w:iCs/>
          <w:sz w:val="15"/>
          <w:szCs w:val="15"/>
          <w:vertAlign w:val="superscript"/>
        </w:rPr>
        <w:t>*1</w:t>
      </w:r>
      <w:r w:rsidRPr="00B60E27">
        <w:rPr>
          <w:i/>
          <w:iCs/>
          <w:sz w:val="15"/>
          <w:szCs w:val="15"/>
        </w:rPr>
        <w:t xml:space="preserve"> The mass recovery of the magnetic iron shown is determined mostly by Davis Tube Results. Pilot scale metallurgical </w:t>
      </w:r>
      <w:proofErr w:type="spellStart"/>
      <w:r w:rsidRPr="00B60E27">
        <w:rPr>
          <w:i/>
          <w:iCs/>
          <w:sz w:val="15"/>
          <w:szCs w:val="15"/>
        </w:rPr>
        <w:t>testwork</w:t>
      </w:r>
      <w:proofErr w:type="spellEnd"/>
      <w:r w:rsidRPr="00B60E27">
        <w:rPr>
          <w:i/>
          <w:iCs/>
          <w:sz w:val="15"/>
          <w:szCs w:val="15"/>
        </w:rPr>
        <w:t xml:space="preserve"> for the 2012 Feasibility Study resulted in a recovery for iron in the form of magnetite at 98%, as a saleable concentrate with a grade of 65% Fe.</w:t>
      </w:r>
    </w:p>
    <w:tbl>
      <w:tblPr>
        <w:tblStyle w:val="TableGrid1"/>
        <w:tblW w:w="0" w:type="auto"/>
        <w:tblLayout w:type="fixed"/>
        <w:tblLook w:val="04A0" w:firstRow="1" w:lastRow="0" w:firstColumn="1" w:lastColumn="0" w:noHBand="0" w:noVBand="1"/>
      </w:tblPr>
      <w:tblGrid>
        <w:gridCol w:w="4390"/>
        <w:gridCol w:w="5578"/>
      </w:tblGrid>
      <w:tr w:rsidR="00C70F2A" w:rsidRPr="00BC2996" w14:paraId="4AA6425E" w14:textId="77777777" w:rsidTr="008E6962">
        <w:tc>
          <w:tcPr>
            <w:tcW w:w="4390" w:type="dxa"/>
          </w:tcPr>
          <w:p w14:paraId="6EBAE18D" w14:textId="71C27943" w:rsidR="00C70F2A" w:rsidRPr="0006599D" w:rsidRDefault="00C70F2A" w:rsidP="00C70F2A">
            <w:pPr>
              <w:pStyle w:val="Body-copy"/>
              <w:spacing w:before="80" w:after="80"/>
              <w:rPr>
                <w:b/>
                <w:bCs/>
              </w:rPr>
            </w:pPr>
            <w:r w:rsidRPr="0006599D">
              <w:rPr>
                <w:b/>
                <w:bCs/>
              </w:rPr>
              <w:t xml:space="preserve">Project </w:t>
            </w:r>
            <w:r w:rsidR="00E739DD">
              <w:rPr>
                <w:b/>
                <w:bCs/>
              </w:rPr>
              <w:t>S</w:t>
            </w:r>
            <w:r w:rsidRPr="0006599D">
              <w:rPr>
                <w:b/>
                <w:bCs/>
              </w:rPr>
              <w:t>tatus</w:t>
            </w:r>
          </w:p>
        </w:tc>
        <w:tc>
          <w:tcPr>
            <w:tcW w:w="5578" w:type="dxa"/>
          </w:tcPr>
          <w:p w14:paraId="126BBFB5" w14:textId="77777777" w:rsidR="00C70F2A" w:rsidRPr="00C70F2A" w:rsidRDefault="00C70F2A" w:rsidP="00C70F2A">
            <w:pPr>
              <w:pStyle w:val="Body-copy"/>
              <w:spacing w:before="80" w:after="80"/>
            </w:pPr>
            <w:r w:rsidRPr="00C70F2A">
              <w:t>Feasibility Study (Oct 2012)</w:t>
            </w:r>
          </w:p>
        </w:tc>
      </w:tr>
      <w:tr w:rsidR="00C70F2A" w:rsidRPr="00BC2996" w14:paraId="32B6239A" w14:textId="77777777" w:rsidTr="008E6962">
        <w:tc>
          <w:tcPr>
            <w:tcW w:w="4390" w:type="dxa"/>
          </w:tcPr>
          <w:p w14:paraId="674CF227" w14:textId="0955D102" w:rsidR="00C70F2A" w:rsidRPr="0006599D" w:rsidRDefault="00C70F2A" w:rsidP="00C70F2A">
            <w:pPr>
              <w:pStyle w:val="Body-copy"/>
              <w:spacing w:before="80" w:after="80"/>
              <w:rPr>
                <w:b/>
                <w:bCs/>
              </w:rPr>
            </w:pPr>
            <w:r w:rsidRPr="0006599D">
              <w:rPr>
                <w:b/>
                <w:bCs/>
              </w:rPr>
              <w:t xml:space="preserve">Offtake </w:t>
            </w:r>
            <w:r w:rsidR="00E739DD">
              <w:rPr>
                <w:b/>
                <w:bCs/>
              </w:rPr>
              <w:t>A</w:t>
            </w:r>
            <w:r w:rsidRPr="0006599D">
              <w:rPr>
                <w:b/>
                <w:bCs/>
              </w:rPr>
              <w:t>vailable</w:t>
            </w:r>
          </w:p>
        </w:tc>
        <w:tc>
          <w:tcPr>
            <w:tcW w:w="5578" w:type="dxa"/>
          </w:tcPr>
          <w:p w14:paraId="0DF2B27D" w14:textId="77777777" w:rsidR="00C70F2A" w:rsidRPr="00C70F2A" w:rsidRDefault="00C70F2A" w:rsidP="00C70F2A">
            <w:pPr>
              <w:pStyle w:val="Body-copy"/>
              <w:spacing w:before="80" w:after="80"/>
            </w:pPr>
            <w:r w:rsidRPr="00C70F2A">
              <w:t xml:space="preserve">100% </w:t>
            </w:r>
          </w:p>
        </w:tc>
      </w:tr>
      <w:tr w:rsidR="00C70F2A" w:rsidRPr="00BC2996" w14:paraId="15E6DD08" w14:textId="77777777" w:rsidTr="008E6962">
        <w:tc>
          <w:tcPr>
            <w:tcW w:w="4390" w:type="dxa"/>
          </w:tcPr>
          <w:p w14:paraId="10809BA5" w14:textId="43748CDA" w:rsidR="00C70F2A" w:rsidRPr="0006599D" w:rsidRDefault="002A7A2B" w:rsidP="00C70F2A">
            <w:pPr>
              <w:pStyle w:val="Body-copy"/>
              <w:spacing w:before="80" w:after="80"/>
              <w:rPr>
                <w:b/>
                <w:bCs/>
              </w:rPr>
            </w:pPr>
            <w:r>
              <w:rPr>
                <w:b/>
                <w:bCs/>
              </w:rPr>
              <w:t>Min Mine Life (</w:t>
            </w:r>
            <w:proofErr w:type="spellStart"/>
            <w:r>
              <w:rPr>
                <w:b/>
                <w:bCs/>
              </w:rPr>
              <w:t>Yrs</w:t>
            </w:r>
            <w:proofErr w:type="spellEnd"/>
            <w:r>
              <w:rPr>
                <w:b/>
                <w:bCs/>
              </w:rPr>
              <w:t>)</w:t>
            </w:r>
          </w:p>
        </w:tc>
        <w:tc>
          <w:tcPr>
            <w:tcW w:w="5578" w:type="dxa"/>
          </w:tcPr>
          <w:p w14:paraId="30DFD478" w14:textId="77777777" w:rsidR="00C70F2A" w:rsidRPr="00C70F2A" w:rsidRDefault="00C70F2A" w:rsidP="00C70F2A">
            <w:pPr>
              <w:pStyle w:val="Body-copy"/>
              <w:spacing w:before="80" w:after="80"/>
            </w:pPr>
            <w:r w:rsidRPr="00C70F2A">
              <w:t>9</w:t>
            </w:r>
          </w:p>
        </w:tc>
      </w:tr>
      <w:tr w:rsidR="00C70F2A" w:rsidRPr="00BC2996" w14:paraId="265A3C81" w14:textId="77777777" w:rsidTr="008E6962">
        <w:tc>
          <w:tcPr>
            <w:tcW w:w="4390" w:type="dxa"/>
          </w:tcPr>
          <w:p w14:paraId="54BA42CA" w14:textId="77777777" w:rsidR="00C70F2A" w:rsidRPr="0006599D" w:rsidRDefault="00C70F2A" w:rsidP="00C70F2A">
            <w:pPr>
              <w:pStyle w:val="Body-copy"/>
              <w:spacing w:before="80" w:after="80"/>
              <w:rPr>
                <w:b/>
                <w:bCs/>
              </w:rPr>
            </w:pPr>
            <w:r>
              <w:rPr>
                <w:b/>
                <w:bCs/>
              </w:rPr>
              <w:t>Pre</w:t>
            </w:r>
            <w:r w:rsidRPr="0006599D">
              <w:rPr>
                <w:b/>
                <w:bCs/>
              </w:rPr>
              <w:t xml:space="preserve">-tax IRR </w:t>
            </w:r>
          </w:p>
        </w:tc>
        <w:tc>
          <w:tcPr>
            <w:tcW w:w="5578" w:type="dxa"/>
          </w:tcPr>
          <w:p w14:paraId="08A112C8" w14:textId="77777777" w:rsidR="00C70F2A" w:rsidRPr="00C70F2A" w:rsidRDefault="00C70F2A" w:rsidP="00C70F2A">
            <w:pPr>
              <w:pStyle w:val="Body-copy"/>
              <w:spacing w:before="80" w:after="80"/>
            </w:pPr>
            <w:r w:rsidRPr="00C70F2A">
              <w:t>21% (Oct 2012)</w:t>
            </w:r>
          </w:p>
        </w:tc>
      </w:tr>
      <w:tr w:rsidR="00C70F2A" w:rsidRPr="00BC2996" w14:paraId="5E977BA6" w14:textId="77777777" w:rsidTr="008E6962">
        <w:tc>
          <w:tcPr>
            <w:tcW w:w="4390" w:type="dxa"/>
          </w:tcPr>
          <w:p w14:paraId="6ECFDD07" w14:textId="79456F09" w:rsidR="00C70F2A" w:rsidRPr="0006599D" w:rsidRDefault="00C70F2A" w:rsidP="00C70F2A">
            <w:pPr>
              <w:pStyle w:val="Body-copy"/>
              <w:spacing w:before="80" w:after="80"/>
              <w:rPr>
                <w:b/>
                <w:bCs/>
              </w:rPr>
            </w:pPr>
            <w:r w:rsidRPr="0006599D">
              <w:rPr>
                <w:b/>
                <w:bCs/>
              </w:rPr>
              <w:t xml:space="preserve">Capital </w:t>
            </w:r>
            <w:r w:rsidR="00E739DD">
              <w:rPr>
                <w:b/>
                <w:bCs/>
              </w:rPr>
              <w:t>C</w:t>
            </w:r>
            <w:r w:rsidRPr="0006599D">
              <w:rPr>
                <w:b/>
                <w:bCs/>
              </w:rPr>
              <w:t>ost</w:t>
            </w:r>
          </w:p>
        </w:tc>
        <w:tc>
          <w:tcPr>
            <w:tcW w:w="5578" w:type="dxa"/>
          </w:tcPr>
          <w:p w14:paraId="375F5047" w14:textId="77777777" w:rsidR="00C70F2A" w:rsidRPr="00C70F2A" w:rsidRDefault="00C70F2A" w:rsidP="00C70F2A">
            <w:pPr>
              <w:pStyle w:val="Body-copy"/>
              <w:spacing w:before="80" w:after="80"/>
            </w:pPr>
            <w:r w:rsidRPr="00C70F2A">
              <w:t xml:space="preserve">A$198m (Oct 2012) </w:t>
            </w:r>
          </w:p>
        </w:tc>
      </w:tr>
      <w:tr w:rsidR="00C70F2A" w:rsidRPr="00BC2996" w14:paraId="52C45F2D" w14:textId="77777777" w:rsidTr="008E6962">
        <w:tc>
          <w:tcPr>
            <w:tcW w:w="4390" w:type="dxa"/>
          </w:tcPr>
          <w:p w14:paraId="746F708F" w14:textId="77777777" w:rsidR="00C70F2A" w:rsidRPr="0006599D" w:rsidRDefault="00C70F2A" w:rsidP="00C70F2A">
            <w:pPr>
              <w:pStyle w:val="Body-copy"/>
              <w:spacing w:before="80" w:after="80"/>
              <w:rPr>
                <w:b/>
                <w:bCs/>
              </w:rPr>
            </w:pPr>
            <w:r>
              <w:rPr>
                <w:b/>
                <w:bCs/>
              </w:rPr>
              <w:t>Pre</w:t>
            </w:r>
            <w:r w:rsidRPr="0006599D">
              <w:rPr>
                <w:b/>
                <w:bCs/>
              </w:rPr>
              <w:t>-tax NPV</w:t>
            </w:r>
            <w:r>
              <w:rPr>
                <w:b/>
                <w:bCs/>
                <w:vertAlign w:val="subscript"/>
              </w:rPr>
              <w:t>8</w:t>
            </w:r>
            <w:r w:rsidRPr="0006599D">
              <w:rPr>
                <w:b/>
                <w:bCs/>
                <w:vertAlign w:val="subscript"/>
              </w:rPr>
              <w:t xml:space="preserve">% </w:t>
            </w:r>
          </w:p>
        </w:tc>
        <w:tc>
          <w:tcPr>
            <w:tcW w:w="5578" w:type="dxa"/>
          </w:tcPr>
          <w:p w14:paraId="723E154F" w14:textId="77777777" w:rsidR="00C70F2A" w:rsidRPr="00C70F2A" w:rsidRDefault="00C70F2A" w:rsidP="00C70F2A">
            <w:pPr>
              <w:pStyle w:val="Body-copy"/>
              <w:spacing w:before="80" w:after="80"/>
            </w:pPr>
            <w:r w:rsidRPr="00C70F2A">
              <w:t>A$143m (Oct 2012)</w:t>
            </w:r>
          </w:p>
        </w:tc>
      </w:tr>
      <w:tr w:rsidR="00C70F2A" w:rsidRPr="00BC2996" w14:paraId="46FC1217" w14:textId="77777777" w:rsidTr="008E6962">
        <w:tc>
          <w:tcPr>
            <w:tcW w:w="4390" w:type="dxa"/>
          </w:tcPr>
          <w:p w14:paraId="52841557" w14:textId="5CDFC5AB" w:rsidR="00C70F2A" w:rsidRPr="0006599D" w:rsidRDefault="00E739DD" w:rsidP="00E739DD">
            <w:pPr>
              <w:pStyle w:val="Body-copy"/>
              <w:spacing w:before="120" w:after="120" w:line="240" w:lineRule="auto"/>
              <w:rPr>
                <w:b/>
                <w:bCs/>
              </w:rPr>
            </w:pPr>
            <w:r>
              <w:rPr>
                <w:b/>
              </w:rPr>
              <w:t>Product &amp; Annual Production Rate</w:t>
            </w:r>
          </w:p>
        </w:tc>
        <w:tc>
          <w:tcPr>
            <w:tcW w:w="5578" w:type="dxa"/>
          </w:tcPr>
          <w:p w14:paraId="2146D76B" w14:textId="33213EC8" w:rsidR="00C70F2A" w:rsidRPr="00C70F2A" w:rsidRDefault="00C70F2A" w:rsidP="00E739DD">
            <w:pPr>
              <w:pStyle w:val="BulletList"/>
              <w:spacing w:before="120" w:after="120" w:line="240" w:lineRule="auto"/>
            </w:pPr>
            <w:r w:rsidRPr="00C70F2A">
              <w:rPr>
                <w:b/>
                <w:bCs/>
              </w:rPr>
              <w:t>Tin concentrate (45-50% Sn):</w:t>
            </w:r>
            <w:r w:rsidRPr="00C70F2A">
              <w:t xml:space="preserve"> 5,000tpa (tin in concentrate: 2,350tpa)</w:t>
            </w:r>
          </w:p>
          <w:p w14:paraId="35C2DA32" w14:textId="1D724F5B" w:rsidR="00C70F2A" w:rsidRPr="00C70F2A" w:rsidRDefault="00C70F2A" w:rsidP="00E739DD">
            <w:pPr>
              <w:pStyle w:val="BulletList"/>
              <w:spacing w:before="120" w:after="120" w:line="240" w:lineRule="auto"/>
            </w:pPr>
            <w:r w:rsidRPr="00C70F2A">
              <w:rPr>
                <w:b/>
                <w:bCs/>
              </w:rPr>
              <w:t xml:space="preserve">APT (Ammonium </w:t>
            </w:r>
            <w:proofErr w:type="spellStart"/>
            <w:r w:rsidRPr="00C70F2A">
              <w:rPr>
                <w:b/>
                <w:bCs/>
              </w:rPr>
              <w:t>Paratungstate</w:t>
            </w:r>
            <w:proofErr w:type="spellEnd"/>
            <w:r w:rsidRPr="00C70F2A">
              <w:rPr>
                <w:b/>
                <w:bCs/>
              </w:rPr>
              <w:t>):</w:t>
            </w:r>
            <w:r w:rsidRPr="00C70F2A">
              <w:t xml:space="preserve"> 1,500tpa</w:t>
            </w:r>
          </w:p>
          <w:p w14:paraId="0F397E18" w14:textId="455B2196" w:rsidR="00C70F2A" w:rsidRPr="00C70F2A" w:rsidRDefault="00C70F2A" w:rsidP="00E739DD">
            <w:pPr>
              <w:pStyle w:val="BulletList"/>
              <w:spacing w:before="120" w:after="120" w:line="240" w:lineRule="auto"/>
            </w:pPr>
            <w:r w:rsidRPr="00C70F2A">
              <w:rPr>
                <w:b/>
                <w:bCs/>
              </w:rPr>
              <w:t>Magnetite concentrate (65% Fe):</w:t>
            </w:r>
            <w:r w:rsidRPr="00C70F2A">
              <w:t xml:space="preserve"> 240,000tpa</w:t>
            </w:r>
          </w:p>
          <w:p w14:paraId="30339C33" w14:textId="542454ED" w:rsidR="00C70F2A" w:rsidRPr="00C70F2A" w:rsidRDefault="00C70F2A" w:rsidP="00E739DD">
            <w:pPr>
              <w:pStyle w:val="BulletList"/>
              <w:spacing w:before="120" w:after="120" w:line="240" w:lineRule="auto"/>
            </w:pPr>
            <w:r w:rsidRPr="00C70F2A">
              <w:rPr>
                <w:b/>
                <w:bCs/>
              </w:rPr>
              <w:t xml:space="preserve">Copper concentrate (~24% Cu): </w:t>
            </w:r>
            <w:r w:rsidRPr="00C70F2A">
              <w:t xml:space="preserve">3,500tpa (Cu in concentrate: 800 </w:t>
            </w:r>
            <w:proofErr w:type="spellStart"/>
            <w:r w:rsidRPr="00C70F2A">
              <w:t>tpa</w:t>
            </w:r>
            <w:proofErr w:type="spellEnd"/>
            <w:r w:rsidRPr="00C70F2A">
              <w:t>)</w:t>
            </w:r>
          </w:p>
        </w:tc>
      </w:tr>
    </w:tbl>
    <w:p w14:paraId="4B9C53D7" w14:textId="715CE963" w:rsidR="0011190C" w:rsidRDefault="0011190C" w:rsidP="0011190C">
      <w:pPr>
        <w:pStyle w:val="Heading-level1"/>
      </w:pPr>
      <w:r w:rsidRPr="0011190C">
        <w:lastRenderedPageBreak/>
        <w:t>Vanadium</w:t>
      </w:r>
    </w:p>
    <w:p w14:paraId="363EF2C8" w14:textId="4E35B48E" w:rsidR="0011190C" w:rsidRPr="0011190C" w:rsidRDefault="0011190C" w:rsidP="0011190C">
      <w:pPr>
        <w:pStyle w:val="Heading-level2"/>
      </w:pPr>
      <w:proofErr w:type="spellStart"/>
      <w:r w:rsidRPr="0011190C">
        <w:t>Australian</w:t>
      </w:r>
      <w:proofErr w:type="spellEnd"/>
      <w:r w:rsidRPr="0011190C">
        <w:t xml:space="preserve"> </w:t>
      </w:r>
      <w:proofErr w:type="spellStart"/>
      <w:r w:rsidRPr="0011190C">
        <w:t>Vanadium</w:t>
      </w:r>
      <w:proofErr w:type="spellEnd"/>
      <w:r w:rsidRPr="0011190C">
        <w:t xml:space="preserve"> Project</w:t>
      </w:r>
      <w:r>
        <w:tab/>
        <w:t>WA</w:t>
      </w:r>
    </w:p>
    <w:p w14:paraId="6E0B3006" w14:textId="77777777" w:rsidR="0011190C" w:rsidRPr="0011190C" w:rsidRDefault="0011190C" w:rsidP="0011190C">
      <w:pPr>
        <w:pStyle w:val="Body-copy"/>
        <w:rPr>
          <w:b/>
          <w:bCs/>
        </w:rPr>
      </w:pPr>
      <w:r w:rsidRPr="0011190C">
        <w:rPr>
          <w:b/>
          <w:bCs/>
        </w:rPr>
        <w:t>Australian Vanadium Ltd</w:t>
      </w:r>
    </w:p>
    <w:p w14:paraId="27F4B71A" w14:textId="25ACB6E5" w:rsidR="0011190C" w:rsidRDefault="0011190C" w:rsidP="0011190C">
      <w:pPr>
        <w:pStyle w:val="Body-copy"/>
      </w:pPr>
      <w:r w:rsidRPr="0011190C">
        <w:t xml:space="preserve">ASX:AVL   •   </w:t>
      </w:r>
      <w:hyperlink r:id="rId67" w:history="1">
        <w:r w:rsidRPr="00B837A5">
          <w:rPr>
            <w:rStyle w:val="Hyperlink"/>
            <w:b w:val="0"/>
            <w:bCs/>
          </w:rPr>
          <w:t>australianvanadium.com.au</w:t>
        </w:r>
      </w:hyperlink>
    </w:p>
    <w:p w14:paraId="4C2D18AF" w14:textId="77777777" w:rsidR="0011190C" w:rsidRPr="0011190C" w:rsidRDefault="0011190C" w:rsidP="0011190C">
      <w:pPr>
        <w:pStyle w:val="Heading-level3"/>
      </w:pPr>
      <w:r w:rsidRPr="0011190C">
        <w:t xml:space="preserve">Investment summary </w:t>
      </w:r>
    </w:p>
    <w:p w14:paraId="7918C471" w14:textId="6A0A4350" w:rsidR="0011190C" w:rsidRPr="006F48C0" w:rsidRDefault="0011190C" w:rsidP="006F48C0">
      <w:pPr>
        <w:pStyle w:val="Body-copy"/>
      </w:pPr>
      <w:r w:rsidRPr="006F48C0">
        <w:t xml:space="preserve">With a BFS released April 2022, extensive pilot </w:t>
      </w:r>
      <w:proofErr w:type="spellStart"/>
      <w:r w:rsidRPr="006F48C0">
        <w:t>testwork</w:t>
      </w:r>
      <w:proofErr w:type="spellEnd"/>
      <w:r w:rsidRPr="006F48C0">
        <w:t xml:space="preserve"> completed and Mining Lease granted, the Australian Vanadium Project is one the most advanced vanadium projects in the world. Project approvals are well progressed, including engagement with the Traditional Owners of the project </w:t>
      </w:r>
      <w:proofErr w:type="spellStart"/>
      <w:r w:rsidRPr="006F48C0">
        <w:t>minesite</w:t>
      </w:r>
      <w:proofErr w:type="spellEnd"/>
      <w:r w:rsidRPr="006F48C0">
        <w:t xml:space="preserve">, the </w:t>
      </w:r>
      <w:proofErr w:type="spellStart"/>
      <w:r w:rsidRPr="006F48C0">
        <w:t>Yugunga</w:t>
      </w:r>
      <w:proofErr w:type="spellEnd"/>
      <w:r w:rsidRPr="006F48C0">
        <w:t xml:space="preserve">-Nya </w:t>
      </w:r>
      <w:r w:rsidR="00443DA2">
        <w:t>p</w:t>
      </w:r>
      <w:r w:rsidRPr="006F48C0">
        <w:t xml:space="preserve">eople, exploring and further defining the basis for an enduring partnership. Baseline studies have been completed and the Environmental Review Document has been submitted to the WA EPA for review. </w:t>
      </w:r>
      <w:r w:rsidR="006F48C0" w:rsidRPr="006F48C0">
        <w:t xml:space="preserve">Australian Vanadium </w:t>
      </w:r>
      <w:r w:rsidRPr="006F48C0">
        <w:t xml:space="preserve">is seeking offtake, debt and equity. On 25 September 2023, </w:t>
      </w:r>
      <w:r w:rsidR="00443DA2" w:rsidRPr="00443DA2">
        <w:t xml:space="preserve">Australian Vanadium (AVL) </w:t>
      </w:r>
      <w:r w:rsidRPr="00443DA2">
        <w:t xml:space="preserve">announced its intention to merge with Technology Metals Australia </w:t>
      </w:r>
      <w:r w:rsidR="00205ECE">
        <w:t>Ltd</w:t>
      </w:r>
      <w:r w:rsidRPr="006F48C0">
        <w:t xml:space="preserve"> (ASX:TMT) via a Scheme of Arrangement. If approved, the merger will create a leading Australian vanadium developer with a world-class asset of scale, located in a Tier</w:t>
      </w:r>
      <w:r w:rsidR="00443DA2">
        <w:t xml:space="preserve"> </w:t>
      </w:r>
      <w:r w:rsidRPr="006F48C0">
        <w:t>1 mining jurisdiction.</w:t>
      </w:r>
    </w:p>
    <w:p w14:paraId="46351F35" w14:textId="77777777" w:rsidR="0011190C" w:rsidRPr="0011190C" w:rsidRDefault="0011190C" w:rsidP="0011190C">
      <w:pPr>
        <w:pStyle w:val="Heading-level3"/>
      </w:pPr>
      <w:r w:rsidRPr="0011190C">
        <w:t xml:space="preserve">Project description </w:t>
      </w:r>
    </w:p>
    <w:p w14:paraId="3C2A447E" w14:textId="1527C183" w:rsidR="0011190C" w:rsidRDefault="0011190C" w:rsidP="0011190C">
      <w:pPr>
        <w:pStyle w:val="Body-copy"/>
      </w:pPr>
      <w:r w:rsidRPr="0011190C">
        <w:t xml:space="preserve">The </w:t>
      </w:r>
      <w:r w:rsidR="00443DA2">
        <w:t>P</w:t>
      </w:r>
      <w:r w:rsidRPr="0011190C">
        <w:t>roject is based on an open</w:t>
      </w:r>
      <w:r w:rsidR="00443DA2">
        <w:t>-</w:t>
      </w:r>
      <w:r w:rsidRPr="0011190C">
        <w:t>pit mine with on-site crushing, milling &amp; beneficiation (CMB) and a processing plant located near Geraldton for conversion to high-quality vanadium pentoxide (V</w:t>
      </w:r>
      <w:r w:rsidRPr="00443DA2">
        <w:rPr>
          <w:vertAlign w:val="subscript"/>
        </w:rPr>
        <w:t>2</w:t>
      </w:r>
      <w:r w:rsidRPr="0011190C">
        <w:t>O</w:t>
      </w:r>
      <w:r w:rsidRPr="00443DA2">
        <w:rPr>
          <w:vertAlign w:val="subscript"/>
        </w:rPr>
        <w:t>5</w:t>
      </w:r>
      <w:r w:rsidRPr="0011190C">
        <w:t xml:space="preserve">). The </w:t>
      </w:r>
      <w:r w:rsidR="00443DA2">
        <w:t>P</w:t>
      </w:r>
      <w:r w:rsidRPr="0011190C">
        <w:t>roject has a high vanadium ore grade to the CMB plant (1.03% V</w:t>
      </w:r>
      <w:r w:rsidRPr="0011190C">
        <w:rPr>
          <w:vertAlign w:val="subscript"/>
        </w:rPr>
        <w:t>2</w:t>
      </w:r>
      <w:r w:rsidRPr="0011190C">
        <w:t>O</w:t>
      </w:r>
      <w:r w:rsidRPr="0011190C">
        <w:rPr>
          <w:vertAlign w:val="subscript"/>
        </w:rPr>
        <w:t>5</w:t>
      </w:r>
      <w:r w:rsidRPr="0011190C">
        <w:t>), thereby realising a high</w:t>
      </w:r>
      <w:r w:rsidR="00374899">
        <w:t>-</w:t>
      </w:r>
      <w:r w:rsidRPr="0011190C">
        <w:t>concentrate mass yield; possibly the highest of current vanadium operations worldwide. The CMB flowsheet is based on standard, industry</w:t>
      </w:r>
      <w:r w:rsidR="00374899">
        <w:t>-</w:t>
      </w:r>
      <w:r w:rsidRPr="0011190C">
        <w:t>proven processes, including magnetic beneficiation producing a concentrate at a ~1.4% V</w:t>
      </w:r>
      <w:r w:rsidRPr="0011190C">
        <w:rPr>
          <w:vertAlign w:val="subscript"/>
        </w:rPr>
        <w:t>2</w:t>
      </w:r>
      <w:r w:rsidRPr="0011190C">
        <w:t>O</w:t>
      </w:r>
      <w:r w:rsidRPr="0011190C">
        <w:rPr>
          <w:vertAlign w:val="subscript"/>
        </w:rPr>
        <w:t>5</w:t>
      </w:r>
      <w:r w:rsidRPr="0011190C">
        <w:t>. The processing plant will use an alkaline roast leach and ammonium metavanadate extraction process to produce 11,200tpa of high</w:t>
      </w:r>
      <w:r w:rsidR="00374899">
        <w:t>-</w:t>
      </w:r>
      <w:r w:rsidRPr="0011190C">
        <w:t>purity V</w:t>
      </w:r>
      <w:r w:rsidRPr="0011190C">
        <w:rPr>
          <w:vertAlign w:val="subscript"/>
        </w:rPr>
        <w:t>2</w:t>
      </w:r>
      <w:r w:rsidRPr="0011190C">
        <w:t>O</w:t>
      </w:r>
      <w:r w:rsidRPr="0011190C">
        <w:rPr>
          <w:vertAlign w:val="subscript"/>
        </w:rPr>
        <w:t>5</w:t>
      </w:r>
      <w:r w:rsidRPr="0011190C">
        <w:t xml:space="preserve"> product and 900,000tpa of iron titanium coproduct. AVL is also pursuing downstream opportunities through manufacture of vanadium electrolyte and battery installations, adding more value within Australia.</w:t>
      </w:r>
    </w:p>
    <w:p w14:paraId="3C9268B8" w14:textId="77777777" w:rsidR="0011190C" w:rsidRPr="00275736" w:rsidRDefault="0011190C" w:rsidP="0011190C">
      <w:pPr>
        <w:pStyle w:val="Heading-level3"/>
      </w:pPr>
      <w:r w:rsidRPr="00275736">
        <w:t>Mineral inventory</w:t>
      </w:r>
    </w:p>
    <w:p w14:paraId="2FDA89F6" w14:textId="30196713" w:rsidR="0011190C" w:rsidRDefault="0011190C" w:rsidP="0011190C">
      <w:pPr>
        <w:pStyle w:val="Body-copy"/>
      </w:pPr>
      <w:r w:rsidRPr="0011190C">
        <w:rPr>
          <w:b/>
          <w:bCs/>
        </w:rPr>
        <w:t>Commodity(</w:t>
      </w:r>
      <w:proofErr w:type="spellStart"/>
      <w:r w:rsidRPr="0011190C">
        <w:rPr>
          <w:b/>
          <w:bCs/>
        </w:rPr>
        <w:t>ies</w:t>
      </w:r>
      <w:proofErr w:type="spellEnd"/>
      <w:r w:rsidRPr="0011190C">
        <w:rPr>
          <w:b/>
          <w:bCs/>
        </w:rPr>
        <w:t>): Vanadium</w:t>
      </w:r>
      <w:r w:rsidRPr="0011190C">
        <w:t>, Titanium</w:t>
      </w:r>
    </w:p>
    <w:p w14:paraId="2695EB27" w14:textId="77777777" w:rsidR="0011190C" w:rsidRDefault="0011190C">
      <w:pPr>
        <w:spacing w:before="0" w:after="160" w:line="259" w:lineRule="auto"/>
        <w:rPr>
          <w:b/>
          <w:bCs/>
          <w:lang w:val="en-AU"/>
        </w:rPr>
      </w:pPr>
      <w:r>
        <w:rPr>
          <w:b/>
          <w:bCs/>
        </w:rPr>
        <w:br w:type="page"/>
      </w:r>
    </w:p>
    <w:p w14:paraId="5E86F09B" w14:textId="1BF1CEC4" w:rsidR="0011190C" w:rsidRDefault="0011190C" w:rsidP="0011190C">
      <w:pPr>
        <w:pStyle w:val="Body-copy"/>
        <w:rPr>
          <w:b/>
          <w:bCs/>
        </w:rPr>
      </w:pPr>
      <w:r w:rsidRPr="0011190C">
        <w:rPr>
          <w:b/>
          <w:bCs/>
        </w:rPr>
        <w:lastRenderedPageBreak/>
        <w:t>Mineral Resources as at Nov-21</w:t>
      </w:r>
    </w:p>
    <w:tbl>
      <w:tblPr>
        <w:tblStyle w:val="TableGrid1"/>
        <w:tblW w:w="0" w:type="auto"/>
        <w:tblLayout w:type="fixed"/>
        <w:tblLook w:val="00A0" w:firstRow="1" w:lastRow="0" w:firstColumn="1" w:lastColumn="0" w:noHBand="0" w:noVBand="0"/>
      </w:tblPr>
      <w:tblGrid>
        <w:gridCol w:w="3306"/>
        <w:gridCol w:w="3306"/>
        <w:gridCol w:w="3306"/>
      </w:tblGrid>
      <w:tr w:rsidR="0011190C" w:rsidRPr="0011190C" w14:paraId="593E6C20" w14:textId="77777777" w:rsidTr="0011190C">
        <w:trPr>
          <w:trHeight w:val="60"/>
        </w:trPr>
        <w:tc>
          <w:tcPr>
            <w:tcW w:w="3306" w:type="dxa"/>
          </w:tcPr>
          <w:p w14:paraId="42179C0F" w14:textId="77777777" w:rsidR="0011190C" w:rsidRPr="0011190C" w:rsidRDefault="0011190C" w:rsidP="0011190C">
            <w:pPr>
              <w:pStyle w:val="Table-heading2"/>
              <w:jc w:val="left"/>
            </w:pPr>
            <w:r w:rsidRPr="0011190C">
              <w:t>Resource Category</w:t>
            </w:r>
          </w:p>
        </w:tc>
        <w:tc>
          <w:tcPr>
            <w:tcW w:w="3306" w:type="dxa"/>
          </w:tcPr>
          <w:p w14:paraId="1ECAB8DA" w14:textId="07D68DCE" w:rsidR="0011190C" w:rsidRPr="0011190C" w:rsidRDefault="0011190C" w:rsidP="0011190C">
            <w:pPr>
              <w:pStyle w:val="Table-heading2"/>
            </w:pPr>
            <w:r w:rsidRPr="0011190C">
              <w:t>Tonnes</w:t>
            </w:r>
            <w:r>
              <w:t xml:space="preserve"> (Mt)</w:t>
            </w:r>
          </w:p>
        </w:tc>
        <w:tc>
          <w:tcPr>
            <w:tcW w:w="3306" w:type="dxa"/>
          </w:tcPr>
          <w:p w14:paraId="62224F05" w14:textId="226E6CDD" w:rsidR="0011190C" w:rsidRPr="0011190C" w:rsidRDefault="0011190C" w:rsidP="0011190C">
            <w:pPr>
              <w:pStyle w:val="Table-heading2"/>
            </w:pPr>
            <w:r w:rsidRPr="0011190C">
              <w:t>V</w:t>
            </w:r>
            <w:r w:rsidRPr="0011190C">
              <w:rPr>
                <w:vertAlign w:val="subscript"/>
              </w:rPr>
              <w:t>2</w:t>
            </w:r>
            <w:r w:rsidRPr="0011190C">
              <w:t>O</w:t>
            </w:r>
            <w:r w:rsidRPr="0011190C">
              <w:rPr>
                <w:vertAlign w:val="subscript"/>
              </w:rPr>
              <w:t>5</w:t>
            </w:r>
            <w:r>
              <w:t xml:space="preserve"> (%)</w:t>
            </w:r>
          </w:p>
        </w:tc>
      </w:tr>
      <w:tr w:rsidR="0011190C" w:rsidRPr="0011190C" w14:paraId="15B7BD2C" w14:textId="77777777" w:rsidTr="0011190C">
        <w:trPr>
          <w:trHeight w:val="60"/>
        </w:trPr>
        <w:tc>
          <w:tcPr>
            <w:tcW w:w="3306" w:type="dxa"/>
          </w:tcPr>
          <w:p w14:paraId="464A113E" w14:textId="77777777" w:rsidR="0011190C" w:rsidRPr="0011190C" w:rsidRDefault="0011190C" w:rsidP="0011190C">
            <w:pPr>
              <w:pStyle w:val="Table-copy"/>
            </w:pPr>
            <w:r w:rsidRPr="0011190C">
              <w:t>Measured</w:t>
            </w:r>
          </w:p>
        </w:tc>
        <w:tc>
          <w:tcPr>
            <w:tcW w:w="3306" w:type="dxa"/>
          </w:tcPr>
          <w:p w14:paraId="22844587" w14:textId="77777777" w:rsidR="0011190C" w:rsidRPr="0011190C" w:rsidRDefault="0011190C" w:rsidP="0011190C">
            <w:pPr>
              <w:pStyle w:val="Table-copy"/>
              <w:jc w:val="center"/>
            </w:pPr>
            <w:r w:rsidRPr="0011190C">
              <w:t>11.3</w:t>
            </w:r>
          </w:p>
        </w:tc>
        <w:tc>
          <w:tcPr>
            <w:tcW w:w="3306" w:type="dxa"/>
          </w:tcPr>
          <w:p w14:paraId="476C02E4" w14:textId="77777777" w:rsidR="0011190C" w:rsidRPr="0011190C" w:rsidRDefault="0011190C" w:rsidP="0011190C">
            <w:pPr>
              <w:pStyle w:val="Table-copy"/>
              <w:jc w:val="center"/>
            </w:pPr>
            <w:r w:rsidRPr="0011190C">
              <w:t>1.14</w:t>
            </w:r>
          </w:p>
        </w:tc>
      </w:tr>
      <w:tr w:rsidR="0011190C" w:rsidRPr="0011190C" w14:paraId="775CF1EC" w14:textId="77777777" w:rsidTr="0011190C">
        <w:trPr>
          <w:trHeight w:val="60"/>
        </w:trPr>
        <w:tc>
          <w:tcPr>
            <w:tcW w:w="3306" w:type="dxa"/>
          </w:tcPr>
          <w:p w14:paraId="44E0FA61" w14:textId="77777777" w:rsidR="0011190C" w:rsidRPr="0011190C" w:rsidRDefault="0011190C" w:rsidP="0011190C">
            <w:pPr>
              <w:pStyle w:val="Table-copy"/>
            </w:pPr>
            <w:r w:rsidRPr="0011190C">
              <w:t>Indicated</w:t>
            </w:r>
          </w:p>
        </w:tc>
        <w:tc>
          <w:tcPr>
            <w:tcW w:w="3306" w:type="dxa"/>
          </w:tcPr>
          <w:p w14:paraId="05F23A53" w14:textId="77777777" w:rsidR="0011190C" w:rsidRPr="0011190C" w:rsidRDefault="0011190C" w:rsidP="0011190C">
            <w:pPr>
              <w:pStyle w:val="Table-copy"/>
              <w:jc w:val="center"/>
            </w:pPr>
            <w:r w:rsidRPr="0011190C">
              <w:t>82.4</w:t>
            </w:r>
          </w:p>
        </w:tc>
        <w:tc>
          <w:tcPr>
            <w:tcW w:w="3306" w:type="dxa"/>
          </w:tcPr>
          <w:p w14:paraId="38B448E3" w14:textId="77777777" w:rsidR="0011190C" w:rsidRPr="0011190C" w:rsidRDefault="0011190C" w:rsidP="0011190C">
            <w:pPr>
              <w:pStyle w:val="Table-copy"/>
              <w:jc w:val="center"/>
            </w:pPr>
            <w:r w:rsidRPr="0011190C">
              <w:t>0.70</w:t>
            </w:r>
          </w:p>
        </w:tc>
      </w:tr>
      <w:tr w:rsidR="0011190C" w:rsidRPr="0011190C" w14:paraId="1337D5CC" w14:textId="77777777" w:rsidTr="0011190C">
        <w:trPr>
          <w:trHeight w:val="60"/>
        </w:trPr>
        <w:tc>
          <w:tcPr>
            <w:tcW w:w="3306" w:type="dxa"/>
          </w:tcPr>
          <w:p w14:paraId="43B9D32F" w14:textId="77777777" w:rsidR="0011190C" w:rsidRPr="0011190C" w:rsidRDefault="0011190C" w:rsidP="0011190C">
            <w:pPr>
              <w:pStyle w:val="Table-copy"/>
            </w:pPr>
            <w:r w:rsidRPr="0011190C">
              <w:t>Inferred</w:t>
            </w:r>
          </w:p>
        </w:tc>
        <w:tc>
          <w:tcPr>
            <w:tcW w:w="3306" w:type="dxa"/>
          </w:tcPr>
          <w:p w14:paraId="4AE79401" w14:textId="77777777" w:rsidR="0011190C" w:rsidRPr="0011190C" w:rsidRDefault="0011190C" w:rsidP="0011190C">
            <w:pPr>
              <w:pStyle w:val="Table-copy"/>
              <w:jc w:val="center"/>
            </w:pPr>
            <w:r w:rsidRPr="0011190C">
              <w:t>145.3</w:t>
            </w:r>
          </w:p>
        </w:tc>
        <w:tc>
          <w:tcPr>
            <w:tcW w:w="3306" w:type="dxa"/>
          </w:tcPr>
          <w:p w14:paraId="3125D3B7" w14:textId="77777777" w:rsidR="0011190C" w:rsidRPr="0011190C" w:rsidRDefault="0011190C" w:rsidP="0011190C">
            <w:pPr>
              <w:pStyle w:val="Table-copy"/>
              <w:jc w:val="center"/>
            </w:pPr>
            <w:r w:rsidRPr="0011190C">
              <w:t>0.71</w:t>
            </w:r>
          </w:p>
        </w:tc>
      </w:tr>
      <w:tr w:rsidR="0011190C" w:rsidRPr="0011190C" w14:paraId="3370E2C8" w14:textId="77777777" w:rsidTr="0011190C">
        <w:trPr>
          <w:trHeight w:val="60"/>
        </w:trPr>
        <w:tc>
          <w:tcPr>
            <w:tcW w:w="3306" w:type="dxa"/>
          </w:tcPr>
          <w:p w14:paraId="60119D11" w14:textId="77777777" w:rsidR="0011190C" w:rsidRPr="0011190C" w:rsidRDefault="0011190C" w:rsidP="0011190C">
            <w:pPr>
              <w:pStyle w:val="Table-copy"/>
              <w:rPr>
                <w:b/>
                <w:bCs/>
              </w:rPr>
            </w:pPr>
            <w:r w:rsidRPr="0011190C">
              <w:rPr>
                <w:b/>
                <w:bCs/>
              </w:rPr>
              <w:t xml:space="preserve">Total </w:t>
            </w:r>
          </w:p>
        </w:tc>
        <w:tc>
          <w:tcPr>
            <w:tcW w:w="3306" w:type="dxa"/>
          </w:tcPr>
          <w:p w14:paraId="1EC38A97" w14:textId="77777777" w:rsidR="0011190C" w:rsidRPr="0011190C" w:rsidRDefault="0011190C" w:rsidP="0011190C">
            <w:pPr>
              <w:pStyle w:val="Table-copy"/>
              <w:jc w:val="center"/>
              <w:rPr>
                <w:b/>
                <w:bCs/>
              </w:rPr>
            </w:pPr>
            <w:r w:rsidRPr="0011190C">
              <w:rPr>
                <w:b/>
                <w:bCs/>
              </w:rPr>
              <w:t>239</w:t>
            </w:r>
          </w:p>
        </w:tc>
        <w:tc>
          <w:tcPr>
            <w:tcW w:w="3306" w:type="dxa"/>
          </w:tcPr>
          <w:p w14:paraId="4EA88E88" w14:textId="77777777" w:rsidR="0011190C" w:rsidRPr="0011190C" w:rsidRDefault="0011190C" w:rsidP="0011190C">
            <w:pPr>
              <w:pStyle w:val="Table-copy"/>
              <w:jc w:val="center"/>
              <w:rPr>
                <w:b/>
                <w:bCs/>
              </w:rPr>
            </w:pPr>
            <w:r w:rsidRPr="0011190C">
              <w:rPr>
                <w:b/>
                <w:bCs/>
              </w:rPr>
              <w:t>0.73</w:t>
            </w:r>
          </w:p>
        </w:tc>
      </w:tr>
      <w:tr w:rsidR="0011190C" w:rsidRPr="0011190C" w14:paraId="4204587A" w14:textId="77777777" w:rsidTr="0011190C">
        <w:trPr>
          <w:trHeight w:val="60"/>
        </w:trPr>
        <w:tc>
          <w:tcPr>
            <w:tcW w:w="3306" w:type="dxa"/>
          </w:tcPr>
          <w:p w14:paraId="0CB8D14D" w14:textId="77777777" w:rsidR="0011190C" w:rsidRPr="0011190C" w:rsidRDefault="0011190C" w:rsidP="0011190C">
            <w:pPr>
              <w:pStyle w:val="Table-copy"/>
              <w:rPr>
                <w:b/>
                <w:bCs/>
              </w:rPr>
            </w:pPr>
            <w:r w:rsidRPr="0011190C">
              <w:rPr>
                <w:b/>
                <w:bCs/>
              </w:rPr>
              <w:t>Contained (kt)</w:t>
            </w:r>
          </w:p>
        </w:tc>
        <w:tc>
          <w:tcPr>
            <w:tcW w:w="3306" w:type="dxa"/>
          </w:tcPr>
          <w:p w14:paraId="294224C1" w14:textId="77777777" w:rsidR="0011190C" w:rsidRPr="0011190C" w:rsidRDefault="0011190C" w:rsidP="0011190C">
            <w:pPr>
              <w:pStyle w:val="Table-copy"/>
              <w:jc w:val="center"/>
              <w:rPr>
                <w:b/>
                <w:bCs/>
              </w:rPr>
            </w:pPr>
          </w:p>
        </w:tc>
        <w:tc>
          <w:tcPr>
            <w:tcW w:w="3306" w:type="dxa"/>
          </w:tcPr>
          <w:p w14:paraId="6988D947" w14:textId="77777777" w:rsidR="0011190C" w:rsidRPr="0011190C" w:rsidRDefault="0011190C" w:rsidP="0011190C">
            <w:pPr>
              <w:pStyle w:val="Table-copy"/>
              <w:jc w:val="center"/>
              <w:rPr>
                <w:b/>
                <w:bCs/>
              </w:rPr>
            </w:pPr>
            <w:r w:rsidRPr="0011190C">
              <w:rPr>
                <w:b/>
                <w:bCs/>
              </w:rPr>
              <w:t>1,745</w:t>
            </w:r>
          </w:p>
        </w:tc>
      </w:tr>
    </w:tbl>
    <w:p w14:paraId="21CB499A" w14:textId="77777777" w:rsidR="0011190C" w:rsidRPr="0011190C" w:rsidRDefault="0011190C" w:rsidP="0011190C">
      <w:pPr>
        <w:pStyle w:val="Body-copy"/>
        <w:rPr>
          <w:b/>
          <w:bCs/>
        </w:rPr>
      </w:pPr>
    </w:p>
    <w:p w14:paraId="053659E3" w14:textId="2D706DFE" w:rsidR="0011190C" w:rsidRDefault="0011190C" w:rsidP="0011190C">
      <w:pPr>
        <w:rPr>
          <w:b/>
          <w:bCs/>
        </w:rPr>
      </w:pPr>
      <w:r w:rsidRPr="0011190C">
        <w:rPr>
          <w:b/>
          <w:bCs/>
        </w:rPr>
        <w:t xml:space="preserve">Ore Reserves as </w:t>
      </w:r>
      <w:proofErr w:type="spellStart"/>
      <w:r w:rsidRPr="0011190C">
        <w:rPr>
          <w:b/>
          <w:bCs/>
        </w:rPr>
        <w:t>at</w:t>
      </w:r>
      <w:proofErr w:type="spellEnd"/>
      <w:r w:rsidRPr="0011190C">
        <w:rPr>
          <w:b/>
          <w:bCs/>
        </w:rPr>
        <w:t xml:space="preserve"> Apr-22</w:t>
      </w:r>
    </w:p>
    <w:tbl>
      <w:tblPr>
        <w:tblStyle w:val="TableGrid1"/>
        <w:tblW w:w="0" w:type="auto"/>
        <w:tblLayout w:type="fixed"/>
        <w:tblLook w:val="00A0" w:firstRow="1" w:lastRow="0" w:firstColumn="1" w:lastColumn="0" w:noHBand="0" w:noVBand="0"/>
      </w:tblPr>
      <w:tblGrid>
        <w:gridCol w:w="3306"/>
        <w:gridCol w:w="3306"/>
        <w:gridCol w:w="3306"/>
      </w:tblGrid>
      <w:tr w:rsidR="0011190C" w:rsidRPr="0011190C" w14:paraId="656E59E2" w14:textId="77777777" w:rsidTr="008E6962">
        <w:trPr>
          <w:trHeight w:val="60"/>
        </w:trPr>
        <w:tc>
          <w:tcPr>
            <w:tcW w:w="3306" w:type="dxa"/>
          </w:tcPr>
          <w:p w14:paraId="154EB190" w14:textId="1911DED3" w:rsidR="0011190C" w:rsidRPr="0011190C" w:rsidRDefault="0011190C" w:rsidP="008E6962">
            <w:pPr>
              <w:pStyle w:val="Table-heading2"/>
              <w:jc w:val="left"/>
            </w:pPr>
            <w:r>
              <w:t>Reserve</w:t>
            </w:r>
            <w:r w:rsidRPr="0011190C">
              <w:t xml:space="preserve"> Category</w:t>
            </w:r>
          </w:p>
        </w:tc>
        <w:tc>
          <w:tcPr>
            <w:tcW w:w="3306" w:type="dxa"/>
          </w:tcPr>
          <w:p w14:paraId="06FE9CBC" w14:textId="77777777" w:rsidR="0011190C" w:rsidRPr="0011190C" w:rsidRDefault="0011190C" w:rsidP="0011190C">
            <w:pPr>
              <w:pStyle w:val="Table-heading2"/>
            </w:pPr>
            <w:r w:rsidRPr="0011190C">
              <w:t>Tonnes</w:t>
            </w:r>
            <w:r>
              <w:t xml:space="preserve"> (Mt)</w:t>
            </w:r>
          </w:p>
        </w:tc>
        <w:tc>
          <w:tcPr>
            <w:tcW w:w="3306" w:type="dxa"/>
          </w:tcPr>
          <w:p w14:paraId="70CF8D58" w14:textId="77777777" w:rsidR="0011190C" w:rsidRPr="0011190C" w:rsidRDefault="0011190C" w:rsidP="0011190C">
            <w:pPr>
              <w:pStyle w:val="Table-heading2"/>
            </w:pPr>
            <w:r w:rsidRPr="0011190C">
              <w:t>V</w:t>
            </w:r>
            <w:r w:rsidRPr="0011190C">
              <w:rPr>
                <w:vertAlign w:val="subscript"/>
              </w:rPr>
              <w:t>2</w:t>
            </w:r>
            <w:r w:rsidRPr="0011190C">
              <w:t>O</w:t>
            </w:r>
            <w:r w:rsidRPr="0011190C">
              <w:rPr>
                <w:vertAlign w:val="subscript"/>
              </w:rPr>
              <w:t>5</w:t>
            </w:r>
            <w:r>
              <w:t xml:space="preserve"> (%)</w:t>
            </w:r>
          </w:p>
        </w:tc>
      </w:tr>
      <w:tr w:rsidR="0011190C" w:rsidRPr="0011190C" w14:paraId="7269909F" w14:textId="77777777" w:rsidTr="00FF633C">
        <w:trPr>
          <w:trHeight w:val="60"/>
        </w:trPr>
        <w:tc>
          <w:tcPr>
            <w:tcW w:w="3306" w:type="dxa"/>
            <w:vAlign w:val="bottom"/>
          </w:tcPr>
          <w:p w14:paraId="557B291D" w14:textId="74A296E4" w:rsidR="0011190C" w:rsidRPr="0011190C" w:rsidRDefault="0011190C" w:rsidP="0011190C">
            <w:pPr>
              <w:pStyle w:val="Table-copy"/>
            </w:pPr>
            <w:r w:rsidRPr="0011190C">
              <w:t>Proved</w:t>
            </w:r>
          </w:p>
        </w:tc>
        <w:tc>
          <w:tcPr>
            <w:tcW w:w="3306" w:type="dxa"/>
            <w:vAlign w:val="bottom"/>
          </w:tcPr>
          <w:p w14:paraId="70E51A98" w14:textId="01EFC9F8" w:rsidR="0011190C" w:rsidRPr="0011190C" w:rsidRDefault="0011190C" w:rsidP="0011190C">
            <w:pPr>
              <w:pStyle w:val="Table-copy"/>
              <w:jc w:val="center"/>
            </w:pPr>
            <w:r w:rsidRPr="0011190C">
              <w:t>10.5</w:t>
            </w:r>
          </w:p>
        </w:tc>
        <w:tc>
          <w:tcPr>
            <w:tcW w:w="3306" w:type="dxa"/>
            <w:vAlign w:val="bottom"/>
          </w:tcPr>
          <w:p w14:paraId="203A29FD" w14:textId="6880D826" w:rsidR="0011190C" w:rsidRPr="0011190C" w:rsidRDefault="0011190C" w:rsidP="0011190C">
            <w:pPr>
              <w:pStyle w:val="Table-copy"/>
              <w:jc w:val="center"/>
            </w:pPr>
            <w:r w:rsidRPr="0011190C">
              <w:t>1.11</w:t>
            </w:r>
          </w:p>
        </w:tc>
      </w:tr>
      <w:tr w:rsidR="0011190C" w:rsidRPr="0011190C" w14:paraId="2D2D6EA2" w14:textId="77777777" w:rsidTr="00FF633C">
        <w:trPr>
          <w:trHeight w:val="60"/>
        </w:trPr>
        <w:tc>
          <w:tcPr>
            <w:tcW w:w="3306" w:type="dxa"/>
            <w:vAlign w:val="bottom"/>
          </w:tcPr>
          <w:p w14:paraId="56DE0910" w14:textId="091100FE" w:rsidR="0011190C" w:rsidRPr="0011190C" w:rsidRDefault="0011190C" w:rsidP="0011190C">
            <w:pPr>
              <w:pStyle w:val="Table-copy"/>
            </w:pPr>
            <w:r w:rsidRPr="0011190C">
              <w:t>Probable</w:t>
            </w:r>
          </w:p>
        </w:tc>
        <w:tc>
          <w:tcPr>
            <w:tcW w:w="3306" w:type="dxa"/>
            <w:vAlign w:val="bottom"/>
          </w:tcPr>
          <w:p w14:paraId="1F0E9AD5" w14:textId="313BAA8B" w:rsidR="0011190C" w:rsidRPr="0011190C" w:rsidRDefault="0011190C" w:rsidP="0011190C">
            <w:pPr>
              <w:pStyle w:val="Table-copy"/>
              <w:jc w:val="center"/>
            </w:pPr>
            <w:r w:rsidRPr="0011190C">
              <w:t>20.4</w:t>
            </w:r>
          </w:p>
        </w:tc>
        <w:tc>
          <w:tcPr>
            <w:tcW w:w="3306" w:type="dxa"/>
            <w:vAlign w:val="bottom"/>
          </w:tcPr>
          <w:p w14:paraId="0E56A610" w14:textId="7F2B746E" w:rsidR="0011190C" w:rsidRPr="0011190C" w:rsidRDefault="0011190C" w:rsidP="0011190C">
            <w:pPr>
              <w:pStyle w:val="Table-copy"/>
              <w:jc w:val="center"/>
            </w:pPr>
            <w:r w:rsidRPr="0011190C">
              <w:t>1.07</w:t>
            </w:r>
          </w:p>
        </w:tc>
      </w:tr>
      <w:tr w:rsidR="0011190C" w:rsidRPr="0011190C" w14:paraId="4EC6DA46" w14:textId="77777777" w:rsidTr="00FF633C">
        <w:trPr>
          <w:trHeight w:val="60"/>
        </w:trPr>
        <w:tc>
          <w:tcPr>
            <w:tcW w:w="3306" w:type="dxa"/>
            <w:vAlign w:val="bottom"/>
          </w:tcPr>
          <w:p w14:paraId="42FA06E2" w14:textId="4E410506" w:rsidR="0011190C" w:rsidRPr="0011190C" w:rsidRDefault="0011190C" w:rsidP="0011190C">
            <w:pPr>
              <w:pStyle w:val="Table-copy"/>
              <w:rPr>
                <w:b/>
                <w:bCs/>
              </w:rPr>
            </w:pPr>
            <w:r w:rsidRPr="0011190C">
              <w:rPr>
                <w:b/>
                <w:bCs/>
              </w:rPr>
              <w:t>Total</w:t>
            </w:r>
          </w:p>
        </w:tc>
        <w:tc>
          <w:tcPr>
            <w:tcW w:w="3306" w:type="dxa"/>
            <w:vAlign w:val="bottom"/>
          </w:tcPr>
          <w:p w14:paraId="0CE6D144" w14:textId="255029BE" w:rsidR="0011190C" w:rsidRPr="0011190C" w:rsidRDefault="0011190C" w:rsidP="0011190C">
            <w:pPr>
              <w:pStyle w:val="Table-copy"/>
              <w:jc w:val="center"/>
              <w:rPr>
                <w:b/>
                <w:bCs/>
              </w:rPr>
            </w:pPr>
            <w:r w:rsidRPr="0011190C">
              <w:rPr>
                <w:b/>
                <w:bCs/>
              </w:rPr>
              <w:t>30.9</w:t>
            </w:r>
          </w:p>
        </w:tc>
        <w:tc>
          <w:tcPr>
            <w:tcW w:w="3306" w:type="dxa"/>
            <w:vAlign w:val="bottom"/>
          </w:tcPr>
          <w:p w14:paraId="0DF6C3EC" w14:textId="28BDB70F" w:rsidR="0011190C" w:rsidRPr="0011190C" w:rsidRDefault="0011190C" w:rsidP="0011190C">
            <w:pPr>
              <w:pStyle w:val="Table-copy"/>
              <w:jc w:val="center"/>
              <w:rPr>
                <w:b/>
                <w:bCs/>
              </w:rPr>
            </w:pPr>
            <w:r w:rsidRPr="0011190C">
              <w:rPr>
                <w:b/>
                <w:bCs/>
              </w:rPr>
              <w:t>1.09</w:t>
            </w:r>
          </w:p>
        </w:tc>
      </w:tr>
      <w:tr w:rsidR="0011190C" w:rsidRPr="0011190C" w14:paraId="59092226" w14:textId="77777777" w:rsidTr="00FF633C">
        <w:trPr>
          <w:trHeight w:val="60"/>
        </w:trPr>
        <w:tc>
          <w:tcPr>
            <w:tcW w:w="3306" w:type="dxa"/>
            <w:vAlign w:val="bottom"/>
          </w:tcPr>
          <w:p w14:paraId="3DB08958" w14:textId="412925C6" w:rsidR="0011190C" w:rsidRPr="0011190C" w:rsidRDefault="0011190C" w:rsidP="0011190C">
            <w:pPr>
              <w:pStyle w:val="Table-copy"/>
              <w:rPr>
                <w:b/>
                <w:bCs/>
              </w:rPr>
            </w:pPr>
            <w:r w:rsidRPr="0011190C">
              <w:rPr>
                <w:b/>
                <w:bCs/>
              </w:rPr>
              <w:t>Contained (kt)</w:t>
            </w:r>
          </w:p>
        </w:tc>
        <w:tc>
          <w:tcPr>
            <w:tcW w:w="3306" w:type="dxa"/>
            <w:vAlign w:val="bottom"/>
          </w:tcPr>
          <w:p w14:paraId="3891CD9C" w14:textId="629AF44B" w:rsidR="0011190C" w:rsidRPr="0011190C" w:rsidRDefault="0011190C" w:rsidP="0011190C">
            <w:pPr>
              <w:pStyle w:val="Table-copy"/>
              <w:jc w:val="center"/>
              <w:rPr>
                <w:b/>
                <w:bCs/>
              </w:rPr>
            </w:pPr>
          </w:p>
        </w:tc>
        <w:tc>
          <w:tcPr>
            <w:tcW w:w="3306" w:type="dxa"/>
            <w:vAlign w:val="bottom"/>
          </w:tcPr>
          <w:p w14:paraId="4C89AEF1" w14:textId="68971828" w:rsidR="0011190C" w:rsidRPr="0011190C" w:rsidRDefault="0011190C" w:rsidP="0011190C">
            <w:pPr>
              <w:pStyle w:val="Table-copy"/>
              <w:jc w:val="center"/>
              <w:rPr>
                <w:b/>
                <w:bCs/>
              </w:rPr>
            </w:pPr>
            <w:r w:rsidRPr="0011190C">
              <w:rPr>
                <w:b/>
                <w:bCs/>
              </w:rPr>
              <w:t>337</w:t>
            </w:r>
          </w:p>
        </w:tc>
      </w:tr>
    </w:tbl>
    <w:p w14:paraId="3521BB87" w14:textId="1E58B50B" w:rsidR="00943449" w:rsidRPr="00943449" w:rsidRDefault="00943449" w:rsidP="00943449">
      <w:pPr>
        <w:pStyle w:val="Body-copy"/>
        <w:spacing w:line="220" w:lineRule="atLeast"/>
        <w:rPr>
          <w:i/>
          <w:iCs/>
          <w:sz w:val="15"/>
          <w:szCs w:val="15"/>
        </w:rPr>
      </w:pPr>
      <w:r w:rsidRPr="00943449">
        <w:rPr>
          <w:i/>
          <w:iCs/>
          <w:sz w:val="15"/>
          <w:szCs w:val="15"/>
        </w:rPr>
        <w:t>Refer to 1 November 2021 ASX Announcement for information on cut-off grades used to report the Mineral Resource. Within the Total Mineral Resource, a Total High-Grade Portion of the Resource of 95.6Mt @ 1.07% V2O5 was also defined in November 2021.</w:t>
      </w:r>
    </w:p>
    <w:p w14:paraId="4CDBAC50" w14:textId="7E04B2DD" w:rsidR="0011190C" w:rsidRPr="0011190C" w:rsidRDefault="0011190C" w:rsidP="0011190C">
      <w:pPr>
        <w:rPr>
          <w:b/>
          <w:bCs/>
        </w:rPr>
      </w:pPr>
    </w:p>
    <w:tbl>
      <w:tblPr>
        <w:tblStyle w:val="TableGrid1"/>
        <w:tblW w:w="0" w:type="auto"/>
        <w:tblLayout w:type="fixed"/>
        <w:tblLook w:val="04A0" w:firstRow="1" w:lastRow="0" w:firstColumn="1" w:lastColumn="0" w:noHBand="0" w:noVBand="1"/>
      </w:tblPr>
      <w:tblGrid>
        <w:gridCol w:w="4390"/>
        <w:gridCol w:w="5578"/>
      </w:tblGrid>
      <w:tr w:rsidR="0011190C" w:rsidRPr="00C70F2A" w14:paraId="2DEE4465" w14:textId="77777777" w:rsidTr="008E6962">
        <w:tc>
          <w:tcPr>
            <w:tcW w:w="4390" w:type="dxa"/>
          </w:tcPr>
          <w:p w14:paraId="7DF4EE9D" w14:textId="20C416DA" w:rsidR="0011190C" w:rsidRPr="0006599D" w:rsidRDefault="0011190C" w:rsidP="00943449">
            <w:pPr>
              <w:pStyle w:val="Body-copy"/>
              <w:spacing w:before="120" w:after="120" w:line="240" w:lineRule="auto"/>
              <w:rPr>
                <w:b/>
                <w:bCs/>
              </w:rPr>
            </w:pPr>
            <w:r w:rsidRPr="0006599D">
              <w:rPr>
                <w:b/>
                <w:bCs/>
              </w:rPr>
              <w:t xml:space="preserve">Project </w:t>
            </w:r>
            <w:r w:rsidR="00943449">
              <w:rPr>
                <w:b/>
                <w:bCs/>
              </w:rPr>
              <w:t>S</w:t>
            </w:r>
            <w:r w:rsidRPr="0006599D">
              <w:rPr>
                <w:b/>
                <w:bCs/>
              </w:rPr>
              <w:t>tatus</w:t>
            </w:r>
          </w:p>
        </w:tc>
        <w:tc>
          <w:tcPr>
            <w:tcW w:w="5578" w:type="dxa"/>
          </w:tcPr>
          <w:p w14:paraId="3872FA04" w14:textId="28271F22" w:rsidR="0011190C" w:rsidRPr="0011190C" w:rsidRDefault="0011190C" w:rsidP="00943449">
            <w:pPr>
              <w:pStyle w:val="Body-copy"/>
              <w:spacing w:before="120" w:after="120" w:line="240" w:lineRule="auto"/>
            </w:pPr>
            <w:r w:rsidRPr="0011190C">
              <w:t>Feasibility Study (April 2022)</w:t>
            </w:r>
          </w:p>
        </w:tc>
      </w:tr>
      <w:tr w:rsidR="0011190C" w:rsidRPr="00C70F2A" w14:paraId="5B346BA1" w14:textId="77777777" w:rsidTr="008E6962">
        <w:tc>
          <w:tcPr>
            <w:tcW w:w="4390" w:type="dxa"/>
          </w:tcPr>
          <w:p w14:paraId="28C2A179" w14:textId="23804DD7" w:rsidR="0011190C" w:rsidRPr="0006599D" w:rsidRDefault="0011190C" w:rsidP="00943449">
            <w:pPr>
              <w:pStyle w:val="Body-copy"/>
              <w:spacing w:before="120" w:after="120" w:line="240" w:lineRule="auto"/>
              <w:rPr>
                <w:b/>
                <w:bCs/>
              </w:rPr>
            </w:pPr>
            <w:r w:rsidRPr="0006599D">
              <w:rPr>
                <w:b/>
                <w:bCs/>
              </w:rPr>
              <w:t xml:space="preserve">Offtake </w:t>
            </w:r>
            <w:r w:rsidR="00943449">
              <w:rPr>
                <w:b/>
                <w:bCs/>
              </w:rPr>
              <w:t>A</w:t>
            </w:r>
            <w:r w:rsidRPr="0006599D">
              <w:rPr>
                <w:b/>
                <w:bCs/>
              </w:rPr>
              <w:t>vailable</w:t>
            </w:r>
          </w:p>
        </w:tc>
        <w:tc>
          <w:tcPr>
            <w:tcW w:w="5578" w:type="dxa"/>
          </w:tcPr>
          <w:p w14:paraId="4DB95D12" w14:textId="77777777" w:rsidR="0011190C" w:rsidRPr="0011190C" w:rsidRDefault="0011190C" w:rsidP="00943449">
            <w:pPr>
              <w:pStyle w:val="Body-copy"/>
              <w:spacing w:before="120" w:after="120" w:line="240" w:lineRule="auto"/>
            </w:pPr>
            <w:r w:rsidRPr="0011190C">
              <w:t xml:space="preserve">100% </w:t>
            </w:r>
          </w:p>
        </w:tc>
      </w:tr>
      <w:tr w:rsidR="0011190C" w:rsidRPr="00C70F2A" w14:paraId="3F62BAB7" w14:textId="77777777" w:rsidTr="008E6962">
        <w:tc>
          <w:tcPr>
            <w:tcW w:w="4390" w:type="dxa"/>
          </w:tcPr>
          <w:p w14:paraId="0511F581" w14:textId="34BA2AD8" w:rsidR="0011190C" w:rsidRPr="0006599D" w:rsidRDefault="002A7A2B" w:rsidP="00943449">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5578" w:type="dxa"/>
          </w:tcPr>
          <w:p w14:paraId="1D040C90" w14:textId="5703EEC8" w:rsidR="0011190C" w:rsidRPr="0011190C" w:rsidRDefault="0011190C" w:rsidP="00943449">
            <w:pPr>
              <w:pStyle w:val="Body-copy"/>
              <w:spacing w:before="120" w:after="120" w:line="240" w:lineRule="auto"/>
            </w:pPr>
            <w:r w:rsidRPr="0011190C">
              <w:t>25</w:t>
            </w:r>
          </w:p>
        </w:tc>
      </w:tr>
      <w:tr w:rsidR="0011190C" w:rsidRPr="00C70F2A" w14:paraId="0BC61C98" w14:textId="77777777" w:rsidTr="008E6962">
        <w:tc>
          <w:tcPr>
            <w:tcW w:w="4390" w:type="dxa"/>
          </w:tcPr>
          <w:p w14:paraId="49A1E67B" w14:textId="77777777" w:rsidR="0011190C" w:rsidRPr="0006599D" w:rsidRDefault="0011190C" w:rsidP="00943449">
            <w:pPr>
              <w:pStyle w:val="Body-copy"/>
              <w:spacing w:before="120" w:after="120" w:line="240" w:lineRule="auto"/>
              <w:rPr>
                <w:b/>
                <w:bCs/>
              </w:rPr>
            </w:pPr>
            <w:r>
              <w:rPr>
                <w:b/>
                <w:bCs/>
              </w:rPr>
              <w:t>Pre</w:t>
            </w:r>
            <w:r w:rsidRPr="0006599D">
              <w:rPr>
                <w:b/>
                <w:bCs/>
              </w:rPr>
              <w:t xml:space="preserve">-tax IRR </w:t>
            </w:r>
          </w:p>
        </w:tc>
        <w:tc>
          <w:tcPr>
            <w:tcW w:w="5578" w:type="dxa"/>
          </w:tcPr>
          <w:p w14:paraId="6313DB04" w14:textId="2D69FAA4" w:rsidR="0011190C" w:rsidRPr="0011190C" w:rsidRDefault="0011190C" w:rsidP="00943449">
            <w:pPr>
              <w:pStyle w:val="Body-copy"/>
              <w:spacing w:before="120" w:after="120" w:line="240" w:lineRule="auto"/>
            </w:pPr>
            <w:r w:rsidRPr="0011190C">
              <w:t>20.6% (April 2022)</w:t>
            </w:r>
          </w:p>
        </w:tc>
      </w:tr>
      <w:tr w:rsidR="0011190C" w:rsidRPr="00C70F2A" w14:paraId="3048D63D" w14:textId="77777777" w:rsidTr="008E6962">
        <w:tc>
          <w:tcPr>
            <w:tcW w:w="4390" w:type="dxa"/>
          </w:tcPr>
          <w:p w14:paraId="4A43BB86" w14:textId="35EE001F" w:rsidR="0011190C" w:rsidRPr="0006599D" w:rsidRDefault="0011190C" w:rsidP="00943449">
            <w:pPr>
              <w:pStyle w:val="Body-copy"/>
              <w:spacing w:before="120" w:after="120" w:line="240" w:lineRule="auto"/>
              <w:rPr>
                <w:b/>
                <w:bCs/>
              </w:rPr>
            </w:pPr>
            <w:r w:rsidRPr="0006599D">
              <w:rPr>
                <w:b/>
                <w:bCs/>
              </w:rPr>
              <w:t xml:space="preserve">Capital </w:t>
            </w:r>
            <w:r w:rsidR="00943449">
              <w:rPr>
                <w:b/>
                <w:bCs/>
              </w:rPr>
              <w:t>C</w:t>
            </w:r>
            <w:r w:rsidRPr="0006599D">
              <w:rPr>
                <w:b/>
                <w:bCs/>
              </w:rPr>
              <w:t>ost</w:t>
            </w:r>
          </w:p>
        </w:tc>
        <w:tc>
          <w:tcPr>
            <w:tcW w:w="5578" w:type="dxa"/>
          </w:tcPr>
          <w:p w14:paraId="237DE863" w14:textId="1F0AA35B" w:rsidR="0011190C" w:rsidRPr="0011190C" w:rsidRDefault="0011190C" w:rsidP="00943449">
            <w:pPr>
              <w:pStyle w:val="Body-copy"/>
              <w:spacing w:before="120" w:after="120" w:line="240" w:lineRule="auto"/>
            </w:pPr>
            <w:r w:rsidRPr="0011190C">
              <w:t>US$435m (April 2022)</w:t>
            </w:r>
          </w:p>
        </w:tc>
      </w:tr>
      <w:tr w:rsidR="0011190C" w:rsidRPr="00C70F2A" w14:paraId="6A70A7DB" w14:textId="77777777" w:rsidTr="008E6962">
        <w:tc>
          <w:tcPr>
            <w:tcW w:w="4390" w:type="dxa"/>
          </w:tcPr>
          <w:p w14:paraId="754FA571" w14:textId="37313F51" w:rsidR="0011190C" w:rsidRPr="0006599D" w:rsidRDefault="0011190C" w:rsidP="00943449">
            <w:pPr>
              <w:pStyle w:val="Body-copy"/>
              <w:spacing w:before="120" w:after="120" w:line="240" w:lineRule="auto"/>
              <w:rPr>
                <w:b/>
                <w:bCs/>
              </w:rPr>
            </w:pPr>
            <w:r>
              <w:rPr>
                <w:b/>
                <w:bCs/>
              </w:rPr>
              <w:t>Pre</w:t>
            </w:r>
            <w:r w:rsidRPr="0006599D">
              <w:rPr>
                <w:b/>
                <w:bCs/>
              </w:rPr>
              <w:t>-tax NPV</w:t>
            </w:r>
            <w:r>
              <w:rPr>
                <w:b/>
                <w:bCs/>
                <w:vertAlign w:val="subscript"/>
              </w:rPr>
              <w:t>7.5</w:t>
            </w:r>
            <w:r w:rsidRPr="0006599D">
              <w:rPr>
                <w:b/>
                <w:bCs/>
                <w:vertAlign w:val="subscript"/>
              </w:rPr>
              <w:t xml:space="preserve">% </w:t>
            </w:r>
          </w:p>
        </w:tc>
        <w:tc>
          <w:tcPr>
            <w:tcW w:w="5578" w:type="dxa"/>
          </w:tcPr>
          <w:p w14:paraId="0B8AE49A" w14:textId="6FDC6B83" w:rsidR="0011190C" w:rsidRPr="0011190C" w:rsidRDefault="0011190C" w:rsidP="00943449">
            <w:pPr>
              <w:pStyle w:val="Body-copy"/>
              <w:spacing w:before="120" w:after="120" w:line="240" w:lineRule="auto"/>
            </w:pPr>
            <w:r w:rsidRPr="0011190C">
              <w:t>US$600m @ US$10.5/lb V</w:t>
            </w:r>
            <w:r w:rsidRPr="0011190C">
              <w:rPr>
                <w:vertAlign w:val="subscript"/>
              </w:rPr>
              <w:t>2</w:t>
            </w:r>
            <w:r w:rsidRPr="0011190C">
              <w:t>O</w:t>
            </w:r>
            <w:r w:rsidRPr="0011190C">
              <w:rPr>
                <w:vertAlign w:val="subscript"/>
              </w:rPr>
              <w:t>5</w:t>
            </w:r>
            <w:r w:rsidRPr="0011190C">
              <w:t xml:space="preserve"> and A$: US$0.72 (April 2022)</w:t>
            </w:r>
          </w:p>
        </w:tc>
      </w:tr>
      <w:tr w:rsidR="00943449" w:rsidRPr="00C70F2A" w14:paraId="30F6DFA3" w14:textId="77777777" w:rsidTr="008E6962">
        <w:tc>
          <w:tcPr>
            <w:tcW w:w="4390" w:type="dxa"/>
          </w:tcPr>
          <w:p w14:paraId="7EE47A6F" w14:textId="010D8BB1" w:rsidR="00943449" w:rsidRPr="0006599D" w:rsidRDefault="00943449" w:rsidP="00943449">
            <w:pPr>
              <w:pStyle w:val="Body-copy"/>
              <w:spacing w:before="120" w:after="120" w:line="240" w:lineRule="auto"/>
              <w:rPr>
                <w:b/>
                <w:bCs/>
              </w:rPr>
            </w:pPr>
            <w:r>
              <w:rPr>
                <w:b/>
              </w:rPr>
              <w:t>Product &amp; Annual Production Rate</w:t>
            </w:r>
          </w:p>
        </w:tc>
        <w:tc>
          <w:tcPr>
            <w:tcW w:w="5578" w:type="dxa"/>
          </w:tcPr>
          <w:p w14:paraId="23FFDD3D" w14:textId="6BD8DCE3" w:rsidR="00943449" w:rsidRPr="0011190C" w:rsidRDefault="00943449" w:rsidP="00943449">
            <w:pPr>
              <w:pStyle w:val="BulletList"/>
              <w:spacing w:before="120" w:after="120" w:line="240" w:lineRule="auto"/>
            </w:pPr>
            <w:r w:rsidRPr="00943449">
              <w:rPr>
                <w:b/>
                <w:bCs/>
              </w:rPr>
              <w:t>V</w:t>
            </w:r>
            <w:r w:rsidRPr="00943449">
              <w:rPr>
                <w:b/>
                <w:bCs/>
                <w:vertAlign w:val="subscript"/>
              </w:rPr>
              <w:t>2</w:t>
            </w:r>
            <w:r w:rsidRPr="00943449">
              <w:rPr>
                <w:b/>
                <w:bCs/>
              </w:rPr>
              <w:t>O</w:t>
            </w:r>
            <w:r w:rsidRPr="00943449">
              <w:rPr>
                <w:b/>
                <w:bCs/>
                <w:vertAlign w:val="subscript"/>
              </w:rPr>
              <w:t>5</w:t>
            </w:r>
            <w:r w:rsidRPr="00943449">
              <w:rPr>
                <w:b/>
                <w:bCs/>
              </w:rPr>
              <w:t xml:space="preserve"> as mix of flake or powder:</w:t>
            </w:r>
            <w:r w:rsidRPr="0011190C">
              <w:t xml:space="preserve"> 11,200tpa</w:t>
            </w:r>
          </w:p>
          <w:p w14:paraId="09BCF45A" w14:textId="799ED10B" w:rsidR="00943449" w:rsidRPr="0011190C" w:rsidRDefault="00943449" w:rsidP="00943449">
            <w:pPr>
              <w:pStyle w:val="BulletList"/>
              <w:spacing w:before="120" w:after="120" w:line="240" w:lineRule="auto"/>
            </w:pPr>
            <w:proofErr w:type="spellStart"/>
            <w:r w:rsidRPr="00943449">
              <w:rPr>
                <w:b/>
                <w:bCs/>
              </w:rPr>
              <w:t>FeTi</w:t>
            </w:r>
            <w:proofErr w:type="spellEnd"/>
            <w:r w:rsidRPr="00943449">
              <w:rPr>
                <w:b/>
                <w:bCs/>
              </w:rPr>
              <w:t xml:space="preserve"> co-product (54%Fe):</w:t>
            </w:r>
            <w:r w:rsidRPr="0011190C">
              <w:t xml:space="preserve"> 900ktpa</w:t>
            </w:r>
          </w:p>
        </w:tc>
      </w:tr>
    </w:tbl>
    <w:p w14:paraId="59940ADC" w14:textId="51365E4B" w:rsidR="0011190C" w:rsidRDefault="0011190C" w:rsidP="0011190C">
      <w:pPr>
        <w:pStyle w:val="Body-copy"/>
      </w:pPr>
    </w:p>
    <w:p w14:paraId="2DCC3691" w14:textId="77777777" w:rsidR="0011190C" w:rsidRDefault="0011190C">
      <w:pPr>
        <w:spacing w:before="0" w:after="160" w:line="259" w:lineRule="auto"/>
        <w:rPr>
          <w:lang w:val="en-AU"/>
        </w:rPr>
      </w:pPr>
      <w:r>
        <w:br w:type="page"/>
      </w:r>
    </w:p>
    <w:p w14:paraId="0D165B65" w14:textId="44D305D6" w:rsidR="0011190C" w:rsidRDefault="0011190C" w:rsidP="0011190C">
      <w:pPr>
        <w:pStyle w:val="Heading-level1"/>
      </w:pPr>
      <w:r w:rsidRPr="0011190C">
        <w:lastRenderedPageBreak/>
        <w:t>Vanadium</w:t>
      </w:r>
    </w:p>
    <w:p w14:paraId="035FB55A" w14:textId="696E3950" w:rsidR="0011190C" w:rsidRPr="0011190C" w:rsidRDefault="0011190C" w:rsidP="0011190C">
      <w:pPr>
        <w:pStyle w:val="Heading-level2"/>
      </w:pPr>
      <w:proofErr w:type="spellStart"/>
      <w:r w:rsidRPr="0011190C">
        <w:t>Murchison</w:t>
      </w:r>
      <w:proofErr w:type="spellEnd"/>
      <w:r w:rsidRPr="0011190C">
        <w:t xml:space="preserve"> </w:t>
      </w:r>
      <w:proofErr w:type="spellStart"/>
      <w:r w:rsidRPr="0011190C">
        <w:t>Technology</w:t>
      </w:r>
      <w:proofErr w:type="spellEnd"/>
      <w:r w:rsidRPr="0011190C">
        <w:t xml:space="preserve"> </w:t>
      </w:r>
      <w:proofErr w:type="spellStart"/>
      <w:r w:rsidRPr="0011190C">
        <w:t>Metals</w:t>
      </w:r>
      <w:proofErr w:type="spellEnd"/>
      <w:r w:rsidRPr="0011190C">
        <w:t xml:space="preserve"> Project (MTMP)</w:t>
      </w:r>
      <w:r>
        <w:tab/>
        <w:t>WA</w:t>
      </w:r>
    </w:p>
    <w:p w14:paraId="7C0BF022" w14:textId="77777777" w:rsidR="0011190C" w:rsidRPr="0011190C" w:rsidRDefault="0011190C" w:rsidP="0011190C">
      <w:pPr>
        <w:pStyle w:val="Body-copy"/>
        <w:rPr>
          <w:b/>
          <w:bCs/>
        </w:rPr>
      </w:pPr>
      <w:r w:rsidRPr="0011190C">
        <w:rPr>
          <w:b/>
          <w:bCs/>
        </w:rPr>
        <w:t>Technology Metals Australia Ltd</w:t>
      </w:r>
    </w:p>
    <w:p w14:paraId="09BCFE83" w14:textId="522B935B" w:rsidR="0011190C" w:rsidRDefault="0011190C" w:rsidP="0011190C">
      <w:pPr>
        <w:pStyle w:val="Body-copy"/>
        <w:rPr>
          <w:rStyle w:val="Hyperlink"/>
          <w:b w:val="0"/>
          <w:bCs/>
        </w:rPr>
      </w:pPr>
      <w:r w:rsidRPr="0011190C">
        <w:t xml:space="preserve">ASX:TMT  •   </w:t>
      </w:r>
      <w:hyperlink r:id="rId68" w:history="1">
        <w:r w:rsidRPr="00B837A5">
          <w:rPr>
            <w:rStyle w:val="Hyperlink"/>
            <w:b w:val="0"/>
            <w:bCs/>
          </w:rPr>
          <w:t>tmtlimited.com.au</w:t>
        </w:r>
      </w:hyperlink>
    </w:p>
    <w:p w14:paraId="1BA33CF9" w14:textId="77777777" w:rsidR="00611854" w:rsidRPr="00611854" w:rsidRDefault="00611854" w:rsidP="00611854">
      <w:pPr>
        <w:pStyle w:val="Body-copy"/>
        <w:rPr>
          <w:i/>
          <w:iCs/>
        </w:rPr>
      </w:pPr>
      <w:r w:rsidRPr="00611854">
        <w:rPr>
          <w:i/>
          <w:iCs/>
        </w:rPr>
        <w:t>Finalised merger with Australian Vanadium Ltd expected in January 2024.</w:t>
      </w:r>
    </w:p>
    <w:p w14:paraId="5FC0F4E3" w14:textId="77777777" w:rsidR="0011190C" w:rsidRPr="0011190C" w:rsidRDefault="0011190C" w:rsidP="0011190C">
      <w:pPr>
        <w:pStyle w:val="Heading-level3"/>
      </w:pPr>
      <w:r w:rsidRPr="0011190C">
        <w:t xml:space="preserve">Investment summary </w:t>
      </w:r>
    </w:p>
    <w:p w14:paraId="087F9916" w14:textId="37A9C1A4" w:rsidR="0011190C" w:rsidRPr="0011190C" w:rsidRDefault="0011190C" w:rsidP="0011190C">
      <w:pPr>
        <w:pStyle w:val="Body-copy"/>
      </w:pPr>
      <w:r w:rsidRPr="0011190C">
        <w:t>The Murchison Technology Metals Project (MTMP) is one of the world’s highest-grade primary vanadium projects, with feasibility studies confirming it will be a large</w:t>
      </w:r>
      <w:r w:rsidR="00374899">
        <w:t>-</w:t>
      </w:r>
      <w:r w:rsidRPr="0011190C">
        <w:t xml:space="preserve">scale, low-cost, high-quality vanadium producer. Extensive consultation on heritage and cultural protection with Traditional Owners has been undertaken and is progressing towards a Mining Agreement. Environmental assessment is underway with the WA EPA leading to expected EPA Board review and consideration. Cornerstone investment by Resource Capital Funds endorses the asset quality and underpins establishment of a clear pathway to project funding, supported by end-user engagement in both the steel and battery industries. In September 2023, the Company announced a proposal to merge with Australian Vanadium Ltd via a scheme of arrangement which would consolidate the ownership of one contiguous orebody and provide enhanced project economics and material synergies. </w:t>
      </w:r>
    </w:p>
    <w:p w14:paraId="222094B2" w14:textId="77777777" w:rsidR="0011190C" w:rsidRPr="0011190C" w:rsidRDefault="0011190C" w:rsidP="0011190C">
      <w:pPr>
        <w:pStyle w:val="Heading-level3"/>
      </w:pPr>
      <w:r w:rsidRPr="0011190C">
        <w:t xml:space="preserve">Project description </w:t>
      </w:r>
    </w:p>
    <w:p w14:paraId="0EC8A1E6" w14:textId="112F9641" w:rsidR="0011190C" w:rsidRDefault="0011190C" w:rsidP="0011190C">
      <w:pPr>
        <w:pStyle w:val="Body-copy"/>
      </w:pPr>
      <w:r w:rsidRPr="0011190C">
        <w:t xml:space="preserve">MTMP, comprising the </w:t>
      </w:r>
      <w:proofErr w:type="spellStart"/>
      <w:r w:rsidRPr="0011190C">
        <w:t>Gabanintha</w:t>
      </w:r>
      <w:proofErr w:type="spellEnd"/>
      <w:r w:rsidRPr="0011190C">
        <w:t xml:space="preserve"> and </w:t>
      </w:r>
      <w:proofErr w:type="spellStart"/>
      <w:r w:rsidRPr="0011190C">
        <w:t>Yarrabubba</w:t>
      </w:r>
      <w:proofErr w:type="spellEnd"/>
      <w:r w:rsidRPr="0011190C">
        <w:t xml:space="preserve"> deposits, is located in a Tier 1 mining jurisdiction serviced by excellent infrastructure and involves three open-cut mines feeding an on-site processing plant, incorporating beneficiation, salt roasting and leaching to produce high</w:t>
      </w:r>
      <w:r w:rsidR="00374899">
        <w:t>-</w:t>
      </w:r>
      <w:r w:rsidRPr="0011190C">
        <w:t>purity (&gt;99%) vanadium pentoxide (V</w:t>
      </w:r>
      <w:r w:rsidRPr="0011190C">
        <w:rPr>
          <w:vertAlign w:val="subscript"/>
        </w:rPr>
        <w:t>2</w:t>
      </w:r>
      <w:r w:rsidRPr="0011190C">
        <w:t>O</w:t>
      </w:r>
      <w:r w:rsidRPr="0011190C">
        <w:rPr>
          <w:vertAlign w:val="subscript"/>
        </w:rPr>
        <w:t>5</w:t>
      </w:r>
      <w:r w:rsidRPr="0011190C">
        <w:t>) and ilmenite (TiO</w:t>
      </w:r>
      <w:r w:rsidRPr="00374899">
        <w:rPr>
          <w:vertAlign w:val="subscript"/>
        </w:rPr>
        <w:t>2</w:t>
      </w:r>
      <w:r w:rsidRPr="0011190C">
        <w:t>), with expected lowest quartile operating costs, over a mine life &gt; 25 years. The Integration Study undertaken in August 2022 combined the high</w:t>
      </w:r>
      <w:r w:rsidR="00374899">
        <w:t>-</w:t>
      </w:r>
      <w:r w:rsidRPr="0011190C">
        <w:t xml:space="preserve">grade </w:t>
      </w:r>
      <w:proofErr w:type="spellStart"/>
      <w:r w:rsidRPr="0011190C">
        <w:t>Yarrabubba</w:t>
      </w:r>
      <w:proofErr w:type="spellEnd"/>
      <w:r w:rsidRPr="0011190C">
        <w:t xml:space="preserve"> deposit into the MTMP mine plan. With high vanadium in concentrate grades (1.61% V</w:t>
      </w:r>
      <w:r w:rsidRPr="0011190C">
        <w:rPr>
          <w:vertAlign w:val="subscript"/>
        </w:rPr>
        <w:t>2</w:t>
      </w:r>
      <w:r w:rsidRPr="0011190C">
        <w:t>O</w:t>
      </w:r>
      <w:r w:rsidRPr="0011190C">
        <w:rPr>
          <w:vertAlign w:val="subscript"/>
        </w:rPr>
        <w:t>5</w:t>
      </w:r>
      <w:r w:rsidRPr="0011190C">
        <w:t xml:space="preserve">) in conjunction with high yields to concentrate, excellent recoveries and the addition </w:t>
      </w:r>
      <w:r>
        <w:t>of</w:t>
      </w:r>
      <w:r w:rsidRPr="0011190C">
        <w:t xml:space="preserve"> ilmenite product revenue, </w:t>
      </w:r>
      <w:proofErr w:type="spellStart"/>
      <w:r w:rsidRPr="0011190C">
        <w:t>Yarrabubba</w:t>
      </w:r>
      <w:proofErr w:type="spellEnd"/>
      <w:r w:rsidRPr="0011190C">
        <w:t xml:space="preserve"> is expected to materially enhance the economic metrics of the MTMP.</w:t>
      </w:r>
    </w:p>
    <w:p w14:paraId="41F7A6C2" w14:textId="77777777" w:rsidR="0011190C" w:rsidRPr="00275736" w:rsidRDefault="0011190C" w:rsidP="0011190C">
      <w:pPr>
        <w:pStyle w:val="Heading-level3"/>
      </w:pPr>
      <w:r w:rsidRPr="00275736">
        <w:t>Mineral inventory</w:t>
      </w:r>
    </w:p>
    <w:p w14:paraId="54C52EC7" w14:textId="77777777" w:rsidR="0011190C" w:rsidRDefault="0011190C" w:rsidP="0011190C">
      <w:pPr>
        <w:pStyle w:val="Body-copy"/>
      </w:pPr>
      <w:r w:rsidRPr="0011190C">
        <w:rPr>
          <w:b/>
          <w:bCs/>
        </w:rPr>
        <w:t>Commodity(</w:t>
      </w:r>
      <w:proofErr w:type="spellStart"/>
      <w:r w:rsidRPr="0011190C">
        <w:rPr>
          <w:b/>
          <w:bCs/>
        </w:rPr>
        <w:t>ies</w:t>
      </w:r>
      <w:proofErr w:type="spellEnd"/>
      <w:r w:rsidRPr="0011190C">
        <w:rPr>
          <w:b/>
          <w:bCs/>
        </w:rPr>
        <w:t>): Vanadium</w:t>
      </w:r>
      <w:r w:rsidRPr="0011190C">
        <w:t>, Titanium</w:t>
      </w:r>
    </w:p>
    <w:p w14:paraId="0772ECCA" w14:textId="77777777" w:rsidR="007517DB" w:rsidRDefault="007517DB">
      <w:pPr>
        <w:spacing w:before="0" w:after="160" w:line="259" w:lineRule="auto"/>
        <w:rPr>
          <w:b/>
          <w:bCs/>
          <w:lang w:val="en-AU"/>
        </w:rPr>
      </w:pPr>
      <w:r>
        <w:rPr>
          <w:b/>
          <w:bCs/>
        </w:rPr>
        <w:br w:type="page"/>
      </w:r>
    </w:p>
    <w:p w14:paraId="68AECA09" w14:textId="00DF0942" w:rsidR="007517DB" w:rsidRDefault="007517DB" w:rsidP="007517DB">
      <w:pPr>
        <w:pStyle w:val="Body-copy"/>
        <w:rPr>
          <w:b/>
          <w:bCs/>
          <w:vertAlign w:val="subscript"/>
        </w:rPr>
      </w:pPr>
      <w:r w:rsidRPr="007517DB">
        <w:rPr>
          <w:b/>
          <w:bCs/>
        </w:rPr>
        <w:lastRenderedPageBreak/>
        <w:t>Global Mineral Resource for the MTMP as at 7 November 2022 at a cut-off grade of 0.4% V</w:t>
      </w:r>
      <w:r w:rsidRPr="007517DB">
        <w:rPr>
          <w:b/>
          <w:bCs/>
          <w:vertAlign w:val="subscript"/>
        </w:rPr>
        <w:t>2</w:t>
      </w:r>
      <w:r w:rsidRPr="007517DB">
        <w:rPr>
          <w:b/>
          <w:bCs/>
        </w:rPr>
        <w:t>O</w:t>
      </w:r>
      <w:r w:rsidRPr="007517DB">
        <w:rPr>
          <w:b/>
          <w:bCs/>
          <w:vertAlign w:val="subscript"/>
        </w:rPr>
        <w:t>5</w:t>
      </w:r>
    </w:p>
    <w:tbl>
      <w:tblPr>
        <w:tblStyle w:val="TableGrid1"/>
        <w:tblW w:w="0" w:type="auto"/>
        <w:tblLayout w:type="fixed"/>
        <w:tblLook w:val="00A0" w:firstRow="1" w:lastRow="0" w:firstColumn="1" w:lastColumn="0" w:noHBand="0" w:noVBand="0"/>
      </w:tblPr>
      <w:tblGrid>
        <w:gridCol w:w="2479"/>
        <w:gridCol w:w="2480"/>
        <w:gridCol w:w="2479"/>
        <w:gridCol w:w="2480"/>
      </w:tblGrid>
      <w:tr w:rsidR="007517DB" w:rsidRPr="007517DB" w14:paraId="3CFE7D17" w14:textId="77777777" w:rsidTr="007517DB">
        <w:trPr>
          <w:trHeight w:val="60"/>
        </w:trPr>
        <w:tc>
          <w:tcPr>
            <w:tcW w:w="2479" w:type="dxa"/>
          </w:tcPr>
          <w:p w14:paraId="34DDF8A9" w14:textId="77777777" w:rsidR="007517DB" w:rsidRPr="007517DB" w:rsidRDefault="007517DB" w:rsidP="007517DB">
            <w:pPr>
              <w:pStyle w:val="Table-heading2"/>
              <w:jc w:val="left"/>
            </w:pPr>
            <w:r w:rsidRPr="007517DB">
              <w:t>Resource Category</w:t>
            </w:r>
          </w:p>
        </w:tc>
        <w:tc>
          <w:tcPr>
            <w:tcW w:w="2480" w:type="dxa"/>
          </w:tcPr>
          <w:p w14:paraId="42994DDA" w14:textId="72EDEA76" w:rsidR="007517DB" w:rsidRPr="007517DB" w:rsidRDefault="007517DB" w:rsidP="007517DB">
            <w:pPr>
              <w:pStyle w:val="Table-heading2"/>
            </w:pPr>
            <w:r w:rsidRPr="007517DB">
              <w:t>Tonnes</w:t>
            </w:r>
            <w:r>
              <w:t xml:space="preserve"> (Mt)</w:t>
            </w:r>
          </w:p>
        </w:tc>
        <w:tc>
          <w:tcPr>
            <w:tcW w:w="2479" w:type="dxa"/>
          </w:tcPr>
          <w:p w14:paraId="0E4C7199" w14:textId="65CE6EF9" w:rsidR="007517DB" w:rsidRPr="007517DB" w:rsidRDefault="007517DB" w:rsidP="007517DB">
            <w:pPr>
              <w:pStyle w:val="Table-heading2"/>
            </w:pPr>
            <w:r w:rsidRPr="007517DB">
              <w:t>V</w:t>
            </w:r>
            <w:r w:rsidRPr="007517DB">
              <w:rPr>
                <w:vertAlign w:val="subscript"/>
              </w:rPr>
              <w:t>2</w:t>
            </w:r>
            <w:r w:rsidRPr="007517DB">
              <w:t>O</w:t>
            </w:r>
            <w:r w:rsidRPr="007517DB">
              <w:rPr>
                <w:vertAlign w:val="subscript"/>
              </w:rPr>
              <w:t>5</w:t>
            </w:r>
            <w:r w:rsidRPr="007517DB">
              <w:t xml:space="preserve"> (%)</w:t>
            </w:r>
          </w:p>
        </w:tc>
        <w:tc>
          <w:tcPr>
            <w:tcW w:w="2480" w:type="dxa"/>
          </w:tcPr>
          <w:p w14:paraId="25AEC669" w14:textId="57DD6983" w:rsidR="007517DB" w:rsidRPr="007517DB" w:rsidRDefault="007517DB" w:rsidP="007517DB">
            <w:pPr>
              <w:pStyle w:val="Table-heading2"/>
            </w:pPr>
            <w:r w:rsidRPr="007517DB">
              <w:t>TiO</w:t>
            </w:r>
            <w:r w:rsidRPr="007517DB">
              <w:rPr>
                <w:vertAlign w:val="subscript"/>
              </w:rPr>
              <w:t>2</w:t>
            </w:r>
            <w:r>
              <w:t xml:space="preserve"> </w:t>
            </w:r>
            <w:r w:rsidRPr="007517DB">
              <w:t>(%)</w:t>
            </w:r>
          </w:p>
        </w:tc>
      </w:tr>
      <w:tr w:rsidR="007517DB" w:rsidRPr="007517DB" w14:paraId="637BA4A1" w14:textId="77777777" w:rsidTr="007517DB">
        <w:trPr>
          <w:trHeight w:val="60"/>
        </w:trPr>
        <w:tc>
          <w:tcPr>
            <w:tcW w:w="2479" w:type="dxa"/>
          </w:tcPr>
          <w:p w14:paraId="12619DA6" w14:textId="77777777" w:rsidR="007517DB" w:rsidRPr="007517DB" w:rsidRDefault="007517DB" w:rsidP="007517DB">
            <w:pPr>
              <w:pStyle w:val="Table-copy"/>
            </w:pPr>
            <w:r w:rsidRPr="007517DB">
              <w:t xml:space="preserve">Measured </w:t>
            </w:r>
          </w:p>
        </w:tc>
        <w:tc>
          <w:tcPr>
            <w:tcW w:w="2480" w:type="dxa"/>
          </w:tcPr>
          <w:p w14:paraId="45E9A027" w14:textId="77777777" w:rsidR="007517DB" w:rsidRPr="007517DB" w:rsidRDefault="007517DB" w:rsidP="007517DB">
            <w:pPr>
              <w:pStyle w:val="Table-copy"/>
              <w:jc w:val="center"/>
            </w:pPr>
            <w:r w:rsidRPr="007517DB">
              <w:t>12.1</w:t>
            </w:r>
          </w:p>
        </w:tc>
        <w:tc>
          <w:tcPr>
            <w:tcW w:w="2479" w:type="dxa"/>
          </w:tcPr>
          <w:p w14:paraId="2EB1D083" w14:textId="77777777" w:rsidR="007517DB" w:rsidRPr="007517DB" w:rsidRDefault="007517DB" w:rsidP="007517DB">
            <w:pPr>
              <w:pStyle w:val="Table-copy"/>
              <w:jc w:val="center"/>
            </w:pPr>
            <w:r w:rsidRPr="007517DB">
              <w:t>1</w:t>
            </w:r>
          </w:p>
        </w:tc>
        <w:tc>
          <w:tcPr>
            <w:tcW w:w="2480" w:type="dxa"/>
          </w:tcPr>
          <w:p w14:paraId="7698EAFB" w14:textId="77777777" w:rsidR="007517DB" w:rsidRPr="007517DB" w:rsidRDefault="007517DB" w:rsidP="007517DB">
            <w:pPr>
              <w:pStyle w:val="Table-copy"/>
              <w:jc w:val="center"/>
            </w:pPr>
            <w:r w:rsidRPr="007517DB">
              <w:t>11.4</w:t>
            </w:r>
          </w:p>
        </w:tc>
      </w:tr>
      <w:tr w:rsidR="007517DB" w:rsidRPr="007517DB" w14:paraId="0ABC5A7B" w14:textId="77777777" w:rsidTr="007517DB">
        <w:trPr>
          <w:trHeight w:val="60"/>
        </w:trPr>
        <w:tc>
          <w:tcPr>
            <w:tcW w:w="2479" w:type="dxa"/>
          </w:tcPr>
          <w:p w14:paraId="1967A1A9" w14:textId="77777777" w:rsidR="007517DB" w:rsidRPr="007517DB" w:rsidRDefault="007517DB" w:rsidP="007517DB">
            <w:pPr>
              <w:pStyle w:val="Table-copy"/>
            </w:pPr>
            <w:r w:rsidRPr="007517DB">
              <w:t>Indicated</w:t>
            </w:r>
          </w:p>
        </w:tc>
        <w:tc>
          <w:tcPr>
            <w:tcW w:w="2480" w:type="dxa"/>
          </w:tcPr>
          <w:p w14:paraId="37B19CD2" w14:textId="77777777" w:rsidR="007517DB" w:rsidRPr="007517DB" w:rsidRDefault="007517DB" w:rsidP="007517DB">
            <w:pPr>
              <w:pStyle w:val="Table-copy"/>
              <w:jc w:val="center"/>
            </w:pPr>
            <w:r w:rsidRPr="007517DB">
              <w:t>51.2</w:t>
            </w:r>
          </w:p>
        </w:tc>
        <w:tc>
          <w:tcPr>
            <w:tcW w:w="2479" w:type="dxa"/>
          </w:tcPr>
          <w:p w14:paraId="33DA089E" w14:textId="77777777" w:rsidR="007517DB" w:rsidRPr="007517DB" w:rsidRDefault="007517DB" w:rsidP="007517DB">
            <w:pPr>
              <w:pStyle w:val="Table-copy"/>
              <w:jc w:val="center"/>
            </w:pPr>
            <w:r w:rsidRPr="007517DB">
              <w:t>0.9</w:t>
            </w:r>
          </w:p>
        </w:tc>
        <w:tc>
          <w:tcPr>
            <w:tcW w:w="2480" w:type="dxa"/>
          </w:tcPr>
          <w:p w14:paraId="4E89778E" w14:textId="77777777" w:rsidR="007517DB" w:rsidRPr="007517DB" w:rsidRDefault="007517DB" w:rsidP="007517DB">
            <w:pPr>
              <w:pStyle w:val="Table-copy"/>
              <w:jc w:val="center"/>
            </w:pPr>
            <w:r w:rsidRPr="007517DB">
              <w:t>10.1</w:t>
            </w:r>
          </w:p>
        </w:tc>
      </w:tr>
      <w:tr w:rsidR="007517DB" w:rsidRPr="007517DB" w14:paraId="3497303D" w14:textId="77777777" w:rsidTr="007517DB">
        <w:trPr>
          <w:trHeight w:val="60"/>
        </w:trPr>
        <w:tc>
          <w:tcPr>
            <w:tcW w:w="2479" w:type="dxa"/>
          </w:tcPr>
          <w:p w14:paraId="76E7D6A1" w14:textId="77777777" w:rsidR="007517DB" w:rsidRPr="007517DB" w:rsidRDefault="007517DB" w:rsidP="007517DB">
            <w:pPr>
              <w:pStyle w:val="Table-copy"/>
            </w:pPr>
            <w:r w:rsidRPr="007517DB">
              <w:t xml:space="preserve">Inferred </w:t>
            </w:r>
          </w:p>
        </w:tc>
        <w:tc>
          <w:tcPr>
            <w:tcW w:w="2480" w:type="dxa"/>
          </w:tcPr>
          <w:p w14:paraId="3721D64D" w14:textId="77777777" w:rsidR="007517DB" w:rsidRPr="007517DB" w:rsidRDefault="007517DB" w:rsidP="007517DB">
            <w:pPr>
              <w:pStyle w:val="Table-copy"/>
              <w:jc w:val="center"/>
            </w:pPr>
            <w:r w:rsidRPr="007517DB">
              <w:t>90.5</w:t>
            </w:r>
          </w:p>
        </w:tc>
        <w:tc>
          <w:tcPr>
            <w:tcW w:w="2479" w:type="dxa"/>
          </w:tcPr>
          <w:p w14:paraId="28270C89" w14:textId="77777777" w:rsidR="007517DB" w:rsidRPr="007517DB" w:rsidRDefault="007517DB" w:rsidP="007517DB">
            <w:pPr>
              <w:pStyle w:val="Table-copy"/>
              <w:jc w:val="center"/>
            </w:pPr>
            <w:r w:rsidRPr="007517DB">
              <w:t>0.8</w:t>
            </w:r>
          </w:p>
        </w:tc>
        <w:tc>
          <w:tcPr>
            <w:tcW w:w="2480" w:type="dxa"/>
          </w:tcPr>
          <w:p w14:paraId="7D189EF6" w14:textId="77777777" w:rsidR="007517DB" w:rsidRPr="007517DB" w:rsidRDefault="007517DB" w:rsidP="007517DB">
            <w:pPr>
              <w:pStyle w:val="Table-copy"/>
              <w:jc w:val="center"/>
            </w:pPr>
            <w:r w:rsidRPr="007517DB">
              <w:t>9.5</w:t>
            </w:r>
          </w:p>
        </w:tc>
      </w:tr>
      <w:tr w:rsidR="007517DB" w:rsidRPr="007517DB" w14:paraId="31D5048C" w14:textId="77777777" w:rsidTr="007517DB">
        <w:trPr>
          <w:trHeight w:val="234"/>
        </w:trPr>
        <w:tc>
          <w:tcPr>
            <w:tcW w:w="2479" w:type="dxa"/>
          </w:tcPr>
          <w:p w14:paraId="27226B27" w14:textId="77777777" w:rsidR="007517DB" w:rsidRPr="007517DB" w:rsidRDefault="007517DB" w:rsidP="007517DB">
            <w:pPr>
              <w:pStyle w:val="Table-copy"/>
              <w:rPr>
                <w:b/>
                <w:bCs/>
              </w:rPr>
            </w:pPr>
            <w:r w:rsidRPr="007517DB">
              <w:rPr>
                <w:b/>
                <w:bCs/>
              </w:rPr>
              <w:t xml:space="preserve">Total </w:t>
            </w:r>
          </w:p>
        </w:tc>
        <w:tc>
          <w:tcPr>
            <w:tcW w:w="2480" w:type="dxa"/>
          </w:tcPr>
          <w:p w14:paraId="6E758C95" w14:textId="77777777" w:rsidR="007517DB" w:rsidRPr="007517DB" w:rsidRDefault="007517DB" w:rsidP="007517DB">
            <w:pPr>
              <w:pStyle w:val="Table-copy"/>
              <w:jc w:val="center"/>
              <w:rPr>
                <w:b/>
                <w:bCs/>
              </w:rPr>
            </w:pPr>
            <w:r w:rsidRPr="007517DB">
              <w:rPr>
                <w:b/>
                <w:bCs/>
              </w:rPr>
              <w:t>153.7</w:t>
            </w:r>
          </w:p>
        </w:tc>
        <w:tc>
          <w:tcPr>
            <w:tcW w:w="2479" w:type="dxa"/>
          </w:tcPr>
          <w:p w14:paraId="2E9F3308" w14:textId="77777777" w:rsidR="007517DB" w:rsidRPr="007517DB" w:rsidRDefault="007517DB" w:rsidP="007517DB">
            <w:pPr>
              <w:pStyle w:val="Table-copy"/>
              <w:jc w:val="center"/>
              <w:rPr>
                <w:b/>
                <w:bCs/>
              </w:rPr>
            </w:pPr>
            <w:r w:rsidRPr="007517DB">
              <w:rPr>
                <w:b/>
                <w:bCs/>
              </w:rPr>
              <w:t>0.8</w:t>
            </w:r>
          </w:p>
        </w:tc>
        <w:tc>
          <w:tcPr>
            <w:tcW w:w="2480" w:type="dxa"/>
          </w:tcPr>
          <w:p w14:paraId="2C7579F9" w14:textId="77777777" w:rsidR="007517DB" w:rsidRPr="007517DB" w:rsidRDefault="007517DB" w:rsidP="007517DB">
            <w:pPr>
              <w:pStyle w:val="Table-copy"/>
              <w:jc w:val="center"/>
              <w:rPr>
                <w:b/>
                <w:bCs/>
              </w:rPr>
            </w:pPr>
            <w:r w:rsidRPr="007517DB">
              <w:rPr>
                <w:b/>
                <w:bCs/>
              </w:rPr>
              <w:t>9.8</w:t>
            </w:r>
          </w:p>
        </w:tc>
      </w:tr>
      <w:tr w:rsidR="007517DB" w:rsidRPr="007517DB" w14:paraId="1DB270C4" w14:textId="77777777" w:rsidTr="007517DB">
        <w:trPr>
          <w:trHeight w:val="60"/>
        </w:trPr>
        <w:tc>
          <w:tcPr>
            <w:tcW w:w="2479" w:type="dxa"/>
          </w:tcPr>
          <w:p w14:paraId="541C4673" w14:textId="77777777" w:rsidR="007517DB" w:rsidRPr="007517DB" w:rsidRDefault="007517DB" w:rsidP="007517DB">
            <w:pPr>
              <w:pStyle w:val="Table-copy"/>
              <w:rPr>
                <w:b/>
                <w:bCs/>
              </w:rPr>
            </w:pPr>
            <w:r w:rsidRPr="007517DB">
              <w:rPr>
                <w:b/>
                <w:bCs/>
              </w:rPr>
              <w:t>Contained (kt)</w:t>
            </w:r>
          </w:p>
        </w:tc>
        <w:tc>
          <w:tcPr>
            <w:tcW w:w="2480" w:type="dxa"/>
          </w:tcPr>
          <w:p w14:paraId="5BC79094" w14:textId="77777777" w:rsidR="007517DB" w:rsidRPr="007517DB" w:rsidRDefault="007517DB" w:rsidP="007517DB">
            <w:pPr>
              <w:pStyle w:val="Table-copy"/>
              <w:jc w:val="center"/>
              <w:rPr>
                <w:b/>
                <w:bCs/>
              </w:rPr>
            </w:pPr>
          </w:p>
        </w:tc>
        <w:tc>
          <w:tcPr>
            <w:tcW w:w="2479" w:type="dxa"/>
          </w:tcPr>
          <w:p w14:paraId="12025FB3" w14:textId="77777777" w:rsidR="007517DB" w:rsidRPr="007517DB" w:rsidRDefault="007517DB" w:rsidP="007517DB">
            <w:pPr>
              <w:pStyle w:val="Table-copy"/>
              <w:jc w:val="center"/>
              <w:rPr>
                <w:b/>
                <w:bCs/>
              </w:rPr>
            </w:pPr>
            <w:r w:rsidRPr="007517DB">
              <w:rPr>
                <w:b/>
                <w:bCs/>
              </w:rPr>
              <w:t>1,230</w:t>
            </w:r>
          </w:p>
        </w:tc>
        <w:tc>
          <w:tcPr>
            <w:tcW w:w="2480" w:type="dxa"/>
          </w:tcPr>
          <w:p w14:paraId="001E1904" w14:textId="77777777" w:rsidR="007517DB" w:rsidRPr="007517DB" w:rsidRDefault="007517DB" w:rsidP="007517DB">
            <w:pPr>
              <w:pStyle w:val="Table-copy"/>
              <w:jc w:val="center"/>
              <w:rPr>
                <w:b/>
                <w:bCs/>
              </w:rPr>
            </w:pPr>
            <w:r w:rsidRPr="007517DB">
              <w:rPr>
                <w:b/>
                <w:bCs/>
              </w:rPr>
              <w:t>15,063</w:t>
            </w:r>
          </w:p>
        </w:tc>
      </w:tr>
    </w:tbl>
    <w:p w14:paraId="14B0D3BD" w14:textId="5EF2C39E" w:rsidR="007517DB" w:rsidRDefault="007517DB" w:rsidP="007517DB">
      <w:pPr>
        <w:pStyle w:val="Body-copy"/>
        <w:rPr>
          <w:b/>
          <w:bCs/>
        </w:rPr>
      </w:pPr>
    </w:p>
    <w:p w14:paraId="7FE98211" w14:textId="0BEEFD13" w:rsidR="007517DB" w:rsidRPr="007517DB" w:rsidRDefault="007517DB" w:rsidP="007517DB">
      <w:pPr>
        <w:pStyle w:val="Body-copy"/>
        <w:rPr>
          <w:b/>
          <w:bCs/>
        </w:rPr>
      </w:pPr>
      <w:r w:rsidRPr="007517DB">
        <w:rPr>
          <w:b/>
          <w:bCs/>
        </w:rPr>
        <w:t>Vanadium Ore Reserves as at 5 August 2022:</w:t>
      </w:r>
    </w:p>
    <w:tbl>
      <w:tblPr>
        <w:tblStyle w:val="TableGrid1"/>
        <w:tblW w:w="0" w:type="auto"/>
        <w:tblLayout w:type="fixed"/>
        <w:tblLook w:val="00A0" w:firstRow="1" w:lastRow="0" w:firstColumn="1" w:lastColumn="0" w:noHBand="0" w:noVBand="0"/>
      </w:tblPr>
      <w:tblGrid>
        <w:gridCol w:w="3306"/>
        <w:gridCol w:w="3306"/>
        <w:gridCol w:w="3306"/>
      </w:tblGrid>
      <w:tr w:rsidR="007517DB" w:rsidRPr="007517DB" w14:paraId="6B9CDF4B" w14:textId="77777777" w:rsidTr="0038390D">
        <w:trPr>
          <w:trHeight w:val="60"/>
        </w:trPr>
        <w:tc>
          <w:tcPr>
            <w:tcW w:w="3306" w:type="dxa"/>
          </w:tcPr>
          <w:p w14:paraId="6460AC57" w14:textId="77777777" w:rsidR="007517DB" w:rsidRPr="007517DB" w:rsidRDefault="007517DB" w:rsidP="007517DB">
            <w:pPr>
              <w:pStyle w:val="Table-heading2"/>
              <w:jc w:val="left"/>
            </w:pPr>
            <w:r w:rsidRPr="007517DB">
              <w:t>Reserve Category</w:t>
            </w:r>
          </w:p>
        </w:tc>
        <w:tc>
          <w:tcPr>
            <w:tcW w:w="3306" w:type="dxa"/>
          </w:tcPr>
          <w:p w14:paraId="6BC07B04" w14:textId="4C1E13F6" w:rsidR="007517DB" w:rsidRPr="007517DB" w:rsidRDefault="007517DB" w:rsidP="007517DB">
            <w:pPr>
              <w:pStyle w:val="Table-heading2"/>
            </w:pPr>
            <w:r w:rsidRPr="007517DB">
              <w:t>Tonnes</w:t>
            </w:r>
            <w:r>
              <w:t xml:space="preserve"> (Mt)</w:t>
            </w:r>
          </w:p>
        </w:tc>
        <w:tc>
          <w:tcPr>
            <w:tcW w:w="3306" w:type="dxa"/>
          </w:tcPr>
          <w:p w14:paraId="523C3A7E" w14:textId="36906FFF" w:rsidR="007517DB" w:rsidRPr="007517DB" w:rsidRDefault="007517DB" w:rsidP="007517DB">
            <w:pPr>
              <w:pStyle w:val="Table-heading2"/>
            </w:pPr>
            <w:r w:rsidRPr="007517DB">
              <w:t>V</w:t>
            </w:r>
            <w:r w:rsidRPr="007517DB">
              <w:rPr>
                <w:vertAlign w:val="subscript"/>
              </w:rPr>
              <w:t>2</w:t>
            </w:r>
            <w:r w:rsidRPr="007517DB">
              <w:t>O</w:t>
            </w:r>
            <w:r w:rsidRPr="007517DB">
              <w:rPr>
                <w:vertAlign w:val="subscript"/>
              </w:rPr>
              <w:t>5</w:t>
            </w:r>
            <w:r w:rsidRPr="007517DB">
              <w:t xml:space="preserve"> </w:t>
            </w:r>
            <w:r>
              <w:t>(%)</w:t>
            </w:r>
          </w:p>
        </w:tc>
      </w:tr>
      <w:tr w:rsidR="007517DB" w:rsidRPr="007517DB" w14:paraId="1BED27AB" w14:textId="77777777" w:rsidTr="0038390D">
        <w:trPr>
          <w:trHeight w:val="60"/>
        </w:trPr>
        <w:tc>
          <w:tcPr>
            <w:tcW w:w="3306" w:type="dxa"/>
          </w:tcPr>
          <w:p w14:paraId="75605391" w14:textId="77777777" w:rsidR="007517DB" w:rsidRPr="007517DB" w:rsidRDefault="007517DB" w:rsidP="007517DB">
            <w:pPr>
              <w:pStyle w:val="Table-copy"/>
            </w:pPr>
            <w:r w:rsidRPr="007517DB">
              <w:t>Proved</w:t>
            </w:r>
          </w:p>
        </w:tc>
        <w:tc>
          <w:tcPr>
            <w:tcW w:w="3306" w:type="dxa"/>
          </w:tcPr>
          <w:p w14:paraId="0B72CFF9" w14:textId="77777777" w:rsidR="007517DB" w:rsidRPr="007517DB" w:rsidRDefault="007517DB" w:rsidP="007517DB">
            <w:pPr>
              <w:pStyle w:val="Table-copy"/>
              <w:jc w:val="center"/>
            </w:pPr>
            <w:r w:rsidRPr="007517DB">
              <w:t>1.12</w:t>
            </w:r>
          </w:p>
        </w:tc>
        <w:tc>
          <w:tcPr>
            <w:tcW w:w="3306" w:type="dxa"/>
          </w:tcPr>
          <w:p w14:paraId="4EA14552" w14:textId="77777777" w:rsidR="007517DB" w:rsidRPr="007517DB" w:rsidRDefault="007517DB" w:rsidP="007517DB">
            <w:pPr>
              <w:pStyle w:val="Table-copy"/>
              <w:jc w:val="center"/>
            </w:pPr>
            <w:r w:rsidRPr="007517DB">
              <w:t>0.95</w:t>
            </w:r>
          </w:p>
        </w:tc>
      </w:tr>
      <w:tr w:rsidR="007517DB" w:rsidRPr="007517DB" w14:paraId="5F17824D" w14:textId="77777777" w:rsidTr="0038390D">
        <w:trPr>
          <w:trHeight w:val="60"/>
        </w:trPr>
        <w:tc>
          <w:tcPr>
            <w:tcW w:w="3306" w:type="dxa"/>
          </w:tcPr>
          <w:p w14:paraId="74178C88" w14:textId="77777777" w:rsidR="007517DB" w:rsidRPr="007517DB" w:rsidRDefault="007517DB" w:rsidP="007517DB">
            <w:pPr>
              <w:pStyle w:val="Table-copy"/>
            </w:pPr>
            <w:r w:rsidRPr="007517DB">
              <w:t>Probable</w:t>
            </w:r>
          </w:p>
        </w:tc>
        <w:tc>
          <w:tcPr>
            <w:tcW w:w="3306" w:type="dxa"/>
          </w:tcPr>
          <w:p w14:paraId="46772D33" w14:textId="77777777" w:rsidR="007517DB" w:rsidRPr="007517DB" w:rsidRDefault="007517DB" w:rsidP="007517DB">
            <w:pPr>
              <w:pStyle w:val="Table-copy"/>
              <w:jc w:val="center"/>
            </w:pPr>
            <w:r w:rsidRPr="007517DB">
              <w:t>43.36</w:t>
            </w:r>
          </w:p>
        </w:tc>
        <w:tc>
          <w:tcPr>
            <w:tcW w:w="3306" w:type="dxa"/>
          </w:tcPr>
          <w:p w14:paraId="650DD7AA" w14:textId="77777777" w:rsidR="007517DB" w:rsidRPr="007517DB" w:rsidRDefault="007517DB" w:rsidP="007517DB">
            <w:pPr>
              <w:pStyle w:val="Table-copy"/>
              <w:jc w:val="center"/>
            </w:pPr>
            <w:r w:rsidRPr="007517DB">
              <w:t>0.89</w:t>
            </w:r>
          </w:p>
        </w:tc>
      </w:tr>
      <w:tr w:rsidR="007517DB" w:rsidRPr="007517DB" w14:paraId="76D26AA7" w14:textId="77777777" w:rsidTr="0038390D">
        <w:trPr>
          <w:trHeight w:val="60"/>
        </w:trPr>
        <w:tc>
          <w:tcPr>
            <w:tcW w:w="3306" w:type="dxa"/>
          </w:tcPr>
          <w:p w14:paraId="23EEB33E" w14:textId="77777777" w:rsidR="007517DB" w:rsidRPr="007517DB" w:rsidRDefault="007517DB" w:rsidP="007517DB">
            <w:pPr>
              <w:pStyle w:val="Table-copy"/>
              <w:rPr>
                <w:b/>
                <w:bCs/>
              </w:rPr>
            </w:pPr>
            <w:r w:rsidRPr="007517DB">
              <w:rPr>
                <w:b/>
                <w:bCs/>
              </w:rPr>
              <w:t>Total</w:t>
            </w:r>
          </w:p>
        </w:tc>
        <w:tc>
          <w:tcPr>
            <w:tcW w:w="3306" w:type="dxa"/>
          </w:tcPr>
          <w:p w14:paraId="175F2140" w14:textId="77777777" w:rsidR="007517DB" w:rsidRPr="007517DB" w:rsidRDefault="007517DB" w:rsidP="007517DB">
            <w:pPr>
              <w:pStyle w:val="Table-copy"/>
              <w:jc w:val="center"/>
              <w:rPr>
                <w:b/>
                <w:bCs/>
              </w:rPr>
            </w:pPr>
            <w:r w:rsidRPr="007517DB">
              <w:rPr>
                <w:b/>
                <w:bCs/>
              </w:rPr>
              <w:t>44.48</w:t>
            </w:r>
          </w:p>
        </w:tc>
        <w:tc>
          <w:tcPr>
            <w:tcW w:w="3306" w:type="dxa"/>
          </w:tcPr>
          <w:p w14:paraId="378B51EB" w14:textId="77777777" w:rsidR="007517DB" w:rsidRPr="007517DB" w:rsidRDefault="007517DB" w:rsidP="007517DB">
            <w:pPr>
              <w:pStyle w:val="Table-copy"/>
              <w:jc w:val="center"/>
              <w:rPr>
                <w:b/>
                <w:bCs/>
              </w:rPr>
            </w:pPr>
            <w:r w:rsidRPr="007517DB">
              <w:rPr>
                <w:b/>
                <w:bCs/>
              </w:rPr>
              <w:t>0.89</w:t>
            </w:r>
          </w:p>
        </w:tc>
      </w:tr>
      <w:tr w:rsidR="007517DB" w:rsidRPr="007517DB" w14:paraId="70FFF4D4" w14:textId="77777777" w:rsidTr="0038390D">
        <w:trPr>
          <w:trHeight w:val="234"/>
        </w:trPr>
        <w:tc>
          <w:tcPr>
            <w:tcW w:w="3306" w:type="dxa"/>
          </w:tcPr>
          <w:p w14:paraId="0152710C" w14:textId="77777777" w:rsidR="007517DB" w:rsidRPr="007517DB" w:rsidRDefault="007517DB" w:rsidP="007517DB">
            <w:pPr>
              <w:pStyle w:val="Table-copy"/>
              <w:rPr>
                <w:b/>
                <w:bCs/>
              </w:rPr>
            </w:pPr>
            <w:r w:rsidRPr="007517DB">
              <w:rPr>
                <w:b/>
                <w:bCs/>
              </w:rPr>
              <w:t>Rec. V</w:t>
            </w:r>
            <w:r w:rsidRPr="007517DB">
              <w:rPr>
                <w:b/>
                <w:bCs/>
                <w:vertAlign w:val="subscript"/>
              </w:rPr>
              <w:t>2</w:t>
            </w:r>
            <w:r w:rsidRPr="007517DB">
              <w:rPr>
                <w:b/>
                <w:bCs/>
              </w:rPr>
              <w:t>O</w:t>
            </w:r>
            <w:r w:rsidRPr="007517DB">
              <w:rPr>
                <w:b/>
                <w:bCs/>
                <w:vertAlign w:val="subscript"/>
              </w:rPr>
              <w:t>5</w:t>
            </w:r>
            <w:r w:rsidRPr="007517DB">
              <w:rPr>
                <w:b/>
                <w:bCs/>
              </w:rPr>
              <w:t xml:space="preserve"> (M lb)</w:t>
            </w:r>
          </w:p>
        </w:tc>
        <w:tc>
          <w:tcPr>
            <w:tcW w:w="3306" w:type="dxa"/>
          </w:tcPr>
          <w:p w14:paraId="52C78DE2" w14:textId="77777777" w:rsidR="007517DB" w:rsidRPr="007517DB" w:rsidRDefault="007517DB" w:rsidP="007517DB">
            <w:pPr>
              <w:pStyle w:val="Table-copy"/>
              <w:jc w:val="center"/>
              <w:rPr>
                <w:b/>
                <w:bCs/>
              </w:rPr>
            </w:pPr>
          </w:p>
        </w:tc>
        <w:tc>
          <w:tcPr>
            <w:tcW w:w="3306" w:type="dxa"/>
          </w:tcPr>
          <w:p w14:paraId="4C9AFD9B" w14:textId="77777777" w:rsidR="007517DB" w:rsidRPr="007517DB" w:rsidRDefault="007517DB" w:rsidP="007517DB">
            <w:pPr>
              <w:pStyle w:val="Table-copy"/>
              <w:jc w:val="center"/>
              <w:rPr>
                <w:b/>
                <w:bCs/>
              </w:rPr>
            </w:pPr>
            <w:r w:rsidRPr="007517DB">
              <w:rPr>
                <w:b/>
                <w:bCs/>
              </w:rPr>
              <w:t>590.3</w:t>
            </w:r>
          </w:p>
        </w:tc>
      </w:tr>
    </w:tbl>
    <w:p w14:paraId="22477F9F" w14:textId="77777777" w:rsidR="007517DB" w:rsidRPr="007517DB" w:rsidRDefault="007517DB" w:rsidP="007517DB">
      <w:pPr>
        <w:pStyle w:val="Body-copy"/>
        <w:rPr>
          <w:b/>
          <w:bCs/>
        </w:rPr>
      </w:pPr>
    </w:p>
    <w:p w14:paraId="33696148" w14:textId="69E49C51" w:rsidR="007517DB" w:rsidRDefault="007517DB" w:rsidP="007517DB">
      <w:pPr>
        <w:pStyle w:val="Body-copy"/>
        <w:rPr>
          <w:b/>
          <w:bCs/>
        </w:rPr>
      </w:pPr>
      <w:r w:rsidRPr="007517DB">
        <w:rPr>
          <w:b/>
          <w:bCs/>
        </w:rPr>
        <w:t>Titanium Ore Reserves as at 5 August 2022:</w:t>
      </w:r>
    </w:p>
    <w:tbl>
      <w:tblPr>
        <w:tblStyle w:val="TableGrid1"/>
        <w:tblW w:w="0" w:type="auto"/>
        <w:tblLayout w:type="fixed"/>
        <w:tblLook w:val="00A0" w:firstRow="1" w:lastRow="0" w:firstColumn="1" w:lastColumn="0" w:noHBand="0" w:noVBand="0"/>
      </w:tblPr>
      <w:tblGrid>
        <w:gridCol w:w="3306"/>
        <w:gridCol w:w="3306"/>
        <w:gridCol w:w="3306"/>
      </w:tblGrid>
      <w:tr w:rsidR="007517DB" w:rsidRPr="007517DB" w14:paraId="0BCF6040" w14:textId="77777777" w:rsidTr="0038390D">
        <w:trPr>
          <w:trHeight w:val="60"/>
        </w:trPr>
        <w:tc>
          <w:tcPr>
            <w:tcW w:w="3306" w:type="dxa"/>
          </w:tcPr>
          <w:p w14:paraId="78DF01D0" w14:textId="77777777" w:rsidR="007517DB" w:rsidRPr="007517DB" w:rsidRDefault="007517DB" w:rsidP="008E6962">
            <w:pPr>
              <w:pStyle w:val="Table-heading2"/>
              <w:jc w:val="left"/>
            </w:pPr>
            <w:r w:rsidRPr="007517DB">
              <w:t>Reserve Category</w:t>
            </w:r>
          </w:p>
        </w:tc>
        <w:tc>
          <w:tcPr>
            <w:tcW w:w="3306" w:type="dxa"/>
          </w:tcPr>
          <w:p w14:paraId="1E557091" w14:textId="77777777" w:rsidR="007517DB" w:rsidRPr="007517DB" w:rsidRDefault="007517DB" w:rsidP="008E6962">
            <w:pPr>
              <w:pStyle w:val="Table-heading2"/>
            </w:pPr>
            <w:r w:rsidRPr="007517DB">
              <w:t>Tonnes</w:t>
            </w:r>
            <w:r>
              <w:t xml:space="preserve"> (Mt)</w:t>
            </w:r>
          </w:p>
        </w:tc>
        <w:tc>
          <w:tcPr>
            <w:tcW w:w="3306" w:type="dxa"/>
          </w:tcPr>
          <w:p w14:paraId="4ECC39B9" w14:textId="77777777" w:rsidR="007517DB" w:rsidRPr="007517DB" w:rsidRDefault="007517DB" w:rsidP="008E6962">
            <w:pPr>
              <w:pStyle w:val="Table-heading2"/>
            </w:pPr>
            <w:r w:rsidRPr="007517DB">
              <w:t>V</w:t>
            </w:r>
            <w:r w:rsidRPr="007517DB">
              <w:rPr>
                <w:vertAlign w:val="subscript"/>
              </w:rPr>
              <w:t>2</w:t>
            </w:r>
            <w:r w:rsidRPr="007517DB">
              <w:t>O</w:t>
            </w:r>
            <w:r w:rsidRPr="007517DB">
              <w:rPr>
                <w:vertAlign w:val="subscript"/>
              </w:rPr>
              <w:t>5</w:t>
            </w:r>
            <w:r w:rsidRPr="007517DB">
              <w:t xml:space="preserve"> </w:t>
            </w:r>
            <w:r>
              <w:t>(%)</w:t>
            </w:r>
          </w:p>
        </w:tc>
      </w:tr>
      <w:tr w:rsidR="007517DB" w:rsidRPr="007517DB" w14:paraId="2EFAB0AF" w14:textId="77777777" w:rsidTr="0038390D">
        <w:trPr>
          <w:trHeight w:val="60"/>
        </w:trPr>
        <w:tc>
          <w:tcPr>
            <w:tcW w:w="3306" w:type="dxa"/>
            <w:vAlign w:val="bottom"/>
          </w:tcPr>
          <w:p w14:paraId="2DAC3C43" w14:textId="1639A6B6" w:rsidR="007517DB" w:rsidRPr="007517DB" w:rsidRDefault="007517DB" w:rsidP="007517DB">
            <w:pPr>
              <w:pStyle w:val="Table-copy"/>
            </w:pPr>
            <w:r w:rsidRPr="007517DB">
              <w:t>Probable</w:t>
            </w:r>
          </w:p>
        </w:tc>
        <w:tc>
          <w:tcPr>
            <w:tcW w:w="3306" w:type="dxa"/>
            <w:vAlign w:val="bottom"/>
          </w:tcPr>
          <w:p w14:paraId="439094FB" w14:textId="46FCE689" w:rsidR="007517DB" w:rsidRPr="007517DB" w:rsidRDefault="007517DB" w:rsidP="007517DB">
            <w:pPr>
              <w:pStyle w:val="Table-copy"/>
              <w:jc w:val="center"/>
            </w:pPr>
            <w:r w:rsidRPr="007517DB">
              <w:t>15.88</w:t>
            </w:r>
          </w:p>
        </w:tc>
        <w:tc>
          <w:tcPr>
            <w:tcW w:w="3306" w:type="dxa"/>
            <w:vAlign w:val="bottom"/>
          </w:tcPr>
          <w:p w14:paraId="1CB03555" w14:textId="74C17F98" w:rsidR="007517DB" w:rsidRPr="007517DB" w:rsidRDefault="007517DB" w:rsidP="007517DB">
            <w:pPr>
              <w:pStyle w:val="Table-copy"/>
              <w:jc w:val="center"/>
            </w:pPr>
            <w:r w:rsidRPr="007517DB">
              <w:t>10.0</w:t>
            </w:r>
          </w:p>
        </w:tc>
      </w:tr>
      <w:tr w:rsidR="007517DB" w:rsidRPr="007517DB" w14:paraId="7D9324AB" w14:textId="77777777" w:rsidTr="0038390D">
        <w:trPr>
          <w:trHeight w:val="60"/>
        </w:trPr>
        <w:tc>
          <w:tcPr>
            <w:tcW w:w="3306" w:type="dxa"/>
            <w:vAlign w:val="bottom"/>
          </w:tcPr>
          <w:p w14:paraId="6258E2E5" w14:textId="0D2B106F" w:rsidR="007517DB" w:rsidRPr="007517DB" w:rsidRDefault="007517DB" w:rsidP="007517DB">
            <w:pPr>
              <w:pStyle w:val="Table-copy"/>
              <w:rPr>
                <w:b/>
                <w:bCs/>
              </w:rPr>
            </w:pPr>
            <w:r w:rsidRPr="007517DB">
              <w:rPr>
                <w:b/>
                <w:bCs/>
              </w:rPr>
              <w:t>Total</w:t>
            </w:r>
          </w:p>
        </w:tc>
        <w:tc>
          <w:tcPr>
            <w:tcW w:w="3306" w:type="dxa"/>
            <w:vAlign w:val="bottom"/>
          </w:tcPr>
          <w:p w14:paraId="07054350" w14:textId="63080483" w:rsidR="007517DB" w:rsidRPr="007517DB" w:rsidRDefault="007517DB" w:rsidP="007517DB">
            <w:pPr>
              <w:pStyle w:val="Table-copy"/>
              <w:jc w:val="center"/>
              <w:rPr>
                <w:b/>
                <w:bCs/>
              </w:rPr>
            </w:pPr>
            <w:r w:rsidRPr="007517DB">
              <w:rPr>
                <w:b/>
                <w:bCs/>
              </w:rPr>
              <w:t>15.88</w:t>
            </w:r>
          </w:p>
        </w:tc>
        <w:tc>
          <w:tcPr>
            <w:tcW w:w="3306" w:type="dxa"/>
            <w:vAlign w:val="bottom"/>
          </w:tcPr>
          <w:p w14:paraId="6FF3F88D" w14:textId="7181F416" w:rsidR="007517DB" w:rsidRPr="007517DB" w:rsidRDefault="007517DB" w:rsidP="007517DB">
            <w:pPr>
              <w:pStyle w:val="Table-copy"/>
              <w:jc w:val="center"/>
              <w:rPr>
                <w:b/>
                <w:bCs/>
              </w:rPr>
            </w:pPr>
            <w:r w:rsidRPr="007517DB">
              <w:rPr>
                <w:b/>
                <w:bCs/>
              </w:rPr>
              <w:t>10.0</w:t>
            </w:r>
          </w:p>
        </w:tc>
      </w:tr>
      <w:tr w:rsidR="007517DB" w:rsidRPr="007517DB" w14:paraId="46970CC5" w14:textId="77777777" w:rsidTr="0038390D">
        <w:trPr>
          <w:trHeight w:val="60"/>
        </w:trPr>
        <w:tc>
          <w:tcPr>
            <w:tcW w:w="3306" w:type="dxa"/>
            <w:vAlign w:val="bottom"/>
          </w:tcPr>
          <w:p w14:paraId="10F2A03F" w14:textId="74F93C90" w:rsidR="007517DB" w:rsidRPr="007517DB" w:rsidRDefault="007517DB" w:rsidP="007517DB">
            <w:pPr>
              <w:pStyle w:val="Table-copy"/>
              <w:rPr>
                <w:b/>
                <w:bCs/>
              </w:rPr>
            </w:pPr>
            <w:r w:rsidRPr="007517DB">
              <w:rPr>
                <w:b/>
                <w:bCs/>
              </w:rPr>
              <w:t>Rec. TiO</w:t>
            </w:r>
            <w:r w:rsidRPr="007517DB">
              <w:rPr>
                <w:b/>
                <w:bCs/>
                <w:vertAlign w:val="subscript"/>
              </w:rPr>
              <w:t>2</w:t>
            </w:r>
            <w:r w:rsidRPr="007517DB">
              <w:rPr>
                <w:b/>
                <w:bCs/>
              </w:rPr>
              <w:t xml:space="preserve"> (kt)</w:t>
            </w:r>
          </w:p>
        </w:tc>
        <w:tc>
          <w:tcPr>
            <w:tcW w:w="3306" w:type="dxa"/>
            <w:vAlign w:val="bottom"/>
          </w:tcPr>
          <w:p w14:paraId="46FA488F" w14:textId="1895640A" w:rsidR="007517DB" w:rsidRPr="007517DB" w:rsidRDefault="007517DB" w:rsidP="007517DB">
            <w:pPr>
              <w:pStyle w:val="Table-copy"/>
              <w:jc w:val="center"/>
              <w:rPr>
                <w:b/>
                <w:bCs/>
              </w:rPr>
            </w:pPr>
          </w:p>
        </w:tc>
        <w:tc>
          <w:tcPr>
            <w:tcW w:w="3306" w:type="dxa"/>
            <w:vAlign w:val="bottom"/>
          </w:tcPr>
          <w:p w14:paraId="0ABE6E38" w14:textId="40CDF91E" w:rsidR="007517DB" w:rsidRPr="007517DB" w:rsidRDefault="007517DB" w:rsidP="007517DB">
            <w:pPr>
              <w:pStyle w:val="Table-copy"/>
              <w:jc w:val="center"/>
              <w:rPr>
                <w:b/>
                <w:bCs/>
              </w:rPr>
            </w:pPr>
            <w:r w:rsidRPr="007517DB">
              <w:rPr>
                <w:b/>
                <w:bCs/>
              </w:rPr>
              <w:t>1,132.6</w:t>
            </w:r>
          </w:p>
        </w:tc>
      </w:tr>
    </w:tbl>
    <w:p w14:paraId="024DAC7E" w14:textId="02A1434C" w:rsidR="00F87048" w:rsidRDefault="00F87048" w:rsidP="007517DB">
      <w:pPr>
        <w:pStyle w:val="Body-copy"/>
        <w:rPr>
          <w:b/>
          <w:bCs/>
        </w:rPr>
      </w:pPr>
    </w:p>
    <w:p w14:paraId="3D7668DA" w14:textId="4F67EC5F" w:rsidR="007517DB" w:rsidRPr="00F87048" w:rsidRDefault="00F87048" w:rsidP="00F87048">
      <w:pPr>
        <w:spacing w:before="0" w:after="160" w:line="259" w:lineRule="auto"/>
        <w:rPr>
          <w:b/>
          <w:bCs/>
          <w:lang w:val="en-AU"/>
        </w:rPr>
      </w:pPr>
      <w:r>
        <w:rPr>
          <w:b/>
          <w:bCs/>
        </w:rPr>
        <w:br w:type="page"/>
      </w:r>
    </w:p>
    <w:tbl>
      <w:tblPr>
        <w:tblStyle w:val="TableGrid1"/>
        <w:tblW w:w="0" w:type="auto"/>
        <w:tblLayout w:type="fixed"/>
        <w:tblLook w:val="04A0" w:firstRow="1" w:lastRow="0" w:firstColumn="1" w:lastColumn="0" w:noHBand="0" w:noVBand="1"/>
      </w:tblPr>
      <w:tblGrid>
        <w:gridCol w:w="4390"/>
        <w:gridCol w:w="5578"/>
      </w:tblGrid>
      <w:tr w:rsidR="00F87048" w:rsidRPr="0011190C" w14:paraId="22445774" w14:textId="77777777" w:rsidTr="008E6962">
        <w:tc>
          <w:tcPr>
            <w:tcW w:w="4390" w:type="dxa"/>
          </w:tcPr>
          <w:p w14:paraId="3AF50997" w14:textId="30684F9A" w:rsidR="00F87048" w:rsidRPr="0006599D" w:rsidRDefault="00F87048" w:rsidP="00943449">
            <w:pPr>
              <w:pStyle w:val="Body-copy"/>
              <w:spacing w:before="120" w:after="120" w:line="240" w:lineRule="auto"/>
              <w:rPr>
                <w:b/>
                <w:bCs/>
              </w:rPr>
            </w:pPr>
            <w:r w:rsidRPr="0006599D">
              <w:rPr>
                <w:b/>
                <w:bCs/>
              </w:rPr>
              <w:lastRenderedPageBreak/>
              <w:t xml:space="preserve">Project </w:t>
            </w:r>
            <w:r w:rsidR="00943449">
              <w:rPr>
                <w:b/>
                <w:bCs/>
              </w:rPr>
              <w:t>S</w:t>
            </w:r>
            <w:r w:rsidRPr="0006599D">
              <w:rPr>
                <w:b/>
                <w:bCs/>
              </w:rPr>
              <w:t>tatus</w:t>
            </w:r>
          </w:p>
        </w:tc>
        <w:tc>
          <w:tcPr>
            <w:tcW w:w="5578" w:type="dxa"/>
          </w:tcPr>
          <w:p w14:paraId="657DB2E1" w14:textId="068C8E71" w:rsidR="00F87048" w:rsidRPr="00F87048" w:rsidRDefault="00F87048" w:rsidP="00943449">
            <w:pPr>
              <w:pStyle w:val="Body-copy"/>
              <w:spacing w:before="120" w:after="120" w:line="240" w:lineRule="auto"/>
            </w:pPr>
            <w:r w:rsidRPr="00F87048">
              <w:t>Feasibility Study (August 2022) (Integration Study)</w:t>
            </w:r>
          </w:p>
        </w:tc>
      </w:tr>
      <w:tr w:rsidR="00F87048" w:rsidRPr="0011190C" w14:paraId="25EE90EC" w14:textId="77777777" w:rsidTr="008E6962">
        <w:tc>
          <w:tcPr>
            <w:tcW w:w="4390" w:type="dxa"/>
          </w:tcPr>
          <w:p w14:paraId="32DBBE54" w14:textId="3D15C4F1" w:rsidR="00F87048" w:rsidRPr="0006599D" w:rsidRDefault="00F87048" w:rsidP="00943449">
            <w:pPr>
              <w:pStyle w:val="Body-copy"/>
              <w:spacing w:before="120" w:after="120" w:line="240" w:lineRule="auto"/>
              <w:rPr>
                <w:b/>
                <w:bCs/>
              </w:rPr>
            </w:pPr>
            <w:r w:rsidRPr="0006599D">
              <w:rPr>
                <w:b/>
                <w:bCs/>
              </w:rPr>
              <w:t xml:space="preserve">Offtake </w:t>
            </w:r>
            <w:r w:rsidR="00943449">
              <w:rPr>
                <w:b/>
                <w:bCs/>
              </w:rPr>
              <w:t>A</w:t>
            </w:r>
            <w:r w:rsidRPr="0006599D">
              <w:rPr>
                <w:b/>
                <w:bCs/>
              </w:rPr>
              <w:t>vailable</w:t>
            </w:r>
          </w:p>
        </w:tc>
        <w:tc>
          <w:tcPr>
            <w:tcW w:w="5578" w:type="dxa"/>
          </w:tcPr>
          <w:p w14:paraId="33217768" w14:textId="400A4F0A" w:rsidR="00F87048" w:rsidRPr="00F87048" w:rsidRDefault="00F87048" w:rsidP="00943449">
            <w:pPr>
              <w:pStyle w:val="Body-copy"/>
              <w:spacing w:before="120" w:after="120" w:line="240" w:lineRule="auto"/>
            </w:pPr>
            <w:r w:rsidRPr="00F87048">
              <w:t>Yes</w:t>
            </w:r>
          </w:p>
        </w:tc>
      </w:tr>
      <w:tr w:rsidR="00F87048" w:rsidRPr="0011190C" w14:paraId="32F05328" w14:textId="77777777" w:rsidTr="008E6962">
        <w:tc>
          <w:tcPr>
            <w:tcW w:w="4390" w:type="dxa"/>
          </w:tcPr>
          <w:p w14:paraId="4C3A73CB" w14:textId="5CF7A666" w:rsidR="00F87048" w:rsidRPr="0006599D" w:rsidRDefault="002A7A2B" w:rsidP="00943449">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5578" w:type="dxa"/>
          </w:tcPr>
          <w:p w14:paraId="79790637" w14:textId="77777777" w:rsidR="00F87048" w:rsidRPr="00F87048" w:rsidRDefault="00F87048" w:rsidP="00943449">
            <w:pPr>
              <w:pStyle w:val="Body-copy"/>
              <w:spacing w:before="120" w:after="120" w:line="240" w:lineRule="auto"/>
            </w:pPr>
            <w:r w:rsidRPr="00F87048">
              <w:t>25</w:t>
            </w:r>
          </w:p>
        </w:tc>
      </w:tr>
      <w:tr w:rsidR="00F87048" w:rsidRPr="0011190C" w14:paraId="28D6D6B0" w14:textId="77777777" w:rsidTr="008E6962">
        <w:tc>
          <w:tcPr>
            <w:tcW w:w="4390" w:type="dxa"/>
          </w:tcPr>
          <w:p w14:paraId="48B30404" w14:textId="77777777" w:rsidR="00F87048" w:rsidRPr="0006599D" w:rsidRDefault="00F87048" w:rsidP="00943449">
            <w:pPr>
              <w:pStyle w:val="Body-copy"/>
              <w:spacing w:before="120" w:after="120" w:line="240" w:lineRule="auto"/>
              <w:rPr>
                <w:b/>
                <w:bCs/>
              </w:rPr>
            </w:pPr>
            <w:r>
              <w:rPr>
                <w:b/>
                <w:bCs/>
              </w:rPr>
              <w:t>Pre</w:t>
            </w:r>
            <w:r w:rsidRPr="0006599D">
              <w:rPr>
                <w:b/>
                <w:bCs/>
              </w:rPr>
              <w:t xml:space="preserve">-tax IRR </w:t>
            </w:r>
          </w:p>
        </w:tc>
        <w:tc>
          <w:tcPr>
            <w:tcW w:w="5578" w:type="dxa"/>
          </w:tcPr>
          <w:p w14:paraId="16ADE92B" w14:textId="1AC7DDC5" w:rsidR="00F87048" w:rsidRPr="00F87048" w:rsidRDefault="00F87048" w:rsidP="00943449">
            <w:pPr>
              <w:pStyle w:val="Body-copy"/>
              <w:spacing w:before="120" w:after="120" w:line="240" w:lineRule="auto"/>
            </w:pPr>
            <w:r w:rsidRPr="00F87048">
              <w:t>23% (August 2022)</w:t>
            </w:r>
          </w:p>
        </w:tc>
      </w:tr>
      <w:tr w:rsidR="00F87048" w:rsidRPr="0011190C" w14:paraId="58F25827" w14:textId="77777777" w:rsidTr="008E6962">
        <w:tc>
          <w:tcPr>
            <w:tcW w:w="4390" w:type="dxa"/>
          </w:tcPr>
          <w:p w14:paraId="54F6DD07" w14:textId="00D3D59D" w:rsidR="00F87048" w:rsidRPr="0006599D" w:rsidRDefault="00F87048" w:rsidP="00943449">
            <w:pPr>
              <w:pStyle w:val="Body-copy"/>
              <w:spacing w:before="120" w:after="120" w:line="240" w:lineRule="auto"/>
              <w:rPr>
                <w:b/>
                <w:bCs/>
              </w:rPr>
            </w:pPr>
            <w:r w:rsidRPr="0006599D">
              <w:rPr>
                <w:b/>
                <w:bCs/>
              </w:rPr>
              <w:t xml:space="preserve">Capital </w:t>
            </w:r>
            <w:r w:rsidR="00943449">
              <w:rPr>
                <w:b/>
                <w:bCs/>
              </w:rPr>
              <w:t>C</w:t>
            </w:r>
            <w:r w:rsidRPr="0006599D">
              <w:rPr>
                <w:b/>
                <w:bCs/>
              </w:rPr>
              <w:t>ost</w:t>
            </w:r>
          </w:p>
        </w:tc>
        <w:tc>
          <w:tcPr>
            <w:tcW w:w="5578" w:type="dxa"/>
          </w:tcPr>
          <w:p w14:paraId="1D8A2D23" w14:textId="39C4238E" w:rsidR="00F87048" w:rsidRPr="00F87048" w:rsidRDefault="00F87048" w:rsidP="00943449">
            <w:pPr>
              <w:pStyle w:val="Body-copy"/>
              <w:spacing w:before="120" w:after="120" w:line="240" w:lineRule="auto"/>
            </w:pPr>
            <w:r w:rsidRPr="00F87048">
              <w:t>A$604m (August 2022)</w:t>
            </w:r>
          </w:p>
        </w:tc>
      </w:tr>
      <w:tr w:rsidR="00F87048" w:rsidRPr="0011190C" w14:paraId="5D9C2EA2" w14:textId="77777777" w:rsidTr="008E6962">
        <w:tc>
          <w:tcPr>
            <w:tcW w:w="4390" w:type="dxa"/>
          </w:tcPr>
          <w:p w14:paraId="642CB219" w14:textId="5F242F09" w:rsidR="00F87048" w:rsidRPr="0006599D" w:rsidRDefault="00F87048" w:rsidP="00943449">
            <w:pPr>
              <w:pStyle w:val="Body-copy"/>
              <w:spacing w:before="120" w:after="120" w:line="240" w:lineRule="auto"/>
              <w:rPr>
                <w:b/>
                <w:bCs/>
              </w:rPr>
            </w:pPr>
            <w:r>
              <w:rPr>
                <w:b/>
                <w:bCs/>
              </w:rPr>
              <w:t>Pre</w:t>
            </w:r>
            <w:r w:rsidRPr="0006599D">
              <w:rPr>
                <w:b/>
                <w:bCs/>
              </w:rPr>
              <w:t>-tax NPV</w:t>
            </w:r>
            <w:r>
              <w:rPr>
                <w:b/>
                <w:bCs/>
                <w:vertAlign w:val="subscript"/>
              </w:rPr>
              <w:t>8</w:t>
            </w:r>
            <w:r w:rsidRPr="0006599D">
              <w:rPr>
                <w:b/>
                <w:bCs/>
                <w:vertAlign w:val="subscript"/>
              </w:rPr>
              <w:t xml:space="preserve">% </w:t>
            </w:r>
          </w:p>
        </w:tc>
        <w:tc>
          <w:tcPr>
            <w:tcW w:w="5578" w:type="dxa"/>
          </w:tcPr>
          <w:p w14:paraId="21B9526F" w14:textId="578623FB" w:rsidR="00F87048" w:rsidRPr="00F87048" w:rsidRDefault="00F87048" w:rsidP="00943449">
            <w:pPr>
              <w:pStyle w:val="Body-copy"/>
              <w:spacing w:before="120" w:after="120" w:line="240" w:lineRule="auto"/>
            </w:pPr>
            <w:r w:rsidRPr="00F87048">
              <w:t>A$942m (August 2022)</w:t>
            </w:r>
          </w:p>
        </w:tc>
      </w:tr>
      <w:tr w:rsidR="00943449" w:rsidRPr="0011190C" w14:paraId="161C5320" w14:textId="77777777" w:rsidTr="008E6962">
        <w:tc>
          <w:tcPr>
            <w:tcW w:w="4390" w:type="dxa"/>
          </w:tcPr>
          <w:p w14:paraId="4BB5F38A" w14:textId="3ABE6DC7" w:rsidR="00943449" w:rsidRPr="0006599D" w:rsidRDefault="00943449" w:rsidP="00943449">
            <w:pPr>
              <w:pStyle w:val="Body-copy"/>
              <w:spacing w:before="120" w:after="120" w:line="240" w:lineRule="auto"/>
              <w:rPr>
                <w:b/>
                <w:bCs/>
              </w:rPr>
            </w:pPr>
            <w:r>
              <w:rPr>
                <w:b/>
              </w:rPr>
              <w:t>Product &amp; Annual Production Rate</w:t>
            </w:r>
          </w:p>
        </w:tc>
        <w:tc>
          <w:tcPr>
            <w:tcW w:w="5578" w:type="dxa"/>
          </w:tcPr>
          <w:p w14:paraId="5C04C92F" w14:textId="239C8D61" w:rsidR="00943449" w:rsidRDefault="00943449" w:rsidP="00943449">
            <w:pPr>
              <w:pStyle w:val="BulletList"/>
              <w:spacing w:before="120" w:after="120" w:line="240" w:lineRule="auto"/>
            </w:pPr>
            <w:r w:rsidRPr="00943449">
              <w:rPr>
                <w:b/>
                <w:bCs/>
              </w:rPr>
              <w:t>High-purity vanadium pentoxide (V</w:t>
            </w:r>
            <w:r w:rsidRPr="00943449">
              <w:rPr>
                <w:b/>
                <w:bCs/>
                <w:vertAlign w:val="subscript"/>
              </w:rPr>
              <w:t>2</w:t>
            </w:r>
            <w:r w:rsidRPr="00943449">
              <w:rPr>
                <w:b/>
                <w:bCs/>
              </w:rPr>
              <w:t>O</w:t>
            </w:r>
            <w:r w:rsidRPr="00943449">
              <w:rPr>
                <w:b/>
                <w:bCs/>
                <w:vertAlign w:val="subscript"/>
              </w:rPr>
              <w:t>5</w:t>
            </w:r>
            <w:r w:rsidRPr="00943449">
              <w:rPr>
                <w:b/>
                <w:bCs/>
              </w:rPr>
              <w:t>) +99% purity:</w:t>
            </w:r>
            <w:r w:rsidRPr="00F87048">
              <w:t xml:space="preserve"> 12,500tpa</w:t>
            </w:r>
          </w:p>
          <w:p w14:paraId="020F0AC2" w14:textId="1FB00316" w:rsidR="00943449" w:rsidRPr="00F87048" w:rsidRDefault="00943449" w:rsidP="00943449">
            <w:pPr>
              <w:pStyle w:val="BulletList"/>
              <w:spacing w:before="120" w:after="120" w:line="240" w:lineRule="auto"/>
            </w:pPr>
            <w:r w:rsidRPr="00943449">
              <w:rPr>
                <w:b/>
                <w:bCs/>
              </w:rPr>
              <w:t>Ilmenite (TiO</w:t>
            </w:r>
            <w:r w:rsidRPr="00943449">
              <w:rPr>
                <w:b/>
                <w:bCs/>
                <w:vertAlign w:val="subscript"/>
              </w:rPr>
              <w:t>2</w:t>
            </w:r>
            <w:r w:rsidRPr="00943449">
              <w:rPr>
                <w:b/>
                <w:bCs/>
              </w:rPr>
              <w:t>):</w:t>
            </w:r>
            <w:r w:rsidRPr="00F87048">
              <w:t xml:space="preserve"> approximately 96,500tpa in the first nine years</w:t>
            </w:r>
          </w:p>
        </w:tc>
      </w:tr>
    </w:tbl>
    <w:p w14:paraId="2E0618E0" w14:textId="7CBDA9F8" w:rsidR="00F87048" w:rsidRDefault="00F87048" w:rsidP="007517DB">
      <w:pPr>
        <w:pStyle w:val="Body-copy"/>
        <w:rPr>
          <w:b/>
          <w:bCs/>
        </w:rPr>
      </w:pPr>
    </w:p>
    <w:p w14:paraId="132E7BF8" w14:textId="77777777" w:rsidR="00F87048" w:rsidRDefault="00F87048">
      <w:pPr>
        <w:spacing w:before="0" w:after="160" w:line="259" w:lineRule="auto"/>
        <w:rPr>
          <w:b/>
          <w:bCs/>
          <w:lang w:val="en-AU"/>
        </w:rPr>
      </w:pPr>
      <w:r>
        <w:rPr>
          <w:b/>
          <w:bCs/>
        </w:rPr>
        <w:br w:type="page"/>
      </w:r>
    </w:p>
    <w:p w14:paraId="5D0AFDA9" w14:textId="7A061683" w:rsidR="00F87048" w:rsidRDefault="00F87048" w:rsidP="00F87048">
      <w:pPr>
        <w:pStyle w:val="Heading-level1"/>
      </w:pPr>
      <w:r w:rsidRPr="00F87048">
        <w:lastRenderedPageBreak/>
        <w:t>Vanadium</w:t>
      </w:r>
    </w:p>
    <w:p w14:paraId="531104BE" w14:textId="7FAC8661" w:rsidR="00F87048" w:rsidRPr="00F87048" w:rsidRDefault="00F87048" w:rsidP="00F87048">
      <w:pPr>
        <w:pStyle w:val="Heading-level2"/>
      </w:pPr>
      <w:r w:rsidRPr="00F87048">
        <w:t xml:space="preserve">Richmond – </w:t>
      </w:r>
      <w:proofErr w:type="spellStart"/>
      <w:r w:rsidRPr="00F87048">
        <w:t>Julia</w:t>
      </w:r>
      <w:proofErr w:type="spellEnd"/>
      <w:r w:rsidRPr="00F87048">
        <w:t xml:space="preserve"> </w:t>
      </w:r>
      <w:proofErr w:type="spellStart"/>
      <w:r w:rsidRPr="00F87048">
        <w:t>Creek</w:t>
      </w:r>
      <w:proofErr w:type="spellEnd"/>
      <w:r w:rsidRPr="00F87048">
        <w:t xml:space="preserve"> </w:t>
      </w:r>
      <w:proofErr w:type="spellStart"/>
      <w:r w:rsidRPr="00F87048">
        <w:t>Vanadium</w:t>
      </w:r>
      <w:proofErr w:type="spellEnd"/>
      <w:r>
        <w:tab/>
        <w:t>QLD</w:t>
      </w:r>
    </w:p>
    <w:p w14:paraId="1D2C075F" w14:textId="77777777" w:rsidR="00F87048" w:rsidRPr="00F87048" w:rsidRDefault="00F87048" w:rsidP="00F87048">
      <w:pPr>
        <w:pStyle w:val="Body-copy"/>
        <w:rPr>
          <w:b/>
          <w:bCs/>
        </w:rPr>
      </w:pPr>
      <w:r w:rsidRPr="00F87048">
        <w:rPr>
          <w:b/>
          <w:bCs/>
        </w:rPr>
        <w:t>Richmond Vanadium Technology Ltd</w:t>
      </w:r>
    </w:p>
    <w:p w14:paraId="4EEFCC08" w14:textId="67435DB6" w:rsidR="00F87048" w:rsidRPr="00F87048" w:rsidRDefault="00F87048" w:rsidP="00F87048">
      <w:pPr>
        <w:pStyle w:val="Body-copy"/>
      </w:pPr>
      <w:r w:rsidRPr="00F87048">
        <w:t xml:space="preserve">ASX:RVT  •   </w:t>
      </w:r>
      <w:hyperlink r:id="rId69" w:history="1">
        <w:r w:rsidRPr="00B837A5">
          <w:rPr>
            <w:rStyle w:val="Hyperlink"/>
            <w:b w:val="0"/>
            <w:bCs/>
          </w:rPr>
          <w:t>richmondvanadium.com.au</w:t>
        </w:r>
      </w:hyperlink>
    </w:p>
    <w:p w14:paraId="15008F74" w14:textId="77777777" w:rsidR="00F87048" w:rsidRPr="00F87048" w:rsidRDefault="00F87048" w:rsidP="00F87048">
      <w:pPr>
        <w:pStyle w:val="Heading-level3"/>
      </w:pPr>
      <w:r w:rsidRPr="00F87048">
        <w:t xml:space="preserve">Investment summary </w:t>
      </w:r>
    </w:p>
    <w:p w14:paraId="518C0B17" w14:textId="5420341C" w:rsidR="00F87048" w:rsidRPr="00F87048" w:rsidRDefault="00F87048" w:rsidP="00F87048">
      <w:pPr>
        <w:pStyle w:val="Body-copy"/>
      </w:pPr>
      <w:r w:rsidRPr="00F87048">
        <w:t xml:space="preserve">One of the largest undeveloped oxide vanadium resources in the world which can produce globally significant supply for the steel and emerging energy storage markets. A BFS is underway in parallel with an EIS, with both due for completion by Q4 2024. The EIS will lead to grant of a Mining Lease over ground where Native Title has been extinguished. The BFS may offer several development options with the </w:t>
      </w:r>
      <w:r w:rsidR="00374899">
        <w:t>C</w:t>
      </w:r>
      <w:r w:rsidRPr="00F87048">
        <w:t xml:space="preserve">ompany welcoming discussions on financing or offtake agreements.  </w:t>
      </w:r>
    </w:p>
    <w:p w14:paraId="049242CE" w14:textId="77777777" w:rsidR="00F87048" w:rsidRPr="00F87048" w:rsidRDefault="00F87048" w:rsidP="00F87048">
      <w:pPr>
        <w:pStyle w:val="Heading-level3"/>
      </w:pPr>
      <w:r w:rsidRPr="00F87048">
        <w:t xml:space="preserve">Project description </w:t>
      </w:r>
    </w:p>
    <w:p w14:paraId="57AF05B5" w14:textId="62D7783D" w:rsidR="00F87048" w:rsidRDefault="00F87048" w:rsidP="00F87048">
      <w:pPr>
        <w:pStyle w:val="Body-copy"/>
      </w:pPr>
      <w:r w:rsidRPr="00F87048">
        <w:t xml:space="preserve">The project has many differentiators, including a very large </w:t>
      </w:r>
      <w:r w:rsidR="00374899">
        <w:t>M</w:t>
      </w:r>
      <w:r w:rsidRPr="00F87048">
        <w:t xml:space="preserve">ineral </w:t>
      </w:r>
      <w:r w:rsidR="00374899">
        <w:t>R</w:t>
      </w:r>
      <w:r w:rsidRPr="00F87048">
        <w:t xml:space="preserve">esource and </w:t>
      </w:r>
      <w:r w:rsidR="00374899">
        <w:t>O</w:t>
      </w:r>
      <w:r w:rsidRPr="00F87048">
        <w:t xml:space="preserve">re </w:t>
      </w:r>
      <w:r w:rsidR="00374899">
        <w:t>R</w:t>
      </w:r>
      <w:r w:rsidRPr="00F87048">
        <w:t>eserve, minimal environmental impact, progressive rehabilitation, low capex, conventional processing, non-toxic waste and a long mine life. The deposit commences from surface and is hosted in soft marine sediments, making it amenable to low-strip, open-cut, free-dig mining. The 2021 PFS was based on mining 4.2Mtpa and on-site processing in North Queensland to produce 790,000tpa vanadium concentrate (12,700tpa contained V</w:t>
      </w:r>
      <w:r w:rsidRPr="00F87048">
        <w:rPr>
          <w:vertAlign w:val="subscript"/>
        </w:rPr>
        <w:t>2</w:t>
      </w:r>
      <w:r w:rsidRPr="00F87048">
        <w:t>0</w:t>
      </w:r>
      <w:r w:rsidRPr="00F87048">
        <w:rPr>
          <w:vertAlign w:val="subscript"/>
        </w:rPr>
        <w:t>5</w:t>
      </w:r>
      <w:r w:rsidRPr="00F87048">
        <w:t xml:space="preserve">) exported via Townsville, with recovery of vanadium pentoxide flake by offshore customers. Metallurgical </w:t>
      </w:r>
      <w:proofErr w:type="spellStart"/>
      <w:r w:rsidRPr="00F87048">
        <w:t>testwork</w:t>
      </w:r>
      <w:proofErr w:type="spellEnd"/>
      <w:r w:rsidRPr="00F87048">
        <w:t xml:space="preserve"> has been undertaken and a provisional patent application lodged covering the method for vanadium extraction. RVT’s vision is to be mining, concentrating and producing high-purity vanadium in Australia, over the fence from electrolyte and battery makers. This is aligned with the vision of the Queensland Government who are building a common user facility and funding construction of the </w:t>
      </w:r>
      <w:proofErr w:type="spellStart"/>
      <w:r w:rsidRPr="00F87048">
        <w:t>CopperString</w:t>
      </w:r>
      <w:proofErr w:type="spellEnd"/>
      <w:r w:rsidRPr="00F87048">
        <w:t xml:space="preserve"> 2023 electricity transmission line. RVT has adopted the World Economic Forum’s ESG framework to guide its progress at the </w:t>
      </w:r>
      <w:r w:rsidR="006174BD">
        <w:t>P</w:t>
      </w:r>
      <w:r w:rsidRPr="00F87048">
        <w:t>roject.</w:t>
      </w:r>
    </w:p>
    <w:p w14:paraId="707ADC93" w14:textId="77777777" w:rsidR="00F87048" w:rsidRPr="00275736" w:rsidRDefault="00F87048" w:rsidP="00F87048">
      <w:pPr>
        <w:pStyle w:val="Heading-level3"/>
      </w:pPr>
      <w:r w:rsidRPr="00275736">
        <w:t>Mineral inventory</w:t>
      </w:r>
    </w:p>
    <w:p w14:paraId="346CDBDA" w14:textId="29B2E0FA" w:rsidR="00F87048" w:rsidRDefault="00F87048" w:rsidP="00F87048">
      <w:pPr>
        <w:pStyle w:val="Body-copy"/>
      </w:pPr>
      <w:r w:rsidRPr="0011190C">
        <w:rPr>
          <w:b/>
          <w:bCs/>
        </w:rPr>
        <w:t>Commodity(</w:t>
      </w:r>
      <w:proofErr w:type="spellStart"/>
      <w:r w:rsidRPr="0011190C">
        <w:rPr>
          <w:b/>
          <w:bCs/>
        </w:rPr>
        <w:t>ies</w:t>
      </w:r>
      <w:proofErr w:type="spellEnd"/>
      <w:r w:rsidRPr="0011190C">
        <w:rPr>
          <w:b/>
          <w:bCs/>
        </w:rPr>
        <w:t>): Vanadium</w:t>
      </w:r>
    </w:p>
    <w:p w14:paraId="715836EC" w14:textId="77777777" w:rsidR="00F87048" w:rsidRDefault="00F87048">
      <w:pPr>
        <w:spacing w:before="0" w:after="160" w:line="259" w:lineRule="auto"/>
        <w:rPr>
          <w:b/>
          <w:bCs/>
          <w:lang w:val="en-AU"/>
        </w:rPr>
      </w:pPr>
      <w:r>
        <w:rPr>
          <w:b/>
          <w:bCs/>
        </w:rPr>
        <w:br w:type="page"/>
      </w:r>
    </w:p>
    <w:p w14:paraId="5D987DAC" w14:textId="01388BCF" w:rsidR="00F87048" w:rsidRDefault="00F87048" w:rsidP="00F87048">
      <w:pPr>
        <w:pStyle w:val="Body-copy"/>
        <w:rPr>
          <w:b/>
          <w:bCs/>
        </w:rPr>
      </w:pPr>
      <w:r w:rsidRPr="00F87048">
        <w:rPr>
          <w:b/>
          <w:bCs/>
        </w:rPr>
        <w:lastRenderedPageBreak/>
        <w:t>Mineral Resources as at December 2019 (0.30% V</w:t>
      </w:r>
      <w:r w:rsidRPr="00F87048">
        <w:rPr>
          <w:b/>
          <w:bCs/>
          <w:vertAlign w:val="subscript"/>
        </w:rPr>
        <w:t>2</w:t>
      </w:r>
      <w:r w:rsidRPr="00F87048">
        <w:rPr>
          <w:b/>
          <w:bCs/>
        </w:rPr>
        <w:t>O</w:t>
      </w:r>
      <w:r w:rsidRPr="00F87048">
        <w:rPr>
          <w:b/>
          <w:bCs/>
          <w:vertAlign w:val="subscript"/>
        </w:rPr>
        <w:t>5</w:t>
      </w:r>
      <w:r w:rsidRPr="00F87048">
        <w:rPr>
          <w:b/>
          <w:bCs/>
        </w:rPr>
        <w:t xml:space="preserve"> cut-off): </w:t>
      </w:r>
    </w:p>
    <w:tbl>
      <w:tblPr>
        <w:tblStyle w:val="TableGrid1"/>
        <w:tblW w:w="0" w:type="auto"/>
        <w:tblLayout w:type="fixed"/>
        <w:tblLook w:val="00A0" w:firstRow="1" w:lastRow="0" w:firstColumn="1" w:lastColumn="0" w:noHBand="0" w:noVBand="0"/>
      </w:tblPr>
      <w:tblGrid>
        <w:gridCol w:w="3306"/>
        <w:gridCol w:w="3306"/>
        <w:gridCol w:w="3306"/>
      </w:tblGrid>
      <w:tr w:rsidR="00F87048" w:rsidRPr="00F87048" w14:paraId="31C8CCD7" w14:textId="77777777" w:rsidTr="00F87048">
        <w:trPr>
          <w:trHeight w:val="60"/>
        </w:trPr>
        <w:tc>
          <w:tcPr>
            <w:tcW w:w="3306" w:type="dxa"/>
          </w:tcPr>
          <w:p w14:paraId="2744E9BC" w14:textId="77777777" w:rsidR="00F87048" w:rsidRPr="00F87048" w:rsidRDefault="00F87048" w:rsidP="00F87048">
            <w:pPr>
              <w:pStyle w:val="Table-heading2"/>
              <w:jc w:val="left"/>
            </w:pPr>
            <w:r w:rsidRPr="00F87048">
              <w:t>Resource Category</w:t>
            </w:r>
          </w:p>
        </w:tc>
        <w:tc>
          <w:tcPr>
            <w:tcW w:w="3306" w:type="dxa"/>
          </w:tcPr>
          <w:p w14:paraId="19C7A811" w14:textId="204DF28E" w:rsidR="00F87048" w:rsidRPr="00F87048" w:rsidRDefault="00F87048" w:rsidP="00F87048">
            <w:pPr>
              <w:pStyle w:val="Table-heading2"/>
            </w:pPr>
            <w:r w:rsidRPr="00F87048">
              <w:t>Tonnes</w:t>
            </w:r>
            <w:r>
              <w:t xml:space="preserve"> (Mt)</w:t>
            </w:r>
          </w:p>
        </w:tc>
        <w:tc>
          <w:tcPr>
            <w:tcW w:w="3306" w:type="dxa"/>
          </w:tcPr>
          <w:p w14:paraId="1B8754B1" w14:textId="5FB0F83F" w:rsidR="00F87048" w:rsidRPr="00F87048" w:rsidRDefault="00F87048" w:rsidP="00F87048">
            <w:pPr>
              <w:pStyle w:val="Table-heading2"/>
            </w:pPr>
            <w:r w:rsidRPr="00F87048">
              <w:t>V</w:t>
            </w:r>
            <w:r w:rsidRPr="006A617F">
              <w:rPr>
                <w:vertAlign w:val="subscript"/>
              </w:rPr>
              <w:t>2</w:t>
            </w:r>
            <w:r w:rsidRPr="00F87048">
              <w:t>O</w:t>
            </w:r>
            <w:r w:rsidRPr="006A617F">
              <w:rPr>
                <w:vertAlign w:val="subscript"/>
              </w:rPr>
              <w:t>5</w:t>
            </w:r>
            <w:r>
              <w:t xml:space="preserve"> (%)</w:t>
            </w:r>
          </w:p>
        </w:tc>
      </w:tr>
      <w:tr w:rsidR="00F87048" w:rsidRPr="00F87048" w14:paraId="6C611274" w14:textId="77777777" w:rsidTr="00F87048">
        <w:trPr>
          <w:trHeight w:val="60"/>
        </w:trPr>
        <w:tc>
          <w:tcPr>
            <w:tcW w:w="3306" w:type="dxa"/>
          </w:tcPr>
          <w:p w14:paraId="18AB265D" w14:textId="77777777" w:rsidR="00F87048" w:rsidRPr="00F87048" w:rsidRDefault="00F87048" w:rsidP="00F87048">
            <w:pPr>
              <w:pStyle w:val="Table-copy"/>
            </w:pPr>
            <w:r w:rsidRPr="00F87048">
              <w:t xml:space="preserve">Indicated – </w:t>
            </w:r>
            <w:proofErr w:type="spellStart"/>
            <w:r w:rsidRPr="00F87048">
              <w:t>Lilyvale</w:t>
            </w:r>
            <w:proofErr w:type="spellEnd"/>
          </w:p>
        </w:tc>
        <w:tc>
          <w:tcPr>
            <w:tcW w:w="3306" w:type="dxa"/>
          </w:tcPr>
          <w:p w14:paraId="78EB7FDF" w14:textId="77777777" w:rsidR="00F87048" w:rsidRPr="00F87048" w:rsidRDefault="00F87048" w:rsidP="00F87048">
            <w:pPr>
              <w:pStyle w:val="Table-copy"/>
              <w:jc w:val="center"/>
            </w:pPr>
            <w:r w:rsidRPr="00F87048">
              <w:t>430</w:t>
            </w:r>
          </w:p>
        </w:tc>
        <w:tc>
          <w:tcPr>
            <w:tcW w:w="3306" w:type="dxa"/>
          </w:tcPr>
          <w:p w14:paraId="7D9586CB" w14:textId="77777777" w:rsidR="00F87048" w:rsidRPr="00F87048" w:rsidRDefault="00F87048" w:rsidP="00F87048">
            <w:pPr>
              <w:pStyle w:val="Table-copy"/>
              <w:jc w:val="center"/>
            </w:pPr>
            <w:r w:rsidRPr="00F87048">
              <w:t>0.50</w:t>
            </w:r>
          </w:p>
        </w:tc>
      </w:tr>
      <w:tr w:rsidR="00F87048" w:rsidRPr="00F87048" w14:paraId="07A9DC48" w14:textId="77777777" w:rsidTr="00F87048">
        <w:trPr>
          <w:trHeight w:val="60"/>
        </w:trPr>
        <w:tc>
          <w:tcPr>
            <w:tcW w:w="3306" w:type="dxa"/>
          </w:tcPr>
          <w:p w14:paraId="630DDDF4" w14:textId="77777777" w:rsidR="00F87048" w:rsidRPr="00F87048" w:rsidRDefault="00F87048" w:rsidP="00F87048">
            <w:pPr>
              <w:pStyle w:val="Table-copy"/>
            </w:pPr>
            <w:r w:rsidRPr="00F87048">
              <w:t xml:space="preserve">Inferred – </w:t>
            </w:r>
            <w:proofErr w:type="spellStart"/>
            <w:r w:rsidRPr="00F87048">
              <w:t>Lilyvale</w:t>
            </w:r>
            <w:proofErr w:type="spellEnd"/>
          </w:p>
        </w:tc>
        <w:tc>
          <w:tcPr>
            <w:tcW w:w="3306" w:type="dxa"/>
          </w:tcPr>
          <w:p w14:paraId="2608D68C" w14:textId="77777777" w:rsidR="00F87048" w:rsidRPr="00F87048" w:rsidRDefault="00F87048" w:rsidP="00F87048">
            <w:pPr>
              <w:pStyle w:val="Table-copy"/>
              <w:jc w:val="center"/>
            </w:pPr>
            <w:r w:rsidRPr="00F87048">
              <w:t>130</w:t>
            </w:r>
          </w:p>
        </w:tc>
        <w:tc>
          <w:tcPr>
            <w:tcW w:w="3306" w:type="dxa"/>
          </w:tcPr>
          <w:p w14:paraId="3C1B8AD5" w14:textId="77777777" w:rsidR="00F87048" w:rsidRPr="00F87048" w:rsidRDefault="00F87048" w:rsidP="00F87048">
            <w:pPr>
              <w:pStyle w:val="Table-copy"/>
              <w:jc w:val="center"/>
            </w:pPr>
            <w:r w:rsidRPr="00F87048">
              <w:t>0.41</w:t>
            </w:r>
          </w:p>
        </w:tc>
      </w:tr>
      <w:tr w:rsidR="00F87048" w:rsidRPr="00F87048" w14:paraId="3956C78C" w14:textId="77777777" w:rsidTr="00F87048">
        <w:trPr>
          <w:trHeight w:val="60"/>
        </w:trPr>
        <w:tc>
          <w:tcPr>
            <w:tcW w:w="3306" w:type="dxa"/>
          </w:tcPr>
          <w:p w14:paraId="1A7473E6" w14:textId="77777777" w:rsidR="00F87048" w:rsidRPr="00F87048" w:rsidRDefault="00F87048" w:rsidP="00F87048">
            <w:pPr>
              <w:pStyle w:val="Table-copy"/>
            </w:pPr>
            <w:r w:rsidRPr="00F87048">
              <w:t>Inferred – Rothbury</w:t>
            </w:r>
          </w:p>
        </w:tc>
        <w:tc>
          <w:tcPr>
            <w:tcW w:w="3306" w:type="dxa"/>
          </w:tcPr>
          <w:p w14:paraId="008F0BCF" w14:textId="77777777" w:rsidR="00F87048" w:rsidRPr="00F87048" w:rsidRDefault="00F87048" w:rsidP="00F87048">
            <w:pPr>
              <w:pStyle w:val="Table-copy"/>
              <w:jc w:val="center"/>
            </w:pPr>
            <w:r w:rsidRPr="00F87048">
              <w:t>1,202</w:t>
            </w:r>
          </w:p>
        </w:tc>
        <w:tc>
          <w:tcPr>
            <w:tcW w:w="3306" w:type="dxa"/>
          </w:tcPr>
          <w:p w14:paraId="0AC4C218" w14:textId="77777777" w:rsidR="00F87048" w:rsidRPr="00F87048" w:rsidRDefault="00F87048" w:rsidP="00F87048">
            <w:pPr>
              <w:pStyle w:val="Table-copy"/>
              <w:jc w:val="center"/>
            </w:pPr>
            <w:r w:rsidRPr="00F87048">
              <w:t>0.31</w:t>
            </w:r>
          </w:p>
        </w:tc>
      </w:tr>
      <w:tr w:rsidR="00F87048" w:rsidRPr="00F87048" w14:paraId="63984256" w14:textId="77777777" w:rsidTr="00F87048">
        <w:trPr>
          <w:trHeight w:val="60"/>
        </w:trPr>
        <w:tc>
          <w:tcPr>
            <w:tcW w:w="3306" w:type="dxa"/>
          </w:tcPr>
          <w:p w14:paraId="51320702" w14:textId="77777777" w:rsidR="00F87048" w:rsidRPr="00F87048" w:rsidRDefault="00F87048" w:rsidP="00F87048">
            <w:pPr>
              <w:pStyle w:val="Table-copy"/>
            </w:pPr>
            <w:r w:rsidRPr="00F87048">
              <w:t xml:space="preserve">Inferred – Manfred </w:t>
            </w:r>
          </w:p>
        </w:tc>
        <w:tc>
          <w:tcPr>
            <w:tcW w:w="3306" w:type="dxa"/>
          </w:tcPr>
          <w:p w14:paraId="0743C247" w14:textId="77777777" w:rsidR="00F87048" w:rsidRPr="00F87048" w:rsidRDefault="00F87048" w:rsidP="00F87048">
            <w:pPr>
              <w:pStyle w:val="Table-copy"/>
              <w:jc w:val="center"/>
            </w:pPr>
            <w:r w:rsidRPr="00F87048">
              <w:t>76</w:t>
            </w:r>
          </w:p>
        </w:tc>
        <w:tc>
          <w:tcPr>
            <w:tcW w:w="3306" w:type="dxa"/>
          </w:tcPr>
          <w:p w14:paraId="4D80DC82" w14:textId="77777777" w:rsidR="00F87048" w:rsidRPr="00F87048" w:rsidRDefault="00F87048" w:rsidP="00F87048">
            <w:pPr>
              <w:pStyle w:val="Table-copy"/>
              <w:jc w:val="center"/>
            </w:pPr>
            <w:r w:rsidRPr="00F87048">
              <w:t>0.35</w:t>
            </w:r>
          </w:p>
        </w:tc>
      </w:tr>
      <w:tr w:rsidR="00F87048" w:rsidRPr="00F87048" w14:paraId="651D91D9" w14:textId="77777777" w:rsidTr="00F87048">
        <w:trPr>
          <w:trHeight w:val="60"/>
        </w:trPr>
        <w:tc>
          <w:tcPr>
            <w:tcW w:w="3306" w:type="dxa"/>
          </w:tcPr>
          <w:p w14:paraId="6335D8A6" w14:textId="77777777" w:rsidR="00F87048" w:rsidRPr="00F87048" w:rsidRDefault="00F87048" w:rsidP="00F87048">
            <w:pPr>
              <w:pStyle w:val="Table-copy"/>
              <w:rPr>
                <w:b/>
                <w:bCs/>
              </w:rPr>
            </w:pPr>
            <w:r w:rsidRPr="00F87048">
              <w:rPr>
                <w:b/>
                <w:bCs/>
              </w:rPr>
              <w:t xml:space="preserve">Total </w:t>
            </w:r>
          </w:p>
        </w:tc>
        <w:tc>
          <w:tcPr>
            <w:tcW w:w="3306" w:type="dxa"/>
          </w:tcPr>
          <w:p w14:paraId="23C5385D" w14:textId="77777777" w:rsidR="00F87048" w:rsidRPr="00F87048" w:rsidRDefault="00F87048" w:rsidP="00F87048">
            <w:pPr>
              <w:pStyle w:val="Table-copy"/>
              <w:jc w:val="center"/>
              <w:rPr>
                <w:b/>
                <w:bCs/>
              </w:rPr>
            </w:pPr>
            <w:r w:rsidRPr="00F87048">
              <w:rPr>
                <w:b/>
                <w:bCs/>
              </w:rPr>
              <w:t>1,838</w:t>
            </w:r>
          </w:p>
        </w:tc>
        <w:tc>
          <w:tcPr>
            <w:tcW w:w="3306" w:type="dxa"/>
          </w:tcPr>
          <w:p w14:paraId="60101C61" w14:textId="77777777" w:rsidR="00F87048" w:rsidRPr="00F87048" w:rsidRDefault="00F87048" w:rsidP="00F87048">
            <w:pPr>
              <w:pStyle w:val="Table-copy"/>
              <w:jc w:val="center"/>
              <w:rPr>
                <w:b/>
                <w:bCs/>
              </w:rPr>
            </w:pPr>
            <w:r w:rsidRPr="00F87048">
              <w:rPr>
                <w:b/>
                <w:bCs/>
              </w:rPr>
              <w:t>0.36</w:t>
            </w:r>
          </w:p>
        </w:tc>
      </w:tr>
      <w:tr w:rsidR="00F87048" w:rsidRPr="00F87048" w14:paraId="53C64AAE" w14:textId="77777777" w:rsidTr="00F87048">
        <w:trPr>
          <w:trHeight w:val="60"/>
        </w:trPr>
        <w:tc>
          <w:tcPr>
            <w:tcW w:w="3306" w:type="dxa"/>
          </w:tcPr>
          <w:p w14:paraId="3A711F27" w14:textId="77777777" w:rsidR="00F87048" w:rsidRPr="00F87048" w:rsidRDefault="00F87048" w:rsidP="00F87048">
            <w:pPr>
              <w:pStyle w:val="Table-copy"/>
              <w:rPr>
                <w:b/>
                <w:bCs/>
              </w:rPr>
            </w:pPr>
            <w:r w:rsidRPr="00F87048">
              <w:rPr>
                <w:b/>
                <w:bCs/>
              </w:rPr>
              <w:t>Contained (Kt)</w:t>
            </w:r>
          </w:p>
        </w:tc>
        <w:tc>
          <w:tcPr>
            <w:tcW w:w="3306" w:type="dxa"/>
          </w:tcPr>
          <w:p w14:paraId="20C4F589" w14:textId="77777777" w:rsidR="00F87048" w:rsidRPr="00F87048" w:rsidRDefault="00F87048" w:rsidP="00F87048">
            <w:pPr>
              <w:pStyle w:val="Table-copy"/>
              <w:jc w:val="center"/>
              <w:rPr>
                <w:b/>
                <w:bCs/>
              </w:rPr>
            </w:pPr>
          </w:p>
        </w:tc>
        <w:tc>
          <w:tcPr>
            <w:tcW w:w="3306" w:type="dxa"/>
          </w:tcPr>
          <w:p w14:paraId="3F0C3E7E" w14:textId="77777777" w:rsidR="00F87048" w:rsidRPr="00F87048" w:rsidRDefault="00F87048" w:rsidP="00F87048">
            <w:pPr>
              <w:pStyle w:val="Table-copy"/>
              <w:jc w:val="center"/>
              <w:rPr>
                <w:b/>
                <w:bCs/>
              </w:rPr>
            </w:pPr>
            <w:r w:rsidRPr="00F87048">
              <w:rPr>
                <w:b/>
                <w:bCs/>
              </w:rPr>
              <w:t>6,650</w:t>
            </w:r>
          </w:p>
        </w:tc>
      </w:tr>
    </w:tbl>
    <w:p w14:paraId="7E5E86CA" w14:textId="361E50AC" w:rsidR="00F87048" w:rsidRDefault="00F87048" w:rsidP="00F87048">
      <w:pPr>
        <w:pStyle w:val="Body-copy"/>
        <w:rPr>
          <w:b/>
          <w:bCs/>
        </w:rPr>
      </w:pPr>
    </w:p>
    <w:p w14:paraId="5AC7F3A1" w14:textId="3851705A" w:rsidR="006A617F" w:rsidRDefault="006A617F" w:rsidP="006A617F">
      <w:pPr>
        <w:pStyle w:val="Body-copy"/>
        <w:rPr>
          <w:b/>
          <w:bCs/>
        </w:rPr>
      </w:pPr>
      <w:r w:rsidRPr="006A617F">
        <w:rPr>
          <w:b/>
          <w:bCs/>
        </w:rPr>
        <w:t>Ore Reserves as at January 2020 (0.30% V</w:t>
      </w:r>
      <w:r w:rsidRPr="006A617F">
        <w:rPr>
          <w:b/>
          <w:bCs/>
          <w:vertAlign w:val="subscript"/>
        </w:rPr>
        <w:t>2</w:t>
      </w:r>
      <w:r w:rsidRPr="006A617F">
        <w:rPr>
          <w:b/>
          <w:bCs/>
        </w:rPr>
        <w:t>O</w:t>
      </w:r>
      <w:r w:rsidRPr="006A617F">
        <w:rPr>
          <w:b/>
          <w:bCs/>
          <w:vertAlign w:val="subscript"/>
        </w:rPr>
        <w:t>5</w:t>
      </w:r>
      <w:r w:rsidRPr="006A617F">
        <w:rPr>
          <w:b/>
          <w:bCs/>
        </w:rPr>
        <w:t xml:space="preserve"> cut-off): </w:t>
      </w:r>
    </w:p>
    <w:tbl>
      <w:tblPr>
        <w:tblStyle w:val="TableGrid1"/>
        <w:tblW w:w="0" w:type="auto"/>
        <w:tblLayout w:type="fixed"/>
        <w:tblLook w:val="00A0" w:firstRow="1" w:lastRow="0" w:firstColumn="1" w:lastColumn="0" w:noHBand="0" w:noVBand="0"/>
      </w:tblPr>
      <w:tblGrid>
        <w:gridCol w:w="3306"/>
        <w:gridCol w:w="3306"/>
        <w:gridCol w:w="3306"/>
      </w:tblGrid>
      <w:tr w:rsidR="006A617F" w:rsidRPr="00F87048" w14:paraId="56DABF8E" w14:textId="77777777" w:rsidTr="008E6962">
        <w:trPr>
          <w:trHeight w:val="60"/>
        </w:trPr>
        <w:tc>
          <w:tcPr>
            <w:tcW w:w="3306" w:type="dxa"/>
          </w:tcPr>
          <w:p w14:paraId="444E24FC" w14:textId="015F1150" w:rsidR="006A617F" w:rsidRPr="00F87048" w:rsidRDefault="006A617F" w:rsidP="008E6962">
            <w:pPr>
              <w:pStyle w:val="Table-heading2"/>
              <w:jc w:val="left"/>
            </w:pPr>
            <w:r>
              <w:t>Reserve</w:t>
            </w:r>
            <w:r w:rsidRPr="00F87048">
              <w:t xml:space="preserve"> Category</w:t>
            </w:r>
          </w:p>
        </w:tc>
        <w:tc>
          <w:tcPr>
            <w:tcW w:w="3306" w:type="dxa"/>
          </w:tcPr>
          <w:p w14:paraId="04EDAF5E" w14:textId="77777777" w:rsidR="006A617F" w:rsidRPr="00F87048" w:rsidRDefault="006A617F" w:rsidP="008E6962">
            <w:pPr>
              <w:pStyle w:val="Table-heading2"/>
            </w:pPr>
            <w:r w:rsidRPr="00F87048">
              <w:t>Tonnes</w:t>
            </w:r>
            <w:r>
              <w:t xml:space="preserve"> (Mt)</w:t>
            </w:r>
          </w:p>
        </w:tc>
        <w:tc>
          <w:tcPr>
            <w:tcW w:w="3306" w:type="dxa"/>
          </w:tcPr>
          <w:p w14:paraId="2D6D5821" w14:textId="3049DC82" w:rsidR="006A617F" w:rsidRPr="00F87048" w:rsidRDefault="006A617F" w:rsidP="008E6962">
            <w:pPr>
              <w:pStyle w:val="Table-heading2"/>
            </w:pPr>
            <w:r w:rsidRPr="00F87048">
              <w:t>V</w:t>
            </w:r>
            <w:r w:rsidRPr="006A617F">
              <w:rPr>
                <w:vertAlign w:val="subscript"/>
              </w:rPr>
              <w:t>2</w:t>
            </w:r>
            <w:r w:rsidRPr="00F87048">
              <w:t>O</w:t>
            </w:r>
            <w:r w:rsidRPr="006A617F">
              <w:rPr>
                <w:vertAlign w:val="subscript"/>
              </w:rPr>
              <w:t>5</w:t>
            </w:r>
            <w:r>
              <w:t xml:space="preserve"> (%)</w:t>
            </w:r>
          </w:p>
        </w:tc>
      </w:tr>
      <w:tr w:rsidR="006A617F" w:rsidRPr="00F87048" w14:paraId="586886BE" w14:textId="77777777" w:rsidTr="004B3274">
        <w:trPr>
          <w:trHeight w:val="60"/>
        </w:trPr>
        <w:tc>
          <w:tcPr>
            <w:tcW w:w="3306" w:type="dxa"/>
            <w:vAlign w:val="bottom"/>
          </w:tcPr>
          <w:p w14:paraId="20F39510" w14:textId="7C47DD5B" w:rsidR="006A617F" w:rsidRPr="006A617F" w:rsidRDefault="006A617F" w:rsidP="006A617F">
            <w:pPr>
              <w:pStyle w:val="Table-copy"/>
            </w:pPr>
            <w:r w:rsidRPr="006A617F">
              <w:t>Probable</w:t>
            </w:r>
          </w:p>
        </w:tc>
        <w:tc>
          <w:tcPr>
            <w:tcW w:w="3306" w:type="dxa"/>
            <w:vAlign w:val="bottom"/>
          </w:tcPr>
          <w:p w14:paraId="3BAA3E8F" w14:textId="6F7A01D7" w:rsidR="006A617F" w:rsidRPr="006A617F" w:rsidRDefault="006A617F" w:rsidP="006A617F">
            <w:pPr>
              <w:pStyle w:val="Table-copy"/>
              <w:jc w:val="center"/>
            </w:pPr>
            <w:r w:rsidRPr="006A617F">
              <w:t>459</w:t>
            </w:r>
          </w:p>
        </w:tc>
        <w:tc>
          <w:tcPr>
            <w:tcW w:w="3306" w:type="dxa"/>
            <w:vAlign w:val="bottom"/>
          </w:tcPr>
          <w:p w14:paraId="0D2ED330" w14:textId="079D5DA0" w:rsidR="006A617F" w:rsidRPr="006A617F" w:rsidRDefault="006A617F" w:rsidP="006A617F">
            <w:pPr>
              <w:pStyle w:val="Table-copy"/>
              <w:jc w:val="center"/>
            </w:pPr>
            <w:r w:rsidRPr="006A617F">
              <w:t>0.49</w:t>
            </w:r>
          </w:p>
        </w:tc>
      </w:tr>
      <w:tr w:rsidR="006A617F" w:rsidRPr="00F87048" w14:paraId="76DFA246" w14:textId="77777777" w:rsidTr="004B3274">
        <w:trPr>
          <w:trHeight w:val="60"/>
        </w:trPr>
        <w:tc>
          <w:tcPr>
            <w:tcW w:w="3306" w:type="dxa"/>
            <w:vAlign w:val="bottom"/>
          </w:tcPr>
          <w:p w14:paraId="3D060A9B" w14:textId="73F16866" w:rsidR="006A617F" w:rsidRPr="006A617F" w:rsidRDefault="006A617F" w:rsidP="006A617F">
            <w:pPr>
              <w:pStyle w:val="Table-copy"/>
              <w:rPr>
                <w:b/>
                <w:bCs/>
              </w:rPr>
            </w:pPr>
            <w:r w:rsidRPr="006A617F">
              <w:rPr>
                <w:b/>
                <w:bCs/>
              </w:rPr>
              <w:t>Total</w:t>
            </w:r>
          </w:p>
        </w:tc>
        <w:tc>
          <w:tcPr>
            <w:tcW w:w="3306" w:type="dxa"/>
            <w:vAlign w:val="bottom"/>
          </w:tcPr>
          <w:p w14:paraId="2BD19F25" w14:textId="014F451C" w:rsidR="006A617F" w:rsidRPr="006A617F" w:rsidRDefault="006A617F" w:rsidP="006A617F">
            <w:pPr>
              <w:pStyle w:val="Table-copy"/>
              <w:jc w:val="center"/>
              <w:rPr>
                <w:b/>
                <w:bCs/>
              </w:rPr>
            </w:pPr>
            <w:r w:rsidRPr="006A617F">
              <w:rPr>
                <w:b/>
                <w:bCs/>
              </w:rPr>
              <w:t>459</w:t>
            </w:r>
          </w:p>
        </w:tc>
        <w:tc>
          <w:tcPr>
            <w:tcW w:w="3306" w:type="dxa"/>
            <w:vAlign w:val="bottom"/>
          </w:tcPr>
          <w:p w14:paraId="23D3292E" w14:textId="7AA02E09" w:rsidR="006A617F" w:rsidRPr="006A617F" w:rsidRDefault="006A617F" w:rsidP="006A617F">
            <w:pPr>
              <w:pStyle w:val="Table-copy"/>
              <w:jc w:val="center"/>
              <w:rPr>
                <w:b/>
                <w:bCs/>
              </w:rPr>
            </w:pPr>
            <w:r w:rsidRPr="006A617F">
              <w:rPr>
                <w:b/>
                <w:bCs/>
              </w:rPr>
              <w:t>0.49</w:t>
            </w:r>
          </w:p>
        </w:tc>
      </w:tr>
      <w:tr w:rsidR="006A617F" w:rsidRPr="00F87048" w14:paraId="15718C4D" w14:textId="77777777" w:rsidTr="004B3274">
        <w:trPr>
          <w:trHeight w:val="60"/>
        </w:trPr>
        <w:tc>
          <w:tcPr>
            <w:tcW w:w="3306" w:type="dxa"/>
            <w:vAlign w:val="bottom"/>
          </w:tcPr>
          <w:p w14:paraId="7C614C17" w14:textId="6A683C2B" w:rsidR="006A617F" w:rsidRPr="006A617F" w:rsidRDefault="006A617F" w:rsidP="006A617F">
            <w:pPr>
              <w:pStyle w:val="Table-copy"/>
              <w:rPr>
                <w:b/>
                <w:bCs/>
              </w:rPr>
            </w:pPr>
            <w:r w:rsidRPr="006A617F">
              <w:rPr>
                <w:b/>
                <w:bCs/>
              </w:rPr>
              <w:t>Contained (kt)</w:t>
            </w:r>
          </w:p>
        </w:tc>
        <w:tc>
          <w:tcPr>
            <w:tcW w:w="3306" w:type="dxa"/>
            <w:vAlign w:val="bottom"/>
          </w:tcPr>
          <w:p w14:paraId="3BB10784" w14:textId="3BD93DF9" w:rsidR="006A617F" w:rsidRPr="006A617F" w:rsidRDefault="006A617F" w:rsidP="006A617F">
            <w:pPr>
              <w:pStyle w:val="Table-copy"/>
              <w:jc w:val="center"/>
              <w:rPr>
                <w:b/>
                <w:bCs/>
              </w:rPr>
            </w:pPr>
          </w:p>
        </w:tc>
        <w:tc>
          <w:tcPr>
            <w:tcW w:w="3306" w:type="dxa"/>
            <w:vAlign w:val="bottom"/>
          </w:tcPr>
          <w:p w14:paraId="117A21DB" w14:textId="5204B253" w:rsidR="006A617F" w:rsidRPr="006A617F" w:rsidRDefault="006A617F" w:rsidP="006A617F">
            <w:pPr>
              <w:pStyle w:val="Table-copy"/>
              <w:jc w:val="center"/>
              <w:rPr>
                <w:b/>
                <w:bCs/>
              </w:rPr>
            </w:pPr>
            <w:r w:rsidRPr="006A617F">
              <w:rPr>
                <w:b/>
                <w:bCs/>
              </w:rPr>
              <w:t>2,250</w:t>
            </w:r>
          </w:p>
        </w:tc>
      </w:tr>
    </w:tbl>
    <w:p w14:paraId="275007F6" w14:textId="77777777" w:rsidR="006A617F" w:rsidRPr="006A617F" w:rsidRDefault="006A617F" w:rsidP="006A617F">
      <w:pPr>
        <w:pStyle w:val="Body-copy"/>
        <w:rPr>
          <w:b/>
          <w:bCs/>
        </w:rPr>
      </w:pPr>
    </w:p>
    <w:tbl>
      <w:tblPr>
        <w:tblStyle w:val="TableGrid1"/>
        <w:tblW w:w="0" w:type="auto"/>
        <w:tblLayout w:type="fixed"/>
        <w:tblLook w:val="04A0" w:firstRow="1" w:lastRow="0" w:firstColumn="1" w:lastColumn="0" w:noHBand="0" w:noVBand="1"/>
      </w:tblPr>
      <w:tblGrid>
        <w:gridCol w:w="4390"/>
        <w:gridCol w:w="5578"/>
      </w:tblGrid>
      <w:tr w:rsidR="006A617F" w:rsidRPr="00F87048" w14:paraId="032491EC" w14:textId="77777777" w:rsidTr="008E6962">
        <w:tc>
          <w:tcPr>
            <w:tcW w:w="4390" w:type="dxa"/>
          </w:tcPr>
          <w:p w14:paraId="0B957479" w14:textId="5C4EF893" w:rsidR="006A617F" w:rsidRPr="0006599D" w:rsidRDefault="006A617F" w:rsidP="006A617F">
            <w:pPr>
              <w:pStyle w:val="Body-copy"/>
              <w:spacing w:before="120" w:after="120"/>
              <w:rPr>
                <w:b/>
                <w:bCs/>
              </w:rPr>
            </w:pPr>
            <w:r w:rsidRPr="0006599D">
              <w:rPr>
                <w:b/>
                <w:bCs/>
              </w:rPr>
              <w:t xml:space="preserve">Project </w:t>
            </w:r>
            <w:r w:rsidR="00943449">
              <w:rPr>
                <w:b/>
                <w:bCs/>
              </w:rPr>
              <w:t>S</w:t>
            </w:r>
            <w:r w:rsidRPr="0006599D">
              <w:rPr>
                <w:b/>
                <w:bCs/>
              </w:rPr>
              <w:t>tatus</w:t>
            </w:r>
          </w:p>
        </w:tc>
        <w:tc>
          <w:tcPr>
            <w:tcW w:w="5578" w:type="dxa"/>
          </w:tcPr>
          <w:p w14:paraId="46B2A481" w14:textId="77777777" w:rsidR="00205ECE" w:rsidRDefault="006A617F" w:rsidP="006A617F">
            <w:pPr>
              <w:pStyle w:val="Body-copy"/>
              <w:spacing w:before="120" w:after="120"/>
            </w:pPr>
            <w:r w:rsidRPr="006A617F">
              <w:t xml:space="preserve">Updated </w:t>
            </w:r>
            <w:proofErr w:type="spellStart"/>
            <w:r w:rsidRPr="006A617F">
              <w:t>Pre</w:t>
            </w:r>
            <w:r w:rsidR="0091365D">
              <w:t xml:space="preserve"> </w:t>
            </w:r>
            <w:r w:rsidRPr="006A617F">
              <w:t>Feasibility</w:t>
            </w:r>
            <w:proofErr w:type="spellEnd"/>
            <w:r w:rsidRPr="006A617F">
              <w:t xml:space="preserve"> Study (August 2021)</w:t>
            </w:r>
          </w:p>
          <w:p w14:paraId="7FA1F442" w14:textId="788CA569" w:rsidR="006A617F" w:rsidRPr="00205ECE" w:rsidRDefault="006A617F" w:rsidP="00205ECE">
            <w:pPr>
              <w:pStyle w:val="Body-copy"/>
              <w:spacing w:before="120" w:after="120" w:line="220" w:lineRule="atLeast"/>
              <w:rPr>
                <w:i/>
                <w:iCs/>
                <w:sz w:val="15"/>
                <w:szCs w:val="15"/>
              </w:rPr>
            </w:pPr>
            <w:r w:rsidRPr="00205ECE">
              <w:rPr>
                <w:i/>
                <w:iCs/>
                <w:sz w:val="15"/>
                <w:szCs w:val="15"/>
              </w:rPr>
              <w:t>(Based on production of vanadium concentrate in Australia with recovery of vanadium pentoxide by offshore customers)</w:t>
            </w:r>
          </w:p>
        </w:tc>
      </w:tr>
      <w:tr w:rsidR="006A617F" w:rsidRPr="00F87048" w14:paraId="71390FC0" w14:textId="77777777" w:rsidTr="008E6962">
        <w:tc>
          <w:tcPr>
            <w:tcW w:w="4390" w:type="dxa"/>
          </w:tcPr>
          <w:p w14:paraId="2CFECDA6" w14:textId="76262FD4" w:rsidR="006A617F" w:rsidRPr="0006599D" w:rsidRDefault="006A617F" w:rsidP="006A617F">
            <w:pPr>
              <w:pStyle w:val="Body-copy"/>
              <w:spacing w:before="120" w:after="120"/>
              <w:rPr>
                <w:b/>
                <w:bCs/>
              </w:rPr>
            </w:pPr>
            <w:r w:rsidRPr="0006599D">
              <w:rPr>
                <w:b/>
                <w:bCs/>
              </w:rPr>
              <w:t xml:space="preserve">Offtake </w:t>
            </w:r>
            <w:r w:rsidR="00943449">
              <w:rPr>
                <w:b/>
                <w:bCs/>
              </w:rPr>
              <w:t>A</w:t>
            </w:r>
            <w:r w:rsidRPr="0006599D">
              <w:rPr>
                <w:b/>
                <w:bCs/>
              </w:rPr>
              <w:t>vailable</w:t>
            </w:r>
          </w:p>
        </w:tc>
        <w:tc>
          <w:tcPr>
            <w:tcW w:w="5578" w:type="dxa"/>
          </w:tcPr>
          <w:p w14:paraId="462414A6" w14:textId="799F8DF8" w:rsidR="006A617F" w:rsidRPr="006A617F" w:rsidRDefault="006A617F" w:rsidP="006A617F">
            <w:pPr>
              <w:pStyle w:val="Body-copy"/>
              <w:spacing w:before="120" w:after="120"/>
            </w:pPr>
            <w:r w:rsidRPr="006A617F">
              <w:t>60%</w:t>
            </w:r>
          </w:p>
        </w:tc>
      </w:tr>
      <w:tr w:rsidR="006A617F" w:rsidRPr="00F87048" w14:paraId="4E6699D8" w14:textId="77777777" w:rsidTr="008E6962">
        <w:tc>
          <w:tcPr>
            <w:tcW w:w="4390" w:type="dxa"/>
          </w:tcPr>
          <w:p w14:paraId="351E24B9" w14:textId="4F533449" w:rsidR="006A617F" w:rsidRPr="0006599D" w:rsidRDefault="002A7A2B" w:rsidP="006A617F">
            <w:pPr>
              <w:pStyle w:val="Body-copy"/>
              <w:spacing w:before="120" w:after="120"/>
              <w:rPr>
                <w:b/>
                <w:bCs/>
              </w:rPr>
            </w:pPr>
            <w:r>
              <w:rPr>
                <w:b/>
                <w:bCs/>
              </w:rPr>
              <w:t>Min Mine Life (</w:t>
            </w:r>
            <w:proofErr w:type="spellStart"/>
            <w:r>
              <w:rPr>
                <w:b/>
                <w:bCs/>
              </w:rPr>
              <w:t>Yrs</w:t>
            </w:r>
            <w:proofErr w:type="spellEnd"/>
            <w:r>
              <w:rPr>
                <w:b/>
                <w:bCs/>
              </w:rPr>
              <w:t>)</w:t>
            </w:r>
          </w:p>
        </w:tc>
        <w:tc>
          <w:tcPr>
            <w:tcW w:w="5578" w:type="dxa"/>
          </w:tcPr>
          <w:p w14:paraId="60739D4E" w14:textId="1E37B4AB" w:rsidR="006A617F" w:rsidRPr="006A617F" w:rsidRDefault="006A617F" w:rsidP="006A617F">
            <w:pPr>
              <w:pStyle w:val="Body-copy"/>
              <w:spacing w:before="120" w:after="120"/>
            </w:pPr>
            <w:r w:rsidRPr="006A617F">
              <w:t>25 with potential for 100+</w:t>
            </w:r>
          </w:p>
        </w:tc>
      </w:tr>
      <w:tr w:rsidR="006A617F" w:rsidRPr="00F87048" w14:paraId="10C82587" w14:textId="77777777" w:rsidTr="008E6962">
        <w:tc>
          <w:tcPr>
            <w:tcW w:w="4390" w:type="dxa"/>
          </w:tcPr>
          <w:p w14:paraId="5128CB82" w14:textId="75F67BF3" w:rsidR="006A617F" w:rsidRPr="0006599D" w:rsidRDefault="006A617F" w:rsidP="006A617F">
            <w:pPr>
              <w:pStyle w:val="Body-copy"/>
              <w:spacing w:before="120" w:after="120"/>
              <w:rPr>
                <w:b/>
                <w:bCs/>
              </w:rPr>
            </w:pPr>
            <w:r>
              <w:rPr>
                <w:b/>
                <w:bCs/>
              </w:rPr>
              <w:t>Post</w:t>
            </w:r>
            <w:r w:rsidRPr="0006599D">
              <w:rPr>
                <w:b/>
                <w:bCs/>
              </w:rPr>
              <w:t xml:space="preserve">-tax IRR </w:t>
            </w:r>
            <w:r>
              <w:rPr>
                <w:b/>
                <w:bCs/>
              </w:rPr>
              <w:t>(First 25 years)</w:t>
            </w:r>
          </w:p>
        </w:tc>
        <w:tc>
          <w:tcPr>
            <w:tcW w:w="5578" w:type="dxa"/>
          </w:tcPr>
          <w:p w14:paraId="2514247A" w14:textId="317A4AC9" w:rsidR="006A617F" w:rsidRPr="006A617F" w:rsidRDefault="006A617F" w:rsidP="006A617F">
            <w:pPr>
              <w:pStyle w:val="Body-copy"/>
              <w:spacing w:before="120" w:after="120"/>
            </w:pPr>
            <w:r w:rsidRPr="006A617F">
              <w:t>38% at US$9.60/lb V</w:t>
            </w:r>
            <w:r w:rsidRPr="00D60B4D">
              <w:rPr>
                <w:vertAlign w:val="subscript"/>
              </w:rPr>
              <w:t>2</w:t>
            </w:r>
            <w:r w:rsidRPr="006A617F">
              <w:t>O</w:t>
            </w:r>
            <w:r w:rsidRPr="00D60B4D">
              <w:rPr>
                <w:vertAlign w:val="subscript"/>
              </w:rPr>
              <w:t>5</w:t>
            </w:r>
            <w:r w:rsidRPr="006A617F">
              <w:t xml:space="preserve"> price (August 2021)</w:t>
            </w:r>
          </w:p>
        </w:tc>
      </w:tr>
      <w:tr w:rsidR="006A617F" w:rsidRPr="00F87048" w14:paraId="4803C563" w14:textId="77777777" w:rsidTr="008E6962">
        <w:tc>
          <w:tcPr>
            <w:tcW w:w="4390" w:type="dxa"/>
          </w:tcPr>
          <w:p w14:paraId="69547146" w14:textId="21175E34" w:rsidR="006A617F" w:rsidRPr="0006599D" w:rsidRDefault="006A617F" w:rsidP="006A617F">
            <w:pPr>
              <w:pStyle w:val="Body-copy"/>
              <w:spacing w:before="120" w:after="120"/>
              <w:rPr>
                <w:b/>
                <w:bCs/>
              </w:rPr>
            </w:pPr>
            <w:r w:rsidRPr="0006599D">
              <w:rPr>
                <w:b/>
                <w:bCs/>
              </w:rPr>
              <w:t xml:space="preserve">Capital </w:t>
            </w:r>
            <w:r w:rsidR="00943449">
              <w:rPr>
                <w:b/>
                <w:bCs/>
              </w:rPr>
              <w:t>C</w:t>
            </w:r>
            <w:r w:rsidRPr="0006599D">
              <w:rPr>
                <w:b/>
                <w:bCs/>
              </w:rPr>
              <w:t>ost</w:t>
            </w:r>
          </w:p>
        </w:tc>
        <w:tc>
          <w:tcPr>
            <w:tcW w:w="5578" w:type="dxa"/>
          </w:tcPr>
          <w:p w14:paraId="678A8456" w14:textId="20DED13E" w:rsidR="006A617F" w:rsidRPr="006A617F" w:rsidRDefault="006A617F" w:rsidP="006A617F">
            <w:pPr>
              <w:pStyle w:val="Body-copy"/>
              <w:spacing w:before="120" w:after="120"/>
            </w:pPr>
            <w:r w:rsidRPr="006A617F">
              <w:t>US$176.8m (August 2021)</w:t>
            </w:r>
          </w:p>
        </w:tc>
      </w:tr>
      <w:tr w:rsidR="006A617F" w:rsidRPr="00F87048" w14:paraId="0EAFFFF7" w14:textId="77777777" w:rsidTr="008E6962">
        <w:tc>
          <w:tcPr>
            <w:tcW w:w="4390" w:type="dxa"/>
          </w:tcPr>
          <w:p w14:paraId="53B84141" w14:textId="13DBAA3E" w:rsidR="006A617F" w:rsidRPr="0006599D" w:rsidRDefault="006A617F" w:rsidP="006A617F">
            <w:pPr>
              <w:pStyle w:val="Body-copy"/>
              <w:spacing w:before="120" w:after="120"/>
              <w:rPr>
                <w:b/>
                <w:bCs/>
              </w:rPr>
            </w:pPr>
            <w:r>
              <w:rPr>
                <w:b/>
                <w:bCs/>
              </w:rPr>
              <w:t>Post</w:t>
            </w:r>
            <w:r w:rsidRPr="0006599D">
              <w:rPr>
                <w:b/>
                <w:bCs/>
              </w:rPr>
              <w:t>-tax NPV</w:t>
            </w:r>
            <w:r>
              <w:rPr>
                <w:b/>
                <w:bCs/>
                <w:vertAlign w:val="subscript"/>
              </w:rPr>
              <w:t>10</w:t>
            </w:r>
            <w:r w:rsidRPr="0006599D">
              <w:rPr>
                <w:b/>
                <w:bCs/>
                <w:vertAlign w:val="subscript"/>
              </w:rPr>
              <w:t xml:space="preserve">% </w:t>
            </w:r>
          </w:p>
        </w:tc>
        <w:tc>
          <w:tcPr>
            <w:tcW w:w="5578" w:type="dxa"/>
          </w:tcPr>
          <w:p w14:paraId="5EAC2FBB" w14:textId="69CAD002" w:rsidR="006A617F" w:rsidRPr="006A617F" w:rsidRDefault="006A617F" w:rsidP="006A617F">
            <w:pPr>
              <w:pStyle w:val="Body-copy"/>
              <w:spacing w:before="120" w:after="120"/>
            </w:pPr>
            <w:r w:rsidRPr="006A617F">
              <w:t>US$448m at US$9.60/lb V</w:t>
            </w:r>
            <w:r w:rsidRPr="006A617F">
              <w:rPr>
                <w:vertAlign w:val="subscript"/>
              </w:rPr>
              <w:t>2</w:t>
            </w:r>
            <w:r w:rsidRPr="006A617F">
              <w:t>O</w:t>
            </w:r>
            <w:r w:rsidRPr="006174BD">
              <w:rPr>
                <w:vertAlign w:val="subscript"/>
              </w:rPr>
              <w:t>5</w:t>
            </w:r>
            <w:r w:rsidRPr="006A617F">
              <w:t xml:space="preserve"> price (August 2021)</w:t>
            </w:r>
          </w:p>
        </w:tc>
      </w:tr>
      <w:tr w:rsidR="00943449" w:rsidRPr="00F87048" w14:paraId="42FB3D4A" w14:textId="77777777" w:rsidTr="008E6962">
        <w:tc>
          <w:tcPr>
            <w:tcW w:w="4390" w:type="dxa"/>
          </w:tcPr>
          <w:p w14:paraId="10FB50D8" w14:textId="3E71AAE9" w:rsidR="00943449" w:rsidRPr="0006599D" w:rsidRDefault="00943449" w:rsidP="00943449">
            <w:pPr>
              <w:pStyle w:val="Body-copy"/>
              <w:spacing w:before="120" w:after="120" w:line="240" w:lineRule="auto"/>
              <w:rPr>
                <w:b/>
                <w:bCs/>
              </w:rPr>
            </w:pPr>
            <w:r>
              <w:rPr>
                <w:b/>
              </w:rPr>
              <w:t>Product &amp; Annual Production Rate</w:t>
            </w:r>
          </w:p>
        </w:tc>
        <w:tc>
          <w:tcPr>
            <w:tcW w:w="5578" w:type="dxa"/>
          </w:tcPr>
          <w:p w14:paraId="3AF0CD28" w14:textId="63178EAE" w:rsidR="00943449" w:rsidRPr="006A617F" w:rsidRDefault="00943449" w:rsidP="00943449">
            <w:pPr>
              <w:pStyle w:val="BulletList"/>
              <w:spacing w:before="120" w:after="120" w:line="240" w:lineRule="auto"/>
            </w:pPr>
            <w:r w:rsidRPr="006A617F">
              <w:rPr>
                <w:b/>
                <w:bCs/>
              </w:rPr>
              <w:t>Vanadium concentrate (1.82% V</w:t>
            </w:r>
            <w:r w:rsidRPr="006A617F">
              <w:rPr>
                <w:b/>
                <w:bCs/>
                <w:vertAlign w:val="subscript"/>
              </w:rPr>
              <w:t>2</w:t>
            </w:r>
            <w:r w:rsidRPr="006A617F">
              <w:rPr>
                <w:b/>
                <w:bCs/>
              </w:rPr>
              <w:t>0</w:t>
            </w:r>
            <w:r w:rsidRPr="006A617F">
              <w:rPr>
                <w:b/>
                <w:bCs/>
                <w:vertAlign w:val="subscript"/>
              </w:rPr>
              <w:t>5</w:t>
            </w:r>
            <w:r w:rsidRPr="006A617F">
              <w:rPr>
                <w:b/>
                <w:bCs/>
              </w:rPr>
              <w:t>):</w:t>
            </w:r>
            <w:r w:rsidRPr="006A617F">
              <w:t xml:space="preserve"> </w:t>
            </w:r>
            <w:r>
              <w:br/>
            </w:r>
            <w:r w:rsidRPr="006A617F">
              <w:t>790,000tpa,</w:t>
            </w:r>
            <w:r>
              <w:t xml:space="preserve"> </w:t>
            </w:r>
            <w:r w:rsidRPr="006A617F">
              <w:t>(12,700tpa contained vanadium pentoxide flake (V</w:t>
            </w:r>
            <w:r w:rsidRPr="006A617F">
              <w:rPr>
                <w:vertAlign w:val="subscript"/>
              </w:rPr>
              <w:t>2</w:t>
            </w:r>
            <w:r w:rsidRPr="006A617F">
              <w:t>0</w:t>
            </w:r>
            <w:r w:rsidRPr="006A617F">
              <w:rPr>
                <w:vertAlign w:val="subscript"/>
              </w:rPr>
              <w:t>5</w:t>
            </w:r>
            <w:r w:rsidRPr="006A617F">
              <w:t>)</w:t>
            </w:r>
          </w:p>
        </w:tc>
      </w:tr>
    </w:tbl>
    <w:p w14:paraId="4E62D1D6" w14:textId="77777777" w:rsidR="00D60B4D" w:rsidRDefault="00D60B4D" w:rsidP="00D60B4D">
      <w:pPr>
        <w:keepLines/>
        <w:suppressAutoHyphens/>
        <w:autoSpaceDE w:val="0"/>
        <w:autoSpaceDN w:val="0"/>
        <w:adjustRightInd w:val="0"/>
        <w:spacing w:before="0" w:after="0" w:line="280" w:lineRule="atLeast"/>
        <w:jc w:val="center"/>
        <w:textAlignment w:val="center"/>
        <w:rPr>
          <w:rFonts w:ascii="AU Sans BETA Text" w:hAnsi="AU Sans BETA Text" w:cs="AU Sans BETA Text"/>
          <w:color w:val="214335"/>
          <w:sz w:val="22"/>
          <w:szCs w:val="22"/>
          <w:lang w:val="en-GB"/>
        </w:rPr>
      </w:pPr>
    </w:p>
    <w:p w14:paraId="2B8F2F84" w14:textId="77777777" w:rsidR="008757AC" w:rsidRDefault="00D60B4D" w:rsidP="008757AC">
      <w:pPr>
        <w:pStyle w:val="Heading-level1"/>
      </w:pPr>
      <w:r>
        <w:br w:type="page"/>
      </w:r>
      <w:r w:rsidR="008757AC" w:rsidRPr="00D60B4D">
        <w:lastRenderedPageBreak/>
        <w:t>Vanadium</w:t>
      </w:r>
    </w:p>
    <w:p w14:paraId="22997D02" w14:textId="7D28792B" w:rsidR="008757AC" w:rsidRPr="008757AC" w:rsidRDefault="008757AC" w:rsidP="008757AC">
      <w:pPr>
        <w:pStyle w:val="Heading-level2"/>
      </w:pPr>
      <w:r w:rsidRPr="008757AC">
        <w:t xml:space="preserve">Victory </w:t>
      </w:r>
      <w:proofErr w:type="spellStart"/>
      <w:r w:rsidRPr="008757AC">
        <w:t>Bore</w:t>
      </w:r>
      <w:proofErr w:type="spellEnd"/>
      <w:r w:rsidRPr="008757AC">
        <w:t xml:space="preserve"> Project </w:t>
      </w:r>
      <w:r>
        <w:tab/>
        <w:t>WA</w:t>
      </w:r>
    </w:p>
    <w:p w14:paraId="4A9FEEA9" w14:textId="78103A0A" w:rsidR="008757AC" w:rsidRDefault="008757AC" w:rsidP="008757AC">
      <w:pPr>
        <w:pStyle w:val="Body-copy"/>
        <w:rPr>
          <w:b/>
          <w:bCs/>
        </w:rPr>
      </w:pPr>
      <w:proofErr w:type="spellStart"/>
      <w:r w:rsidRPr="008757AC">
        <w:rPr>
          <w:b/>
          <w:bCs/>
        </w:rPr>
        <w:t>Surefire</w:t>
      </w:r>
      <w:proofErr w:type="spellEnd"/>
      <w:r w:rsidRPr="008757AC">
        <w:rPr>
          <w:b/>
          <w:bCs/>
        </w:rPr>
        <w:t xml:space="preserve"> Resources </w:t>
      </w:r>
      <w:proofErr w:type="spellStart"/>
      <w:r w:rsidRPr="008757AC">
        <w:rPr>
          <w:b/>
          <w:bCs/>
        </w:rPr>
        <w:t>Nl</w:t>
      </w:r>
      <w:proofErr w:type="spellEnd"/>
    </w:p>
    <w:p w14:paraId="256F79CB" w14:textId="19BD9235" w:rsidR="008757AC" w:rsidRPr="008757AC" w:rsidRDefault="008757AC" w:rsidP="008757AC">
      <w:pPr>
        <w:pStyle w:val="Body-copy"/>
      </w:pPr>
      <w:r w:rsidRPr="008757AC">
        <w:t xml:space="preserve">ASX:SRN  •   </w:t>
      </w:r>
      <w:hyperlink r:id="rId70" w:history="1">
        <w:r w:rsidRPr="005A1B09">
          <w:rPr>
            <w:rStyle w:val="Hyperlink"/>
            <w:b w:val="0"/>
            <w:bCs/>
          </w:rPr>
          <w:t>surefireresources.com.au</w:t>
        </w:r>
      </w:hyperlink>
    </w:p>
    <w:p w14:paraId="6C96D1D2" w14:textId="77777777" w:rsidR="008757AC" w:rsidRPr="008757AC" w:rsidRDefault="008757AC" w:rsidP="008757AC">
      <w:pPr>
        <w:pStyle w:val="Heading-level3"/>
      </w:pPr>
      <w:r w:rsidRPr="008757AC">
        <w:t xml:space="preserve">Investment summary </w:t>
      </w:r>
    </w:p>
    <w:p w14:paraId="70FC4558" w14:textId="682E4B2F" w:rsidR="008757AC" w:rsidRPr="008757AC" w:rsidRDefault="008757AC" w:rsidP="008757AC">
      <w:pPr>
        <w:pStyle w:val="Body-copy"/>
      </w:pPr>
      <w:r w:rsidRPr="008757AC">
        <w:t>The Victory Bore project contains over 465Mt of JORC resource vanadium in titanomagnetite, located near existing infrastructure and has completed PFS. A simple open</w:t>
      </w:r>
      <w:r w:rsidR="006174BD">
        <w:t>-</w:t>
      </w:r>
      <w:r w:rsidRPr="008757AC">
        <w:t xml:space="preserve">cut mining and beneficiation operation is planned at the mine site with downstream processing of magnetite in the Kingdom of Saudi Arabia (KSA), lowering emissions and operating costs. An MOU with the Ministry of Investment in KSA signed for downstream development. A Mining License </w:t>
      </w:r>
      <w:r w:rsidR="006174BD">
        <w:t>a</w:t>
      </w:r>
      <w:r w:rsidRPr="008757AC">
        <w:t xml:space="preserve">pplication is in place with environmental and Native Title surveys completed with no impediments. The Company seeks development partners in Australia and KSA and is reviewing offtake agreements and investment. </w:t>
      </w:r>
    </w:p>
    <w:p w14:paraId="18FD3C14" w14:textId="77777777" w:rsidR="008757AC" w:rsidRPr="008757AC" w:rsidRDefault="008757AC" w:rsidP="008757AC">
      <w:pPr>
        <w:pStyle w:val="Heading-level3"/>
      </w:pPr>
      <w:r w:rsidRPr="008757AC">
        <w:t xml:space="preserve">Project description </w:t>
      </w:r>
    </w:p>
    <w:p w14:paraId="14C20B53" w14:textId="77777777" w:rsidR="000D35CF" w:rsidRDefault="008757AC" w:rsidP="00E10DAB">
      <w:pPr>
        <w:pStyle w:val="Bulletlist0"/>
        <w:spacing w:after="120" w:line="300" w:lineRule="exact"/>
        <w:contextualSpacing w:val="0"/>
      </w:pPr>
      <w:r w:rsidRPr="008757AC">
        <w:t>Updated Mineral Resource of 465Mt @ 0.30% V</w:t>
      </w:r>
      <w:r w:rsidRPr="000D35CF">
        <w:rPr>
          <w:vertAlign w:val="subscript"/>
        </w:rPr>
        <w:t>2</w:t>
      </w:r>
      <w:r w:rsidRPr="008757AC">
        <w:t>O</w:t>
      </w:r>
      <w:r w:rsidRPr="000D35CF">
        <w:rPr>
          <w:vertAlign w:val="subscript"/>
        </w:rPr>
        <w:t>5</w:t>
      </w:r>
      <w:r w:rsidRPr="008757AC">
        <w:t>, 5.1% TiO</w:t>
      </w:r>
      <w:r w:rsidRPr="000D35CF">
        <w:rPr>
          <w:vertAlign w:val="subscript"/>
        </w:rPr>
        <w:t>2</w:t>
      </w:r>
      <w:r w:rsidRPr="008757AC">
        <w:t xml:space="preserve"> and 17.7% Fe (Measured, Indicated and Inferred Resources) was reported in accordance with the JORC Code (2012).</w:t>
      </w:r>
    </w:p>
    <w:p w14:paraId="1EECF3BB" w14:textId="5EED0E04" w:rsidR="008757AC" w:rsidRPr="008757AC" w:rsidRDefault="008757AC" w:rsidP="00E10DAB">
      <w:pPr>
        <w:pStyle w:val="Bulletlist0"/>
        <w:spacing w:after="120" w:line="300" w:lineRule="exact"/>
        <w:contextualSpacing w:val="0"/>
      </w:pPr>
      <w:r w:rsidRPr="008757AC">
        <w:t xml:space="preserve">Flagship </w:t>
      </w:r>
      <w:r w:rsidR="00205ECE">
        <w:t>P</w:t>
      </w:r>
      <w:r w:rsidRPr="008757AC">
        <w:t>roject located close to existing infrastructure with direct transport links to Geraldton Port in WA.</w:t>
      </w:r>
    </w:p>
    <w:p w14:paraId="034EFD91" w14:textId="77777777" w:rsidR="008757AC" w:rsidRPr="008757AC" w:rsidRDefault="008757AC" w:rsidP="00E10DAB">
      <w:pPr>
        <w:pStyle w:val="Bulletlist0"/>
        <w:spacing w:after="120" w:line="300" w:lineRule="exact"/>
        <w:contextualSpacing w:val="0"/>
      </w:pPr>
      <w:r w:rsidRPr="008757AC">
        <w:t>The operation will involve optimal mining rate of 4Mtpa of ore to produce approximately 1.25Mtpa of high-grade magnetite concentrate, processed into six end products.</w:t>
      </w:r>
    </w:p>
    <w:p w14:paraId="086252BC" w14:textId="77777777" w:rsidR="008757AC" w:rsidRPr="008757AC" w:rsidRDefault="008757AC" w:rsidP="00E10DAB">
      <w:pPr>
        <w:pStyle w:val="Bulletlist0"/>
        <w:spacing w:after="120" w:line="300" w:lineRule="exact"/>
        <w:contextualSpacing w:val="0"/>
      </w:pPr>
      <w:r w:rsidRPr="008757AC">
        <w:t>Mining and magnetite concentration will occur at Victory Bore, with magnetite concentrates shipped to KSA for downstream processing into final high-value end products.</w:t>
      </w:r>
    </w:p>
    <w:p w14:paraId="3F0CAC79" w14:textId="582129D4" w:rsidR="008757AC" w:rsidRPr="008757AC" w:rsidRDefault="008757AC" w:rsidP="00E10DAB">
      <w:pPr>
        <w:pStyle w:val="Bulletlist0"/>
        <w:spacing w:after="120" w:line="300" w:lineRule="exact"/>
        <w:contextualSpacing w:val="0"/>
      </w:pPr>
      <w:r w:rsidRPr="008757AC">
        <w:t>Standard open</w:t>
      </w:r>
      <w:r w:rsidR="006174BD">
        <w:t>-</w:t>
      </w:r>
      <w:r w:rsidRPr="008757AC">
        <w:t>cut mining methods: low strip ratio (&lt;0.9:1), drill and blast, load and haul</w:t>
      </w:r>
    </w:p>
    <w:p w14:paraId="644174F0" w14:textId="77777777" w:rsidR="008757AC" w:rsidRPr="008757AC" w:rsidRDefault="008757AC" w:rsidP="00E10DAB">
      <w:pPr>
        <w:pStyle w:val="Bulletlist0"/>
        <w:spacing w:after="120" w:line="300" w:lineRule="exact"/>
        <w:contextualSpacing w:val="0"/>
      </w:pPr>
      <w:r w:rsidRPr="008757AC">
        <w:t>Downstream processing will use traditional methods with modern applications and advanced flow processing.</w:t>
      </w:r>
    </w:p>
    <w:p w14:paraId="3E3007AF" w14:textId="1ACAA22A" w:rsidR="008757AC" w:rsidRDefault="008757AC" w:rsidP="00E10DAB">
      <w:pPr>
        <w:pStyle w:val="Bulletlist0"/>
        <w:spacing w:after="120" w:line="300" w:lineRule="exact"/>
        <w:contextualSpacing w:val="0"/>
      </w:pPr>
      <w:r w:rsidRPr="008757AC">
        <w:t>Processing in KSA enables lower operating and capital costs with proximity to markets. The KSA Government has proposed downstream processing in an industrial hub specifically for ferro-alloy processing.</w:t>
      </w:r>
    </w:p>
    <w:p w14:paraId="466D53D4" w14:textId="77777777" w:rsidR="008757AC" w:rsidRPr="008757AC" w:rsidRDefault="008757AC" w:rsidP="008757AC">
      <w:pPr>
        <w:pStyle w:val="Heading-level3"/>
      </w:pPr>
      <w:r w:rsidRPr="008757AC">
        <w:t>Mineral inventory</w:t>
      </w:r>
    </w:p>
    <w:p w14:paraId="6B35B79E" w14:textId="4000E159" w:rsidR="008757AC" w:rsidRPr="008757AC" w:rsidRDefault="008757AC" w:rsidP="008757AC">
      <w:pPr>
        <w:rPr>
          <w:b/>
          <w:bCs/>
        </w:rPr>
      </w:pPr>
      <w:proofErr w:type="spellStart"/>
      <w:r w:rsidRPr="008757AC">
        <w:rPr>
          <w:b/>
          <w:bCs/>
        </w:rPr>
        <w:t>Commodity</w:t>
      </w:r>
      <w:proofErr w:type="spellEnd"/>
      <w:r w:rsidRPr="008757AC">
        <w:rPr>
          <w:b/>
          <w:bCs/>
        </w:rPr>
        <w:t>(</w:t>
      </w:r>
      <w:proofErr w:type="spellStart"/>
      <w:r w:rsidRPr="008757AC">
        <w:rPr>
          <w:b/>
          <w:bCs/>
        </w:rPr>
        <w:t>ies</w:t>
      </w:r>
      <w:proofErr w:type="spellEnd"/>
      <w:r w:rsidRPr="008757AC">
        <w:rPr>
          <w:b/>
          <w:bCs/>
        </w:rPr>
        <w:t xml:space="preserve">): </w:t>
      </w:r>
      <w:proofErr w:type="spellStart"/>
      <w:r w:rsidRPr="008757AC">
        <w:rPr>
          <w:b/>
          <w:bCs/>
        </w:rPr>
        <w:t>Vanadium</w:t>
      </w:r>
      <w:proofErr w:type="spellEnd"/>
      <w:r w:rsidRPr="008757AC">
        <w:t xml:space="preserve">, </w:t>
      </w:r>
      <w:proofErr w:type="spellStart"/>
      <w:r w:rsidRPr="008757AC">
        <w:t>Titanium</w:t>
      </w:r>
      <w:proofErr w:type="spellEnd"/>
    </w:p>
    <w:p w14:paraId="6ABBEC83" w14:textId="7CD1F5C9" w:rsidR="008757AC" w:rsidRDefault="008757AC">
      <w:pPr>
        <w:spacing w:before="0" w:after="160" w:line="259" w:lineRule="auto"/>
      </w:pPr>
      <w:r>
        <w:br w:type="page"/>
      </w:r>
    </w:p>
    <w:p w14:paraId="4E2024A6" w14:textId="6B066DD8" w:rsidR="008757AC" w:rsidRDefault="008757AC" w:rsidP="008757AC">
      <w:pPr>
        <w:pStyle w:val="Body-copy"/>
        <w:rPr>
          <w:b/>
          <w:bCs/>
        </w:rPr>
      </w:pPr>
      <w:r w:rsidRPr="008757AC">
        <w:rPr>
          <w:b/>
          <w:bCs/>
        </w:rPr>
        <w:lastRenderedPageBreak/>
        <w:t>Mineral Resources as at December 2023 (0.15% V</w:t>
      </w:r>
      <w:r w:rsidRPr="008757AC">
        <w:rPr>
          <w:b/>
          <w:bCs/>
          <w:vertAlign w:val="subscript"/>
        </w:rPr>
        <w:t>2</w:t>
      </w:r>
      <w:r w:rsidRPr="008757AC">
        <w:rPr>
          <w:b/>
          <w:bCs/>
        </w:rPr>
        <w:t>O</w:t>
      </w:r>
      <w:r w:rsidRPr="008757AC">
        <w:rPr>
          <w:b/>
          <w:bCs/>
          <w:vertAlign w:val="subscript"/>
        </w:rPr>
        <w:t>5</w:t>
      </w:r>
      <w:r w:rsidRPr="008757AC">
        <w:rPr>
          <w:b/>
          <w:bCs/>
        </w:rPr>
        <w:t xml:space="preserve"> cut-off)</w:t>
      </w:r>
    </w:p>
    <w:tbl>
      <w:tblPr>
        <w:tblStyle w:val="TableGrid1"/>
        <w:tblW w:w="0" w:type="auto"/>
        <w:tblLayout w:type="fixed"/>
        <w:tblLook w:val="0020" w:firstRow="1" w:lastRow="0" w:firstColumn="0" w:lastColumn="0" w:noHBand="0" w:noVBand="0"/>
      </w:tblPr>
      <w:tblGrid>
        <w:gridCol w:w="1696"/>
        <w:gridCol w:w="1174"/>
        <w:gridCol w:w="1175"/>
        <w:gridCol w:w="1174"/>
        <w:gridCol w:w="1175"/>
        <w:gridCol w:w="1174"/>
        <w:gridCol w:w="1175"/>
        <w:gridCol w:w="1175"/>
      </w:tblGrid>
      <w:tr w:rsidR="008757AC" w:rsidRPr="008757AC" w14:paraId="501C52F8" w14:textId="77777777" w:rsidTr="008757AC">
        <w:trPr>
          <w:trHeight w:val="269"/>
        </w:trPr>
        <w:tc>
          <w:tcPr>
            <w:tcW w:w="1696" w:type="dxa"/>
          </w:tcPr>
          <w:p w14:paraId="2A1652C8" w14:textId="19846FDD" w:rsidR="008757AC" w:rsidRPr="008757AC" w:rsidRDefault="008757AC" w:rsidP="008757AC">
            <w:pPr>
              <w:pStyle w:val="Table-heading2"/>
              <w:jc w:val="left"/>
            </w:pPr>
            <w:r w:rsidRPr="008757AC">
              <w:t>Resource</w:t>
            </w:r>
            <w:r>
              <w:br/>
            </w:r>
            <w:r w:rsidRPr="008757AC">
              <w:t>Category</w:t>
            </w:r>
          </w:p>
        </w:tc>
        <w:tc>
          <w:tcPr>
            <w:tcW w:w="1174" w:type="dxa"/>
          </w:tcPr>
          <w:p w14:paraId="357283FF" w14:textId="6AEDF2ED" w:rsidR="008757AC" w:rsidRPr="008757AC" w:rsidRDefault="008757AC" w:rsidP="008757AC">
            <w:pPr>
              <w:pStyle w:val="Table-heading2"/>
            </w:pPr>
            <w:r w:rsidRPr="008757AC">
              <w:t>Volume</w:t>
            </w:r>
            <w:r>
              <w:br/>
            </w:r>
            <w:r w:rsidRPr="008757AC">
              <w:t>(</w:t>
            </w:r>
            <w:proofErr w:type="spellStart"/>
            <w:r w:rsidRPr="008757AC">
              <w:t>Mbcm</w:t>
            </w:r>
            <w:proofErr w:type="spellEnd"/>
            <w:r w:rsidRPr="008757AC">
              <w:t>)</w:t>
            </w:r>
          </w:p>
        </w:tc>
        <w:tc>
          <w:tcPr>
            <w:tcW w:w="1175" w:type="dxa"/>
          </w:tcPr>
          <w:p w14:paraId="053E901A" w14:textId="78F65E6E" w:rsidR="008757AC" w:rsidRPr="008757AC" w:rsidRDefault="008757AC" w:rsidP="008757AC">
            <w:pPr>
              <w:pStyle w:val="Table-heading2"/>
            </w:pPr>
            <w:r w:rsidRPr="008757AC">
              <w:t>Tonnes</w:t>
            </w:r>
            <w:r>
              <w:t xml:space="preserve"> </w:t>
            </w:r>
            <w:r w:rsidRPr="008757AC">
              <w:t>(Mt)</w:t>
            </w:r>
          </w:p>
        </w:tc>
        <w:tc>
          <w:tcPr>
            <w:tcW w:w="1174" w:type="dxa"/>
          </w:tcPr>
          <w:p w14:paraId="4C2AED57" w14:textId="1AFEE385" w:rsidR="008757AC" w:rsidRPr="008757AC" w:rsidRDefault="008757AC" w:rsidP="008757AC">
            <w:pPr>
              <w:pStyle w:val="Table-heading2"/>
            </w:pPr>
            <w:r w:rsidRPr="008757AC">
              <w:t>V</w:t>
            </w:r>
            <w:r w:rsidRPr="008757AC">
              <w:rPr>
                <w:vertAlign w:val="subscript"/>
              </w:rPr>
              <w:t>2</w:t>
            </w:r>
            <w:r w:rsidRPr="008757AC">
              <w:t>O</w:t>
            </w:r>
            <w:r w:rsidRPr="008757AC">
              <w:rPr>
                <w:vertAlign w:val="subscript"/>
              </w:rPr>
              <w:t>5</w:t>
            </w:r>
            <w:r>
              <w:rPr>
                <w:vertAlign w:val="subscript"/>
              </w:rPr>
              <w:br/>
            </w:r>
            <w:r w:rsidRPr="008757AC">
              <w:t>(%)</w:t>
            </w:r>
          </w:p>
        </w:tc>
        <w:tc>
          <w:tcPr>
            <w:tcW w:w="1175" w:type="dxa"/>
          </w:tcPr>
          <w:p w14:paraId="25E00FC7" w14:textId="15B419FB" w:rsidR="008757AC" w:rsidRPr="008757AC" w:rsidRDefault="008757AC" w:rsidP="008757AC">
            <w:pPr>
              <w:pStyle w:val="Table-heading2"/>
            </w:pPr>
            <w:r w:rsidRPr="008757AC">
              <w:t>TiO</w:t>
            </w:r>
            <w:r w:rsidRPr="008757AC">
              <w:rPr>
                <w:vertAlign w:val="subscript"/>
              </w:rPr>
              <w:t>2</w:t>
            </w:r>
            <w:r>
              <w:rPr>
                <w:vertAlign w:val="subscript"/>
              </w:rPr>
              <w:br/>
            </w:r>
            <w:r w:rsidRPr="008757AC">
              <w:t>(%)</w:t>
            </w:r>
          </w:p>
        </w:tc>
        <w:tc>
          <w:tcPr>
            <w:tcW w:w="1174" w:type="dxa"/>
          </w:tcPr>
          <w:p w14:paraId="1FCA11B9" w14:textId="2D36D7D8" w:rsidR="008757AC" w:rsidRPr="008757AC" w:rsidRDefault="008757AC" w:rsidP="008757AC">
            <w:pPr>
              <w:pStyle w:val="Table-heading2"/>
            </w:pPr>
            <w:r w:rsidRPr="008757AC">
              <w:t>Fe</w:t>
            </w:r>
            <w:r>
              <w:br/>
            </w:r>
            <w:r w:rsidRPr="008757AC">
              <w:t>(%)</w:t>
            </w:r>
          </w:p>
        </w:tc>
        <w:tc>
          <w:tcPr>
            <w:tcW w:w="1175" w:type="dxa"/>
          </w:tcPr>
          <w:p w14:paraId="2616A42D" w14:textId="3B92E0C6" w:rsidR="008757AC" w:rsidRPr="008757AC" w:rsidRDefault="008757AC" w:rsidP="008757AC">
            <w:pPr>
              <w:pStyle w:val="Table-heading2"/>
            </w:pPr>
            <w:r w:rsidRPr="008757AC">
              <w:t>Al</w:t>
            </w:r>
            <w:r w:rsidRPr="008757AC">
              <w:rPr>
                <w:vertAlign w:val="subscript"/>
              </w:rPr>
              <w:t>2</w:t>
            </w:r>
            <w:r w:rsidRPr="008757AC">
              <w:t>O</w:t>
            </w:r>
            <w:r w:rsidRPr="008757AC">
              <w:rPr>
                <w:vertAlign w:val="subscript"/>
              </w:rPr>
              <w:t>3</w:t>
            </w:r>
            <w:r>
              <w:rPr>
                <w:vertAlign w:val="subscript"/>
              </w:rPr>
              <w:t xml:space="preserve"> </w:t>
            </w:r>
            <w:r w:rsidRPr="008757AC">
              <w:t>(%)</w:t>
            </w:r>
          </w:p>
        </w:tc>
        <w:tc>
          <w:tcPr>
            <w:tcW w:w="1175" w:type="dxa"/>
          </w:tcPr>
          <w:p w14:paraId="4DA50E24" w14:textId="442565EF" w:rsidR="008757AC" w:rsidRPr="008757AC" w:rsidRDefault="008757AC" w:rsidP="008757AC">
            <w:pPr>
              <w:pStyle w:val="Table-heading2"/>
            </w:pPr>
            <w:r w:rsidRPr="008757AC">
              <w:t>SiO</w:t>
            </w:r>
            <w:r w:rsidRPr="008757AC">
              <w:rPr>
                <w:vertAlign w:val="subscript"/>
              </w:rPr>
              <w:t>2</w:t>
            </w:r>
            <w:r>
              <w:rPr>
                <w:vertAlign w:val="subscript"/>
              </w:rPr>
              <w:br/>
            </w:r>
            <w:r w:rsidRPr="008757AC">
              <w:t>(%)</w:t>
            </w:r>
          </w:p>
        </w:tc>
      </w:tr>
      <w:tr w:rsidR="008757AC" w:rsidRPr="008757AC" w14:paraId="047A8D34" w14:textId="77777777" w:rsidTr="008757AC">
        <w:trPr>
          <w:trHeight w:val="60"/>
        </w:trPr>
        <w:tc>
          <w:tcPr>
            <w:tcW w:w="1696" w:type="dxa"/>
          </w:tcPr>
          <w:p w14:paraId="0A2E2611" w14:textId="77777777" w:rsidR="008757AC" w:rsidRPr="008757AC" w:rsidRDefault="008757AC" w:rsidP="008757AC">
            <w:pPr>
              <w:pStyle w:val="Table-copy"/>
            </w:pPr>
            <w:r w:rsidRPr="008757AC">
              <w:t>Measured</w:t>
            </w:r>
          </w:p>
        </w:tc>
        <w:tc>
          <w:tcPr>
            <w:tcW w:w="1174" w:type="dxa"/>
          </w:tcPr>
          <w:p w14:paraId="27771812" w14:textId="77777777" w:rsidR="008757AC" w:rsidRPr="008757AC" w:rsidRDefault="008757AC" w:rsidP="008757AC">
            <w:pPr>
              <w:pStyle w:val="Table-copy"/>
              <w:jc w:val="center"/>
            </w:pPr>
            <w:r w:rsidRPr="008757AC">
              <w:t>7.6</w:t>
            </w:r>
          </w:p>
        </w:tc>
        <w:tc>
          <w:tcPr>
            <w:tcW w:w="1175" w:type="dxa"/>
          </w:tcPr>
          <w:p w14:paraId="1EE31F5E" w14:textId="77777777" w:rsidR="008757AC" w:rsidRPr="008757AC" w:rsidRDefault="008757AC" w:rsidP="008757AC">
            <w:pPr>
              <w:pStyle w:val="Table-copy"/>
              <w:jc w:val="center"/>
            </w:pPr>
            <w:r w:rsidRPr="008757AC">
              <w:t>25.3</w:t>
            </w:r>
          </w:p>
        </w:tc>
        <w:tc>
          <w:tcPr>
            <w:tcW w:w="1174" w:type="dxa"/>
          </w:tcPr>
          <w:p w14:paraId="0A370ECD" w14:textId="08C43F84" w:rsidR="008757AC" w:rsidRPr="008757AC" w:rsidRDefault="008757AC" w:rsidP="008757AC">
            <w:pPr>
              <w:pStyle w:val="Table-copy"/>
              <w:jc w:val="center"/>
            </w:pPr>
            <w:r w:rsidRPr="008757AC">
              <w:t>0.35</w:t>
            </w:r>
          </w:p>
        </w:tc>
        <w:tc>
          <w:tcPr>
            <w:tcW w:w="1175" w:type="dxa"/>
          </w:tcPr>
          <w:p w14:paraId="7D3F840B" w14:textId="6BC55057" w:rsidR="008757AC" w:rsidRPr="008757AC" w:rsidRDefault="008757AC" w:rsidP="008757AC">
            <w:pPr>
              <w:pStyle w:val="Table-copy"/>
              <w:jc w:val="center"/>
            </w:pPr>
            <w:r w:rsidRPr="008757AC">
              <w:t>4.96</w:t>
            </w:r>
          </w:p>
        </w:tc>
        <w:tc>
          <w:tcPr>
            <w:tcW w:w="1174" w:type="dxa"/>
          </w:tcPr>
          <w:p w14:paraId="08B99555" w14:textId="0BA80BF3" w:rsidR="008757AC" w:rsidRPr="008757AC" w:rsidRDefault="008757AC" w:rsidP="008757AC">
            <w:pPr>
              <w:pStyle w:val="Table-copy"/>
              <w:jc w:val="center"/>
            </w:pPr>
            <w:r w:rsidRPr="008757AC">
              <w:t>19.20</w:t>
            </w:r>
          </w:p>
        </w:tc>
        <w:tc>
          <w:tcPr>
            <w:tcW w:w="1175" w:type="dxa"/>
          </w:tcPr>
          <w:p w14:paraId="52A290C1" w14:textId="48DF23F2" w:rsidR="008757AC" w:rsidRPr="008757AC" w:rsidRDefault="008757AC" w:rsidP="008757AC">
            <w:pPr>
              <w:pStyle w:val="Table-copy"/>
              <w:jc w:val="center"/>
            </w:pPr>
            <w:r w:rsidRPr="008757AC">
              <w:t>17.0</w:t>
            </w:r>
          </w:p>
        </w:tc>
        <w:tc>
          <w:tcPr>
            <w:tcW w:w="1175" w:type="dxa"/>
          </w:tcPr>
          <w:p w14:paraId="419822C4" w14:textId="3372DD5F" w:rsidR="008757AC" w:rsidRPr="008757AC" w:rsidRDefault="008757AC" w:rsidP="008757AC">
            <w:pPr>
              <w:pStyle w:val="Table-copy"/>
              <w:jc w:val="center"/>
            </w:pPr>
            <w:r w:rsidRPr="008757AC">
              <w:t>34.9</w:t>
            </w:r>
          </w:p>
        </w:tc>
      </w:tr>
      <w:tr w:rsidR="008757AC" w:rsidRPr="008757AC" w14:paraId="401C1C45" w14:textId="77777777" w:rsidTr="008757AC">
        <w:trPr>
          <w:trHeight w:val="60"/>
        </w:trPr>
        <w:tc>
          <w:tcPr>
            <w:tcW w:w="1696" w:type="dxa"/>
          </w:tcPr>
          <w:p w14:paraId="6C87A8C1" w14:textId="77777777" w:rsidR="008757AC" w:rsidRPr="008757AC" w:rsidRDefault="008757AC" w:rsidP="008757AC">
            <w:pPr>
              <w:pStyle w:val="Table-copy"/>
            </w:pPr>
            <w:r w:rsidRPr="008757AC">
              <w:t>Indicated</w:t>
            </w:r>
          </w:p>
        </w:tc>
        <w:tc>
          <w:tcPr>
            <w:tcW w:w="1174" w:type="dxa"/>
          </w:tcPr>
          <w:p w14:paraId="2B61DC0A" w14:textId="77777777" w:rsidR="008757AC" w:rsidRPr="008757AC" w:rsidRDefault="008757AC" w:rsidP="008757AC">
            <w:pPr>
              <w:pStyle w:val="Table-copy"/>
              <w:jc w:val="center"/>
            </w:pPr>
            <w:r w:rsidRPr="008757AC">
              <w:t>33.9</w:t>
            </w:r>
          </w:p>
        </w:tc>
        <w:tc>
          <w:tcPr>
            <w:tcW w:w="1175" w:type="dxa"/>
          </w:tcPr>
          <w:p w14:paraId="64434312" w14:textId="77777777" w:rsidR="008757AC" w:rsidRPr="008757AC" w:rsidRDefault="008757AC" w:rsidP="008757AC">
            <w:pPr>
              <w:pStyle w:val="Table-copy"/>
              <w:jc w:val="center"/>
            </w:pPr>
            <w:r w:rsidRPr="008757AC">
              <w:t>113.2</w:t>
            </w:r>
          </w:p>
        </w:tc>
        <w:tc>
          <w:tcPr>
            <w:tcW w:w="1174" w:type="dxa"/>
          </w:tcPr>
          <w:p w14:paraId="037108C5" w14:textId="58A352E9" w:rsidR="008757AC" w:rsidRPr="008757AC" w:rsidRDefault="008757AC" w:rsidP="008757AC">
            <w:pPr>
              <w:pStyle w:val="Table-copy"/>
              <w:jc w:val="center"/>
            </w:pPr>
            <w:r w:rsidRPr="008757AC">
              <w:t>0.32</w:t>
            </w:r>
          </w:p>
        </w:tc>
        <w:tc>
          <w:tcPr>
            <w:tcW w:w="1175" w:type="dxa"/>
          </w:tcPr>
          <w:p w14:paraId="226A3161" w14:textId="0CB0A6D7" w:rsidR="008757AC" w:rsidRPr="008757AC" w:rsidRDefault="008757AC" w:rsidP="008757AC">
            <w:pPr>
              <w:pStyle w:val="Table-copy"/>
              <w:jc w:val="center"/>
            </w:pPr>
            <w:r w:rsidRPr="008757AC">
              <w:t>4.70</w:t>
            </w:r>
          </w:p>
        </w:tc>
        <w:tc>
          <w:tcPr>
            <w:tcW w:w="1174" w:type="dxa"/>
          </w:tcPr>
          <w:p w14:paraId="5EF51879" w14:textId="6FFD32AF" w:rsidR="008757AC" w:rsidRPr="008757AC" w:rsidRDefault="008757AC" w:rsidP="008757AC">
            <w:pPr>
              <w:pStyle w:val="Table-copy"/>
              <w:jc w:val="center"/>
            </w:pPr>
            <w:r w:rsidRPr="008757AC">
              <w:t>18.19</w:t>
            </w:r>
          </w:p>
        </w:tc>
        <w:tc>
          <w:tcPr>
            <w:tcW w:w="1175" w:type="dxa"/>
          </w:tcPr>
          <w:p w14:paraId="7BB8C9AC" w14:textId="5F8E66B2" w:rsidR="008757AC" w:rsidRPr="008757AC" w:rsidRDefault="008757AC" w:rsidP="008757AC">
            <w:pPr>
              <w:pStyle w:val="Table-copy"/>
              <w:jc w:val="center"/>
            </w:pPr>
            <w:r w:rsidRPr="008757AC">
              <w:t>17.4</w:t>
            </w:r>
          </w:p>
        </w:tc>
        <w:tc>
          <w:tcPr>
            <w:tcW w:w="1175" w:type="dxa"/>
          </w:tcPr>
          <w:p w14:paraId="7B1DC504" w14:textId="7506B611" w:rsidR="008757AC" w:rsidRPr="008757AC" w:rsidRDefault="008757AC" w:rsidP="008757AC">
            <w:pPr>
              <w:pStyle w:val="Table-copy"/>
              <w:jc w:val="center"/>
            </w:pPr>
            <w:r w:rsidRPr="008757AC">
              <w:t>35.9</w:t>
            </w:r>
          </w:p>
        </w:tc>
      </w:tr>
      <w:tr w:rsidR="008757AC" w:rsidRPr="008757AC" w14:paraId="23EE733A" w14:textId="77777777" w:rsidTr="008757AC">
        <w:trPr>
          <w:trHeight w:val="60"/>
        </w:trPr>
        <w:tc>
          <w:tcPr>
            <w:tcW w:w="1696" w:type="dxa"/>
          </w:tcPr>
          <w:p w14:paraId="1175599D" w14:textId="77777777" w:rsidR="008757AC" w:rsidRPr="008757AC" w:rsidRDefault="008757AC" w:rsidP="008757AC">
            <w:pPr>
              <w:pStyle w:val="Table-copy"/>
            </w:pPr>
            <w:r w:rsidRPr="008757AC">
              <w:t>Inferred</w:t>
            </w:r>
          </w:p>
        </w:tc>
        <w:tc>
          <w:tcPr>
            <w:tcW w:w="1174" w:type="dxa"/>
          </w:tcPr>
          <w:p w14:paraId="5DFB87A4" w14:textId="77777777" w:rsidR="008757AC" w:rsidRPr="008757AC" w:rsidRDefault="008757AC" w:rsidP="008757AC">
            <w:pPr>
              <w:pStyle w:val="Table-copy"/>
              <w:jc w:val="center"/>
            </w:pPr>
            <w:r w:rsidRPr="008757AC">
              <w:t>99.3</w:t>
            </w:r>
          </w:p>
        </w:tc>
        <w:tc>
          <w:tcPr>
            <w:tcW w:w="1175" w:type="dxa"/>
          </w:tcPr>
          <w:p w14:paraId="158F93D8" w14:textId="77777777" w:rsidR="008757AC" w:rsidRPr="008757AC" w:rsidRDefault="008757AC" w:rsidP="008757AC">
            <w:pPr>
              <w:pStyle w:val="Table-copy"/>
              <w:jc w:val="center"/>
            </w:pPr>
            <w:r w:rsidRPr="008757AC">
              <w:t>326.1</w:t>
            </w:r>
          </w:p>
        </w:tc>
        <w:tc>
          <w:tcPr>
            <w:tcW w:w="1174" w:type="dxa"/>
          </w:tcPr>
          <w:p w14:paraId="40278336" w14:textId="1D83B099" w:rsidR="008757AC" w:rsidRPr="008757AC" w:rsidRDefault="008757AC" w:rsidP="008757AC">
            <w:pPr>
              <w:pStyle w:val="Table-copy"/>
              <w:jc w:val="center"/>
            </w:pPr>
            <w:r w:rsidRPr="008757AC">
              <w:t>0.28</w:t>
            </w:r>
          </w:p>
        </w:tc>
        <w:tc>
          <w:tcPr>
            <w:tcW w:w="1175" w:type="dxa"/>
          </w:tcPr>
          <w:p w14:paraId="46E17BDE" w14:textId="601AB253" w:rsidR="008757AC" w:rsidRPr="008757AC" w:rsidRDefault="008757AC" w:rsidP="008757AC">
            <w:pPr>
              <w:pStyle w:val="Table-copy"/>
              <w:jc w:val="center"/>
            </w:pPr>
            <w:r w:rsidRPr="008757AC">
              <w:t>5.28</w:t>
            </w:r>
          </w:p>
        </w:tc>
        <w:tc>
          <w:tcPr>
            <w:tcW w:w="1174" w:type="dxa"/>
          </w:tcPr>
          <w:p w14:paraId="5359D7E7" w14:textId="7B3804B2" w:rsidR="008757AC" w:rsidRPr="008757AC" w:rsidRDefault="008757AC" w:rsidP="008757AC">
            <w:pPr>
              <w:pStyle w:val="Table-copy"/>
              <w:jc w:val="center"/>
            </w:pPr>
            <w:r w:rsidRPr="008757AC">
              <w:t>17.41</w:t>
            </w:r>
          </w:p>
        </w:tc>
        <w:tc>
          <w:tcPr>
            <w:tcW w:w="1175" w:type="dxa"/>
          </w:tcPr>
          <w:p w14:paraId="38BC941B" w14:textId="2F192C1B" w:rsidR="008757AC" w:rsidRPr="008757AC" w:rsidRDefault="008757AC" w:rsidP="008757AC">
            <w:pPr>
              <w:pStyle w:val="Table-copy"/>
              <w:jc w:val="center"/>
            </w:pPr>
            <w:r w:rsidRPr="008757AC">
              <w:t>16.0</w:t>
            </w:r>
          </w:p>
        </w:tc>
        <w:tc>
          <w:tcPr>
            <w:tcW w:w="1175" w:type="dxa"/>
          </w:tcPr>
          <w:p w14:paraId="358AABD2" w14:textId="73BDE2FE" w:rsidR="008757AC" w:rsidRPr="008757AC" w:rsidRDefault="008757AC" w:rsidP="008757AC">
            <w:pPr>
              <w:pStyle w:val="Table-copy"/>
              <w:jc w:val="center"/>
            </w:pPr>
            <w:r w:rsidRPr="008757AC">
              <w:t>36.4</w:t>
            </w:r>
          </w:p>
        </w:tc>
      </w:tr>
      <w:tr w:rsidR="008757AC" w:rsidRPr="008757AC" w14:paraId="3F22F86F" w14:textId="77777777" w:rsidTr="008757AC">
        <w:trPr>
          <w:trHeight w:val="234"/>
        </w:trPr>
        <w:tc>
          <w:tcPr>
            <w:tcW w:w="1696" w:type="dxa"/>
          </w:tcPr>
          <w:p w14:paraId="0DC74D0B" w14:textId="77777777" w:rsidR="008757AC" w:rsidRPr="008757AC" w:rsidRDefault="008757AC" w:rsidP="008757AC">
            <w:pPr>
              <w:pStyle w:val="Table-copy"/>
              <w:rPr>
                <w:b/>
                <w:bCs/>
              </w:rPr>
            </w:pPr>
            <w:r w:rsidRPr="008757AC">
              <w:rPr>
                <w:b/>
                <w:bCs/>
              </w:rPr>
              <w:t>Total</w:t>
            </w:r>
          </w:p>
        </w:tc>
        <w:tc>
          <w:tcPr>
            <w:tcW w:w="1174" w:type="dxa"/>
          </w:tcPr>
          <w:p w14:paraId="31E351B9" w14:textId="77777777" w:rsidR="008757AC" w:rsidRPr="008757AC" w:rsidRDefault="008757AC" w:rsidP="008757AC">
            <w:pPr>
              <w:pStyle w:val="Table-copy"/>
              <w:jc w:val="center"/>
              <w:rPr>
                <w:b/>
                <w:bCs/>
              </w:rPr>
            </w:pPr>
            <w:r w:rsidRPr="008757AC">
              <w:rPr>
                <w:b/>
                <w:bCs/>
              </w:rPr>
              <w:t>140.7</w:t>
            </w:r>
          </w:p>
        </w:tc>
        <w:tc>
          <w:tcPr>
            <w:tcW w:w="1175" w:type="dxa"/>
          </w:tcPr>
          <w:p w14:paraId="78C2FEEB" w14:textId="77777777" w:rsidR="008757AC" w:rsidRPr="008757AC" w:rsidRDefault="008757AC" w:rsidP="008757AC">
            <w:pPr>
              <w:pStyle w:val="Table-copy"/>
              <w:jc w:val="center"/>
              <w:rPr>
                <w:b/>
                <w:bCs/>
              </w:rPr>
            </w:pPr>
            <w:r w:rsidRPr="008757AC">
              <w:rPr>
                <w:b/>
                <w:bCs/>
              </w:rPr>
              <w:t>464.6</w:t>
            </w:r>
          </w:p>
        </w:tc>
        <w:tc>
          <w:tcPr>
            <w:tcW w:w="1174" w:type="dxa"/>
          </w:tcPr>
          <w:p w14:paraId="6BBA7FF8" w14:textId="56BA2CA6" w:rsidR="008757AC" w:rsidRPr="008757AC" w:rsidRDefault="008757AC" w:rsidP="008757AC">
            <w:pPr>
              <w:pStyle w:val="Table-copy"/>
              <w:jc w:val="center"/>
              <w:rPr>
                <w:b/>
                <w:bCs/>
              </w:rPr>
            </w:pPr>
            <w:r w:rsidRPr="008757AC">
              <w:rPr>
                <w:b/>
                <w:bCs/>
              </w:rPr>
              <w:t>0.30</w:t>
            </w:r>
          </w:p>
        </w:tc>
        <w:tc>
          <w:tcPr>
            <w:tcW w:w="1175" w:type="dxa"/>
          </w:tcPr>
          <w:p w14:paraId="6CCC3E02" w14:textId="3F4FB83E" w:rsidR="008757AC" w:rsidRPr="008757AC" w:rsidRDefault="008757AC" w:rsidP="008757AC">
            <w:pPr>
              <w:pStyle w:val="Table-copy"/>
              <w:jc w:val="center"/>
              <w:rPr>
                <w:b/>
                <w:bCs/>
              </w:rPr>
            </w:pPr>
            <w:r w:rsidRPr="008757AC">
              <w:rPr>
                <w:b/>
                <w:bCs/>
              </w:rPr>
              <w:t>5.12</w:t>
            </w:r>
          </w:p>
        </w:tc>
        <w:tc>
          <w:tcPr>
            <w:tcW w:w="1174" w:type="dxa"/>
          </w:tcPr>
          <w:p w14:paraId="7273C8BC" w14:textId="705BF77D" w:rsidR="008757AC" w:rsidRPr="008757AC" w:rsidRDefault="008757AC" w:rsidP="008757AC">
            <w:pPr>
              <w:pStyle w:val="Table-copy"/>
              <w:jc w:val="center"/>
              <w:rPr>
                <w:b/>
                <w:bCs/>
              </w:rPr>
            </w:pPr>
            <w:r w:rsidRPr="008757AC">
              <w:rPr>
                <w:b/>
                <w:bCs/>
              </w:rPr>
              <w:t>17.70</w:t>
            </w:r>
          </w:p>
        </w:tc>
        <w:tc>
          <w:tcPr>
            <w:tcW w:w="1175" w:type="dxa"/>
          </w:tcPr>
          <w:p w14:paraId="5EE8D7CB" w14:textId="133275DE" w:rsidR="008757AC" w:rsidRPr="008757AC" w:rsidRDefault="008757AC" w:rsidP="008757AC">
            <w:pPr>
              <w:pStyle w:val="Table-copy"/>
              <w:jc w:val="center"/>
              <w:rPr>
                <w:b/>
                <w:bCs/>
              </w:rPr>
            </w:pPr>
            <w:r w:rsidRPr="008757AC">
              <w:rPr>
                <w:b/>
                <w:bCs/>
              </w:rPr>
              <w:t>16.4</w:t>
            </w:r>
          </w:p>
        </w:tc>
        <w:tc>
          <w:tcPr>
            <w:tcW w:w="1175" w:type="dxa"/>
          </w:tcPr>
          <w:p w14:paraId="25AB7E8F" w14:textId="11E07814" w:rsidR="008757AC" w:rsidRPr="008757AC" w:rsidRDefault="008757AC" w:rsidP="008757AC">
            <w:pPr>
              <w:pStyle w:val="Table-copy"/>
              <w:jc w:val="center"/>
              <w:rPr>
                <w:b/>
                <w:bCs/>
              </w:rPr>
            </w:pPr>
            <w:r w:rsidRPr="008757AC">
              <w:rPr>
                <w:b/>
                <w:bCs/>
              </w:rPr>
              <w:t>36.2</w:t>
            </w:r>
          </w:p>
        </w:tc>
      </w:tr>
    </w:tbl>
    <w:p w14:paraId="70B0EAC8" w14:textId="3F6B1EF0" w:rsidR="008757AC" w:rsidRDefault="008757AC" w:rsidP="008757AC">
      <w:pPr>
        <w:pStyle w:val="Body-copy"/>
        <w:rPr>
          <w:b/>
          <w:bCs/>
        </w:rPr>
      </w:pPr>
    </w:p>
    <w:p w14:paraId="242235D6" w14:textId="3F4B7191" w:rsidR="008757AC" w:rsidRDefault="008757AC" w:rsidP="008757AC">
      <w:pPr>
        <w:pStyle w:val="Body-copy"/>
        <w:rPr>
          <w:b/>
          <w:bCs/>
        </w:rPr>
      </w:pPr>
      <w:r w:rsidRPr="008757AC">
        <w:rPr>
          <w:b/>
          <w:bCs/>
        </w:rPr>
        <w:t>Reserve as at December 2023 (0.15% V</w:t>
      </w:r>
      <w:r w:rsidRPr="008757AC">
        <w:rPr>
          <w:b/>
          <w:bCs/>
          <w:vertAlign w:val="subscript"/>
        </w:rPr>
        <w:t>2</w:t>
      </w:r>
      <w:r w:rsidRPr="008757AC">
        <w:rPr>
          <w:b/>
          <w:bCs/>
        </w:rPr>
        <w:t>O</w:t>
      </w:r>
      <w:r w:rsidRPr="008757AC">
        <w:rPr>
          <w:b/>
          <w:bCs/>
          <w:vertAlign w:val="subscript"/>
        </w:rPr>
        <w:t>5</w:t>
      </w:r>
      <w:r w:rsidRPr="008757AC">
        <w:rPr>
          <w:b/>
          <w:bCs/>
        </w:rPr>
        <w:t xml:space="preserve"> cut-off)</w:t>
      </w:r>
    </w:p>
    <w:tbl>
      <w:tblPr>
        <w:tblStyle w:val="TableGrid1"/>
        <w:tblW w:w="0" w:type="auto"/>
        <w:tblLayout w:type="fixed"/>
        <w:tblLook w:val="0020" w:firstRow="1" w:lastRow="0" w:firstColumn="0" w:lastColumn="0" w:noHBand="0" w:noVBand="0"/>
      </w:tblPr>
      <w:tblGrid>
        <w:gridCol w:w="1983"/>
        <w:gridCol w:w="1984"/>
        <w:gridCol w:w="1983"/>
        <w:gridCol w:w="1984"/>
        <w:gridCol w:w="1984"/>
      </w:tblGrid>
      <w:tr w:rsidR="008757AC" w:rsidRPr="008757AC" w14:paraId="0DC9C560" w14:textId="77777777" w:rsidTr="008757AC">
        <w:trPr>
          <w:trHeight w:val="269"/>
        </w:trPr>
        <w:tc>
          <w:tcPr>
            <w:tcW w:w="1983" w:type="dxa"/>
          </w:tcPr>
          <w:p w14:paraId="111BCF74" w14:textId="564154B7" w:rsidR="008757AC" w:rsidRPr="008757AC" w:rsidRDefault="008757AC" w:rsidP="008757AC">
            <w:pPr>
              <w:pStyle w:val="Table-heading2"/>
              <w:jc w:val="left"/>
              <w:rPr>
                <w:rFonts w:ascii="AU Sans BETA Text Light" w:hAnsi="AU Sans BETA Text Light" w:cs="AU Sans BETA Text Light"/>
                <w:color w:val="000000"/>
                <w:szCs w:val="18"/>
              </w:rPr>
            </w:pPr>
            <w:r w:rsidRPr="008757AC">
              <w:t>Reserve</w:t>
            </w:r>
            <w:r>
              <w:t xml:space="preserve"> </w:t>
            </w:r>
            <w:r w:rsidRPr="008757AC">
              <w:t>Category</w:t>
            </w:r>
          </w:p>
        </w:tc>
        <w:tc>
          <w:tcPr>
            <w:tcW w:w="1984" w:type="dxa"/>
          </w:tcPr>
          <w:p w14:paraId="72F25E0B" w14:textId="3A569A69" w:rsidR="008757AC" w:rsidRPr="008757AC" w:rsidRDefault="008757AC" w:rsidP="008757AC">
            <w:pPr>
              <w:pStyle w:val="Table-heading2"/>
              <w:rPr>
                <w:rFonts w:ascii="AU Sans BETA Text Light" w:hAnsi="AU Sans BETA Text Light" w:cs="AU Sans BETA Text Light"/>
                <w:color w:val="000000"/>
                <w:szCs w:val="18"/>
              </w:rPr>
            </w:pPr>
            <w:r w:rsidRPr="008757AC">
              <w:t>Tonnes</w:t>
            </w:r>
            <w:r>
              <w:br/>
            </w:r>
            <w:r w:rsidRPr="008757AC">
              <w:t>(Mt)</w:t>
            </w:r>
          </w:p>
        </w:tc>
        <w:tc>
          <w:tcPr>
            <w:tcW w:w="1983" w:type="dxa"/>
          </w:tcPr>
          <w:p w14:paraId="570EC215" w14:textId="531C45FB" w:rsidR="008757AC" w:rsidRPr="008757AC" w:rsidRDefault="008757AC" w:rsidP="008757AC">
            <w:pPr>
              <w:pStyle w:val="Table-heading2"/>
              <w:rPr>
                <w:rFonts w:ascii="AU Sans BETA Text Light" w:hAnsi="AU Sans BETA Text Light" w:cs="AU Sans BETA Text Light"/>
                <w:color w:val="000000"/>
                <w:szCs w:val="18"/>
              </w:rPr>
            </w:pPr>
            <w:r w:rsidRPr="008757AC">
              <w:t>V</w:t>
            </w:r>
            <w:r w:rsidRPr="008757AC">
              <w:rPr>
                <w:vertAlign w:val="subscript"/>
              </w:rPr>
              <w:t>2</w:t>
            </w:r>
            <w:r w:rsidRPr="008757AC">
              <w:t>O</w:t>
            </w:r>
            <w:r w:rsidRPr="008757AC">
              <w:rPr>
                <w:vertAlign w:val="subscript"/>
              </w:rPr>
              <w:t>5</w:t>
            </w:r>
            <w:r>
              <w:rPr>
                <w:vertAlign w:val="subscript"/>
              </w:rPr>
              <w:br/>
            </w:r>
            <w:r w:rsidRPr="008757AC">
              <w:t>(%)</w:t>
            </w:r>
          </w:p>
        </w:tc>
        <w:tc>
          <w:tcPr>
            <w:tcW w:w="1984" w:type="dxa"/>
          </w:tcPr>
          <w:p w14:paraId="6C3883A8" w14:textId="173B4851" w:rsidR="008757AC" w:rsidRPr="008757AC" w:rsidRDefault="008757AC" w:rsidP="008757AC">
            <w:pPr>
              <w:pStyle w:val="Table-heading2"/>
              <w:rPr>
                <w:rFonts w:ascii="AU Sans BETA Text Light" w:hAnsi="AU Sans BETA Text Light" w:cs="AU Sans BETA Text Light"/>
                <w:color w:val="000000"/>
                <w:szCs w:val="18"/>
              </w:rPr>
            </w:pPr>
            <w:r w:rsidRPr="008757AC">
              <w:t>TiO</w:t>
            </w:r>
            <w:r w:rsidRPr="008757AC">
              <w:rPr>
                <w:vertAlign w:val="subscript"/>
              </w:rPr>
              <w:t>2</w:t>
            </w:r>
            <w:r>
              <w:rPr>
                <w:vertAlign w:val="subscript"/>
              </w:rPr>
              <w:br/>
            </w:r>
            <w:r w:rsidRPr="008757AC">
              <w:t>(%)</w:t>
            </w:r>
          </w:p>
        </w:tc>
        <w:tc>
          <w:tcPr>
            <w:tcW w:w="1984" w:type="dxa"/>
          </w:tcPr>
          <w:p w14:paraId="4F1FB0AD" w14:textId="5F30989F" w:rsidR="008757AC" w:rsidRPr="008757AC" w:rsidRDefault="008757AC" w:rsidP="008757AC">
            <w:pPr>
              <w:pStyle w:val="Table-heading2"/>
              <w:rPr>
                <w:rFonts w:ascii="AU Sans BETA Text Light" w:hAnsi="AU Sans BETA Text Light" w:cs="AU Sans BETA Text Light"/>
                <w:color w:val="000000"/>
                <w:szCs w:val="18"/>
              </w:rPr>
            </w:pPr>
            <w:r w:rsidRPr="008757AC">
              <w:t>Fe</w:t>
            </w:r>
            <w:r>
              <w:br/>
            </w:r>
            <w:r w:rsidRPr="008757AC">
              <w:t>(%)</w:t>
            </w:r>
          </w:p>
        </w:tc>
      </w:tr>
      <w:tr w:rsidR="008757AC" w:rsidRPr="008757AC" w14:paraId="4132077F" w14:textId="77777777" w:rsidTr="008757AC">
        <w:trPr>
          <w:trHeight w:val="60"/>
        </w:trPr>
        <w:tc>
          <w:tcPr>
            <w:tcW w:w="1983" w:type="dxa"/>
          </w:tcPr>
          <w:p w14:paraId="3ADCDEC6" w14:textId="77777777" w:rsidR="008757AC" w:rsidRPr="008757AC" w:rsidRDefault="008757AC" w:rsidP="008757AC">
            <w:pPr>
              <w:pStyle w:val="Table-copy"/>
            </w:pPr>
            <w:r w:rsidRPr="008757AC">
              <w:t>Probable</w:t>
            </w:r>
          </w:p>
        </w:tc>
        <w:tc>
          <w:tcPr>
            <w:tcW w:w="1984" w:type="dxa"/>
          </w:tcPr>
          <w:p w14:paraId="465B197C" w14:textId="77777777" w:rsidR="008757AC" w:rsidRPr="008757AC" w:rsidRDefault="008757AC" w:rsidP="008757AC">
            <w:pPr>
              <w:pStyle w:val="Table-copy"/>
              <w:jc w:val="center"/>
            </w:pPr>
            <w:r w:rsidRPr="008757AC">
              <w:t>93</w:t>
            </w:r>
          </w:p>
        </w:tc>
        <w:tc>
          <w:tcPr>
            <w:tcW w:w="1983" w:type="dxa"/>
          </w:tcPr>
          <w:p w14:paraId="2FED95CC" w14:textId="77777777" w:rsidR="008757AC" w:rsidRPr="008757AC" w:rsidRDefault="008757AC" w:rsidP="008757AC">
            <w:pPr>
              <w:pStyle w:val="Table-copy"/>
              <w:jc w:val="center"/>
            </w:pPr>
            <w:r w:rsidRPr="008757AC">
              <w:t>0.35</w:t>
            </w:r>
          </w:p>
        </w:tc>
        <w:tc>
          <w:tcPr>
            <w:tcW w:w="1984" w:type="dxa"/>
          </w:tcPr>
          <w:p w14:paraId="48986E3A" w14:textId="77777777" w:rsidR="008757AC" w:rsidRPr="008757AC" w:rsidRDefault="008757AC" w:rsidP="008757AC">
            <w:pPr>
              <w:pStyle w:val="Table-copy"/>
              <w:jc w:val="center"/>
            </w:pPr>
            <w:r w:rsidRPr="008757AC">
              <w:t>5.2</w:t>
            </w:r>
          </w:p>
        </w:tc>
        <w:tc>
          <w:tcPr>
            <w:tcW w:w="1984" w:type="dxa"/>
          </w:tcPr>
          <w:p w14:paraId="1AC98CFA" w14:textId="77777777" w:rsidR="008757AC" w:rsidRPr="008757AC" w:rsidRDefault="008757AC" w:rsidP="008757AC">
            <w:pPr>
              <w:pStyle w:val="Table-copy"/>
              <w:jc w:val="center"/>
            </w:pPr>
            <w:r w:rsidRPr="008757AC">
              <w:t>19.8</w:t>
            </w:r>
          </w:p>
        </w:tc>
      </w:tr>
    </w:tbl>
    <w:p w14:paraId="4C508F28" w14:textId="08C348F1" w:rsidR="008757AC" w:rsidRPr="00B60E27" w:rsidRDefault="008F6CD2" w:rsidP="00943449">
      <w:pPr>
        <w:pStyle w:val="Body-copy"/>
        <w:spacing w:line="220" w:lineRule="atLeast"/>
        <w:rPr>
          <w:i/>
          <w:iCs/>
          <w:sz w:val="15"/>
          <w:szCs w:val="15"/>
        </w:rPr>
      </w:pPr>
      <w:r w:rsidRPr="00B60E27">
        <w:rPr>
          <w:i/>
          <w:iCs/>
          <w:sz w:val="15"/>
          <w:szCs w:val="15"/>
        </w:rPr>
        <w:t>Note: Resources at a 0.15% V</w:t>
      </w:r>
      <w:r w:rsidRPr="00A147C5">
        <w:rPr>
          <w:i/>
          <w:iCs/>
          <w:sz w:val="15"/>
          <w:szCs w:val="15"/>
          <w:vertAlign w:val="subscript"/>
        </w:rPr>
        <w:t>2</w:t>
      </w:r>
      <w:r w:rsidRPr="00B60E27">
        <w:rPr>
          <w:i/>
          <w:iCs/>
          <w:sz w:val="15"/>
          <w:szCs w:val="15"/>
        </w:rPr>
        <w:t>O</w:t>
      </w:r>
      <w:r w:rsidRPr="00A147C5">
        <w:rPr>
          <w:i/>
          <w:iCs/>
          <w:sz w:val="15"/>
          <w:szCs w:val="15"/>
          <w:vertAlign w:val="subscript"/>
        </w:rPr>
        <w:t>5</w:t>
      </w:r>
      <w:r w:rsidRPr="00B60E27">
        <w:rPr>
          <w:i/>
          <w:iCs/>
          <w:sz w:val="15"/>
          <w:szCs w:val="15"/>
        </w:rPr>
        <w:t xml:space="preserve"> cut-off.</w:t>
      </w:r>
    </w:p>
    <w:tbl>
      <w:tblPr>
        <w:tblStyle w:val="TableGrid1"/>
        <w:tblW w:w="0" w:type="auto"/>
        <w:tblLayout w:type="fixed"/>
        <w:tblLook w:val="04A0" w:firstRow="1" w:lastRow="0" w:firstColumn="1" w:lastColumn="0" w:noHBand="0" w:noVBand="1"/>
      </w:tblPr>
      <w:tblGrid>
        <w:gridCol w:w="4390"/>
        <w:gridCol w:w="5578"/>
      </w:tblGrid>
      <w:tr w:rsidR="008F6CD2" w:rsidRPr="000D3918" w14:paraId="2E5F5276" w14:textId="77777777" w:rsidTr="00D67CDD">
        <w:tc>
          <w:tcPr>
            <w:tcW w:w="4390" w:type="dxa"/>
          </w:tcPr>
          <w:p w14:paraId="479662DE" w14:textId="1F713218" w:rsidR="008F6CD2" w:rsidRPr="0006599D" w:rsidRDefault="008F6CD2" w:rsidP="00943449">
            <w:pPr>
              <w:pStyle w:val="Body-copy"/>
              <w:spacing w:before="120" w:after="120" w:line="240" w:lineRule="auto"/>
              <w:rPr>
                <w:b/>
                <w:bCs/>
              </w:rPr>
            </w:pPr>
            <w:r w:rsidRPr="0006599D">
              <w:rPr>
                <w:b/>
                <w:bCs/>
              </w:rPr>
              <w:t xml:space="preserve">Project </w:t>
            </w:r>
            <w:r w:rsidR="00943449">
              <w:rPr>
                <w:b/>
                <w:bCs/>
              </w:rPr>
              <w:t>S</w:t>
            </w:r>
            <w:r w:rsidRPr="0006599D">
              <w:rPr>
                <w:b/>
                <w:bCs/>
              </w:rPr>
              <w:t>tatus</w:t>
            </w:r>
          </w:p>
        </w:tc>
        <w:tc>
          <w:tcPr>
            <w:tcW w:w="5578" w:type="dxa"/>
          </w:tcPr>
          <w:p w14:paraId="6F5BC346" w14:textId="22FC9CE7" w:rsidR="008F6CD2" w:rsidRPr="008F6CD2" w:rsidRDefault="008F6CD2" w:rsidP="00943449">
            <w:pPr>
              <w:pStyle w:val="Body-copy"/>
              <w:spacing w:before="120" w:after="120" w:line="240" w:lineRule="auto"/>
            </w:pPr>
            <w:proofErr w:type="spellStart"/>
            <w:r w:rsidRPr="008F6CD2">
              <w:t>Pre Feasibility</w:t>
            </w:r>
            <w:proofErr w:type="spellEnd"/>
            <w:r w:rsidRPr="008F6CD2">
              <w:t xml:space="preserve"> Study (December 2023)</w:t>
            </w:r>
          </w:p>
        </w:tc>
      </w:tr>
      <w:tr w:rsidR="008F6CD2" w:rsidRPr="000D3918" w14:paraId="0E9630AB" w14:textId="77777777" w:rsidTr="00D67CDD">
        <w:tc>
          <w:tcPr>
            <w:tcW w:w="4390" w:type="dxa"/>
          </w:tcPr>
          <w:p w14:paraId="19EB406D" w14:textId="6C907CA2" w:rsidR="008F6CD2" w:rsidRPr="0006599D" w:rsidRDefault="008F6CD2" w:rsidP="00943449">
            <w:pPr>
              <w:pStyle w:val="Body-copy"/>
              <w:spacing w:before="120" w:after="120" w:line="240" w:lineRule="auto"/>
              <w:rPr>
                <w:b/>
                <w:bCs/>
              </w:rPr>
            </w:pPr>
            <w:r w:rsidRPr="0006599D">
              <w:rPr>
                <w:b/>
                <w:bCs/>
              </w:rPr>
              <w:t xml:space="preserve">Offtake </w:t>
            </w:r>
            <w:r w:rsidR="00943449">
              <w:rPr>
                <w:b/>
                <w:bCs/>
              </w:rPr>
              <w:t>A</w:t>
            </w:r>
            <w:r w:rsidRPr="0006599D">
              <w:rPr>
                <w:b/>
                <w:bCs/>
              </w:rPr>
              <w:t>vailable</w:t>
            </w:r>
          </w:p>
        </w:tc>
        <w:tc>
          <w:tcPr>
            <w:tcW w:w="5578" w:type="dxa"/>
          </w:tcPr>
          <w:p w14:paraId="71135AFB" w14:textId="6F2DF708" w:rsidR="008F6CD2" w:rsidRPr="008F6CD2" w:rsidRDefault="008F6CD2" w:rsidP="00943449">
            <w:pPr>
              <w:pStyle w:val="Body-copy"/>
              <w:spacing w:before="120" w:after="120" w:line="240" w:lineRule="auto"/>
            </w:pPr>
            <w:r w:rsidRPr="008F6CD2">
              <w:t>Yes</w:t>
            </w:r>
          </w:p>
        </w:tc>
      </w:tr>
      <w:tr w:rsidR="008F6CD2" w:rsidRPr="000D3918" w14:paraId="45C9174A" w14:textId="77777777" w:rsidTr="00D67CDD">
        <w:tc>
          <w:tcPr>
            <w:tcW w:w="4390" w:type="dxa"/>
          </w:tcPr>
          <w:p w14:paraId="32D5CFBD" w14:textId="7D6CE5D7" w:rsidR="008F6CD2" w:rsidRPr="0006599D" w:rsidRDefault="002A7A2B" w:rsidP="00943449">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5578" w:type="dxa"/>
          </w:tcPr>
          <w:p w14:paraId="4F8F414D" w14:textId="464EFBC4" w:rsidR="008F6CD2" w:rsidRPr="008F6CD2" w:rsidRDefault="008F6CD2" w:rsidP="00943449">
            <w:pPr>
              <w:pStyle w:val="Body-copy"/>
              <w:spacing w:before="120" w:after="120" w:line="240" w:lineRule="auto"/>
            </w:pPr>
            <w:r w:rsidRPr="008F6CD2">
              <w:t>24</w:t>
            </w:r>
          </w:p>
        </w:tc>
      </w:tr>
      <w:tr w:rsidR="008F6CD2" w:rsidRPr="000D3918" w14:paraId="049ABC7F" w14:textId="77777777" w:rsidTr="008F6CD2">
        <w:trPr>
          <w:trHeight w:val="484"/>
        </w:trPr>
        <w:tc>
          <w:tcPr>
            <w:tcW w:w="4390" w:type="dxa"/>
          </w:tcPr>
          <w:p w14:paraId="4E8F5670" w14:textId="73392EB0" w:rsidR="008F6CD2" w:rsidRPr="008F6CD2" w:rsidRDefault="008F6CD2" w:rsidP="00943449">
            <w:pPr>
              <w:pStyle w:val="Body-copy"/>
              <w:spacing w:before="120" w:after="120" w:line="240" w:lineRule="auto"/>
              <w:rPr>
                <w:b/>
                <w:bCs/>
              </w:rPr>
            </w:pPr>
            <w:r w:rsidRPr="008F6CD2">
              <w:rPr>
                <w:b/>
                <w:bCs/>
              </w:rPr>
              <w:t>Pre-tax IRR</w:t>
            </w:r>
          </w:p>
        </w:tc>
        <w:tc>
          <w:tcPr>
            <w:tcW w:w="5578" w:type="dxa"/>
          </w:tcPr>
          <w:p w14:paraId="6BF3D762" w14:textId="1112ADFF" w:rsidR="008F6CD2" w:rsidRPr="008F6CD2" w:rsidRDefault="008F6CD2" w:rsidP="00943449">
            <w:pPr>
              <w:pStyle w:val="Body-copy"/>
              <w:spacing w:before="120" w:after="120" w:line="240" w:lineRule="auto"/>
            </w:pPr>
            <w:r w:rsidRPr="008F6CD2">
              <w:t>42% (December 2023)</w:t>
            </w:r>
          </w:p>
        </w:tc>
      </w:tr>
      <w:tr w:rsidR="008F6CD2" w:rsidRPr="000D3918" w14:paraId="357E4AE5" w14:textId="77777777" w:rsidTr="00D67CDD">
        <w:tc>
          <w:tcPr>
            <w:tcW w:w="4390" w:type="dxa"/>
          </w:tcPr>
          <w:p w14:paraId="3F3E0B36" w14:textId="6B6945B1" w:rsidR="008F6CD2" w:rsidRPr="0006599D" w:rsidRDefault="008F6CD2" w:rsidP="00943449">
            <w:pPr>
              <w:pStyle w:val="Body-copy"/>
              <w:spacing w:before="120" w:after="120" w:line="240" w:lineRule="auto"/>
              <w:rPr>
                <w:b/>
                <w:bCs/>
              </w:rPr>
            </w:pPr>
            <w:r w:rsidRPr="0006599D">
              <w:rPr>
                <w:b/>
                <w:bCs/>
              </w:rPr>
              <w:t xml:space="preserve">Capital </w:t>
            </w:r>
            <w:r w:rsidR="00943449">
              <w:rPr>
                <w:b/>
                <w:bCs/>
              </w:rPr>
              <w:t>C</w:t>
            </w:r>
            <w:r w:rsidRPr="0006599D">
              <w:rPr>
                <w:b/>
                <w:bCs/>
              </w:rPr>
              <w:t>ost</w:t>
            </w:r>
          </w:p>
        </w:tc>
        <w:tc>
          <w:tcPr>
            <w:tcW w:w="5578" w:type="dxa"/>
          </w:tcPr>
          <w:p w14:paraId="4A40DD80" w14:textId="3B792074" w:rsidR="008F6CD2" w:rsidRPr="008F6CD2" w:rsidRDefault="008F6CD2" w:rsidP="00943449">
            <w:pPr>
              <w:pStyle w:val="Body-copy"/>
              <w:spacing w:before="120" w:after="120" w:line="240" w:lineRule="auto"/>
            </w:pPr>
            <w:r w:rsidRPr="008F6CD2">
              <w:t>US$498m</w:t>
            </w:r>
          </w:p>
        </w:tc>
      </w:tr>
      <w:tr w:rsidR="008F6CD2" w:rsidRPr="000D3918" w14:paraId="1442D8DD" w14:textId="77777777" w:rsidTr="00D67CDD">
        <w:tc>
          <w:tcPr>
            <w:tcW w:w="4390" w:type="dxa"/>
          </w:tcPr>
          <w:p w14:paraId="490C1366" w14:textId="05442BDB" w:rsidR="008F6CD2" w:rsidRPr="0006599D" w:rsidRDefault="008F6CD2" w:rsidP="00943449">
            <w:pPr>
              <w:pStyle w:val="Body-copy"/>
              <w:spacing w:before="120" w:after="120" w:line="240" w:lineRule="auto"/>
              <w:rPr>
                <w:b/>
                <w:bCs/>
              </w:rPr>
            </w:pPr>
            <w:r>
              <w:rPr>
                <w:b/>
                <w:bCs/>
              </w:rPr>
              <w:t>Pre-tax NPV</w:t>
            </w:r>
            <w:r w:rsidRPr="008F6CD2">
              <w:rPr>
                <w:b/>
                <w:bCs/>
                <w:vertAlign w:val="subscript"/>
              </w:rPr>
              <w:t>10%</w:t>
            </w:r>
          </w:p>
        </w:tc>
        <w:tc>
          <w:tcPr>
            <w:tcW w:w="5578" w:type="dxa"/>
          </w:tcPr>
          <w:p w14:paraId="6F511295" w14:textId="164C3C28" w:rsidR="008F6CD2" w:rsidRPr="008F6CD2" w:rsidRDefault="008F6CD2" w:rsidP="00943449">
            <w:pPr>
              <w:pStyle w:val="Body-copy"/>
              <w:spacing w:before="120" w:after="120" w:line="240" w:lineRule="auto"/>
            </w:pPr>
            <w:r w:rsidRPr="008F6CD2">
              <w:t>US$1.2b (December 2023)</w:t>
            </w:r>
          </w:p>
        </w:tc>
      </w:tr>
      <w:tr w:rsidR="00943449" w:rsidRPr="000D3918" w14:paraId="2106F03E" w14:textId="77777777" w:rsidTr="00D67CDD">
        <w:tc>
          <w:tcPr>
            <w:tcW w:w="4390" w:type="dxa"/>
          </w:tcPr>
          <w:p w14:paraId="63865E24" w14:textId="2BEDF003" w:rsidR="00943449" w:rsidRPr="0006599D" w:rsidRDefault="00943449" w:rsidP="00943449">
            <w:pPr>
              <w:pStyle w:val="Body-copy"/>
              <w:spacing w:before="120" w:after="120" w:line="240" w:lineRule="auto"/>
              <w:rPr>
                <w:b/>
                <w:bCs/>
              </w:rPr>
            </w:pPr>
            <w:r>
              <w:rPr>
                <w:b/>
              </w:rPr>
              <w:t>Product &amp; Annual Production Rate</w:t>
            </w:r>
          </w:p>
        </w:tc>
        <w:tc>
          <w:tcPr>
            <w:tcW w:w="5578" w:type="dxa"/>
          </w:tcPr>
          <w:p w14:paraId="1E5739E0" w14:textId="3D20A214" w:rsidR="00943449" w:rsidRPr="00943449" w:rsidRDefault="00943449" w:rsidP="00943449">
            <w:pPr>
              <w:pStyle w:val="BulletList"/>
              <w:spacing w:before="120" w:after="120" w:line="240" w:lineRule="auto"/>
              <w:rPr>
                <w:b/>
                <w:bCs/>
              </w:rPr>
            </w:pPr>
            <w:r w:rsidRPr="00943449">
              <w:rPr>
                <w:b/>
                <w:bCs/>
              </w:rPr>
              <w:t>1.25Mtpa of vanadium-titanium magnetite concentrate to produce:</w:t>
            </w:r>
          </w:p>
          <w:p w14:paraId="135413A1" w14:textId="46D20E02" w:rsidR="00943449" w:rsidRPr="008F6CD2" w:rsidRDefault="00943449" w:rsidP="00943449">
            <w:pPr>
              <w:pStyle w:val="Body-copy"/>
              <w:spacing w:before="120" w:after="120" w:line="240" w:lineRule="auto"/>
            </w:pPr>
            <w:r w:rsidRPr="008F6CD2">
              <w:t>–</w:t>
            </w:r>
            <w:r>
              <w:t xml:space="preserve"> </w:t>
            </w:r>
            <w:r w:rsidRPr="008F6CD2">
              <w:t>High-purity vanadium: 2,580tpa</w:t>
            </w:r>
          </w:p>
          <w:p w14:paraId="1B81C562" w14:textId="03702F02" w:rsidR="00943449" w:rsidRPr="008F6CD2" w:rsidRDefault="00943449" w:rsidP="00943449">
            <w:pPr>
              <w:pStyle w:val="Body-copy"/>
              <w:spacing w:before="120" w:after="120" w:line="240" w:lineRule="auto"/>
            </w:pPr>
            <w:r w:rsidRPr="008F6CD2">
              <w:t>–</w:t>
            </w:r>
            <w:r>
              <w:t xml:space="preserve"> </w:t>
            </w:r>
            <w:r w:rsidRPr="008F6CD2">
              <w:t xml:space="preserve">Ferrovanadium: 5,760tpa </w:t>
            </w:r>
          </w:p>
          <w:p w14:paraId="5C7DF56D" w14:textId="77777777" w:rsidR="00943449" w:rsidRPr="008F6CD2" w:rsidRDefault="00943449" w:rsidP="00943449">
            <w:pPr>
              <w:pStyle w:val="Body-copy"/>
              <w:spacing w:before="120" w:after="120" w:line="240" w:lineRule="auto"/>
            </w:pPr>
            <w:r w:rsidRPr="008F6CD2">
              <w:t xml:space="preserve">– Titanium slag: 192,880tpa </w:t>
            </w:r>
          </w:p>
          <w:p w14:paraId="673D329C" w14:textId="77777777" w:rsidR="00943449" w:rsidRPr="008F6CD2" w:rsidRDefault="00943449" w:rsidP="00943449">
            <w:pPr>
              <w:pStyle w:val="Body-copy"/>
              <w:spacing w:before="120" w:after="120" w:line="240" w:lineRule="auto"/>
            </w:pPr>
            <w:r w:rsidRPr="008F6CD2">
              <w:t>– Pig iron: 364,480tpa</w:t>
            </w:r>
          </w:p>
          <w:p w14:paraId="31CB669C" w14:textId="57C9744F" w:rsidR="00943449" w:rsidRPr="008F6CD2" w:rsidRDefault="00943449" w:rsidP="00943449">
            <w:pPr>
              <w:pStyle w:val="Body-copy"/>
              <w:spacing w:before="120" w:after="120" w:line="240" w:lineRule="auto"/>
            </w:pPr>
            <w:r w:rsidRPr="008F6CD2">
              <w:t>–</w:t>
            </w:r>
            <w:r>
              <w:t xml:space="preserve"> </w:t>
            </w:r>
            <w:r w:rsidRPr="008F6CD2">
              <w:t>High-purity iron oxide pigment: 245,480tpa</w:t>
            </w:r>
          </w:p>
          <w:p w14:paraId="34D66C56" w14:textId="667FD091" w:rsidR="00943449" w:rsidRPr="008F6CD2" w:rsidRDefault="00943449" w:rsidP="00943449">
            <w:pPr>
              <w:pStyle w:val="Body-copy"/>
              <w:spacing w:before="120" w:after="120" w:line="240" w:lineRule="auto"/>
            </w:pPr>
            <w:r w:rsidRPr="008F6CD2">
              <w:t>–</w:t>
            </w:r>
            <w:r>
              <w:t xml:space="preserve"> </w:t>
            </w:r>
            <w:r w:rsidRPr="008F6CD2">
              <w:t>High-grade iron ore: 245,480tpa</w:t>
            </w:r>
          </w:p>
        </w:tc>
      </w:tr>
    </w:tbl>
    <w:p w14:paraId="260EB33B" w14:textId="77777777" w:rsidR="00943449" w:rsidRDefault="00943449" w:rsidP="00D60B4D">
      <w:pPr>
        <w:pStyle w:val="Heading-level1"/>
      </w:pPr>
    </w:p>
    <w:p w14:paraId="31AC244B" w14:textId="08692791" w:rsidR="00D60B4D" w:rsidRPr="00943449" w:rsidRDefault="00943449" w:rsidP="00943449">
      <w:pPr>
        <w:pStyle w:val="Heading-level1"/>
      </w:pPr>
      <w:r>
        <w:br w:type="page"/>
      </w:r>
      <w:r w:rsidR="00D60B4D" w:rsidRPr="00D60B4D">
        <w:lastRenderedPageBreak/>
        <w:t>Vanadium</w:t>
      </w:r>
    </w:p>
    <w:p w14:paraId="32959D35" w14:textId="6C4AA3C2" w:rsidR="00D60B4D" w:rsidRPr="00D60B4D" w:rsidRDefault="00D60B4D" w:rsidP="00D60B4D">
      <w:pPr>
        <w:pStyle w:val="Heading-level2"/>
      </w:pPr>
      <w:proofErr w:type="spellStart"/>
      <w:r w:rsidRPr="00D60B4D">
        <w:t>Windimurra</w:t>
      </w:r>
      <w:proofErr w:type="spellEnd"/>
      <w:r>
        <w:tab/>
        <w:t>WA</w:t>
      </w:r>
    </w:p>
    <w:p w14:paraId="08AEB7BD" w14:textId="473FA34B" w:rsidR="00D60B4D" w:rsidRPr="00D60B4D" w:rsidRDefault="00D60B4D" w:rsidP="00D60B4D">
      <w:pPr>
        <w:pStyle w:val="Body-copy"/>
        <w:rPr>
          <w:b/>
          <w:bCs/>
        </w:rPr>
      </w:pPr>
      <w:r w:rsidRPr="00D60B4D">
        <w:rPr>
          <w:b/>
          <w:bCs/>
        </w:rPr>
        <w:t xml:space="preserve">Atlantic Vanadium Pty Ltd </w:t>
      </w:r>
    </w:p>
    <w:p w14:paraId="30BCC39C" w14:textId="586F8088" w:rsidR="00D60B4D" w:rsidRDefault="00D60B4D" w:rsidP="00D60B4D">
      <w:pPr>
        <w:pStyle w:val="Body-copy"/>
      </w:pPr>
      <w:r w:rsidRPr="00D60B4D">
        <w:t xml:space="preserve">Unlisted Private Company   •   </w:t>
      </w:r>
      <w:hyperlink r:id="rId71" w:history="1">
        <w:r w:rsidRPr="00B837A5">
          <w:rPr>
            <w:rStyle w:val="Hyperlink"/>
            <w:b w:val="0"/>
            <w:bCs/>
          </w:rPr>
          <w:t>atlanticptyltd.com.au</w:t>
        </w:r>
      </w:hyperlink>
    </w:p>
    <w:p w14:paraId="5BA17D26" w14:textId="77777777" w:rsidR="00D60B4D" w:rsidRPr="00D60B4D" w:rsidRDefault="00D60B4D" w:rsidP="00D60B4D">
      <w:pPr>
        <w:pStyle w:val="Heading-level3"/>
      </w:pPr>
      <w:r w:rsidRPr="00D60B4D">
        <w:t xml:space="preserve">Investment summary </w:t>
      </w:r>
    </w:p>
    <w:p w14:paraId="5D4AF697" w14:textId="626B88E0" w:rsidR="00D60B4D" w:rsidRPr="00205ECE" w:rsidRDefault="00205ECE" w:rsidP="00205ECE">
      <w:pPr>
        <w:pStyle w:val="Body-copy"/>
      </w:pPr>
      <w:r w:rsidRPr="00205ECE">
        <w:t xml:space="preserve">Atlantic Vanadium (AVPL) </w:t>
      </w:r>
      <w:r w:rsidR="00D60B4D" w:rsidRPr="00205ECE">
        <w:t>owns 100% of the world</w:t>
      </w:r>
      <w:r w:rsidRPr="00205ECE">
        <w:t>-</w:t>
      </w:r>
      <w:r w:rsidR="00D60B4D" w:rsidRPr="00205ECE">
        <w:t xml:space="preserve">class </w:t>
      </w:r>
      <w:proofErr w:type="spellStart"/>
      <w:r w:rsidR="00D60B4D" w:rsidRPr="00205ECE">
        <w:t>Windimurra</w:t>
      </w:r>
      <w:proofErr w:type="spellEnd"/>
      <w:r w:rsidR="00D60B4D" w:rsidRPr="00205ECE">
        <w:t xml:space="preserve"> vanadium project. AVPL is completing an updated DFS for the </w:t>
      </w:r>
      <w:proofErr w:type="spellStart"/>
      <w:r w:rsidR="00D60B4D" w:rsidRPr="00205ECE">
        <w:t>Windimurra</w:t>
      </w:r>
      <w:proofErr w:type="spellEnd"/>
      <w:r w:rsidR="00D60B4D" w:rsidRPr="00205ECE">
        <w:t xml:space="preserve"> project development and expects to make a FID for the project development mid-2024. </w:t>
      </w:r>
      <w:proofErr w:type="spellStart"/>
      <w:r w:rsidR="00D60B4D" w:rsidRPr="00205ECE">
        <w:t>Windimurra</w:t>
      </w:r>
      <w:proofErr w:type="spellEnd"/>
      <w:r w:rsidR="00D60B4D" w:rsidRPr="00205ECE">
        <w:t xml:space="preserve"> has all development approvals in place. AVPL is currently in advanced discussions with prospective project financiers and strategic offtake partners for the </w:t>
      </w:r>
      <w:proofErr w:type="spellStart"/>
      <w:r w:rsidR="00D60B4D" w:rsidRPr="00205ECE">
        <w:t>Windimurra</w:t>
      </w:r>
      <w:proofErr w:type="spellEnd"/>
      <w:r w:rsidR="00D60B4D" w:rsidRPr="00205ECE">
        <w:t xml:space="preserve"> project, however AVPL welcomes interest from prospective project financiers and offtake partners. </w:t>
      </w:r>
    </w:p>
    <w:p w14:paraId="1FE2EC41" w14:textId="77777777" w:rsidR="00D60B4D" w:rsidRPr="00D60B4D" w:rsidRDefault="00D60B4D" w:rsidP="00D60B4D">
      <w:pPr>
        <w:pStyle w:val="Heading-level3"/>
      </w:pPr>
      <w:r w:rsidRPr="00D60B4D">
        <w:t xml:space="preserve">Project description </w:t>
      </w:r>
    </w:p>
    <w:p w14:paraId="5F8E3495" w14:textId="77777777" w:rsidR="00D60B4D" w:rsidRPr="00D60B4D" w:rsidRDefault="00D60B4D" w:rsidP="00B60E27">
      <w:pPr>
        <w:pStyle w:val="Body-copy"/>
        <w:spacing w:after="120"/>
      </w:pPr>
      <w:proofErr w:type="spellStart"/>
      <w:r w:rsidRPr="00D60B4D">
        <w:t>Windimurra</w:t>
      </w:r>
      <w:proofErr w:type="spellEnd"/>
      <w:r w:rsidRPr="00D60B4D">
        <w:t xml:space="preserve"> will be the world’s next major primary vanadium producer leveraging significant existing infrastructure at the project site. In particular, </w:t>
      </w:r>
      <w:proofErr w:type="spellStart"/>
      <w:r w:rsidRPr="00D60B4D">
        <w:t>Windimurra</w:t>
      </w:r>
      <w:proofErr w:type="spellEnd"/>
      <w:r w:rsidRPr="00D60B4D">
        <w:t xml:space="preserve"> enjoys the following competitive advantages: </w:t>
      </w:r>
    </w:p>
    <w:p w14:paraId="6D841018" w14:textId="77777777" w:rsidR="00D60B4D" w:rsidRPr="00D60B4D" w:rsidRDefault="00D60B4D" w:rsidP="00E10DAB">
      <w:pPr>
        <w:pStyle w:val="BulletList"/>
        <w:spacing w:after="120"/>
      </w:pPr>
      <w:r w:rsidRPr="00D60B4D">
        <w:t>Significant historic investment, making it the lowest capital intensity primary vanadium project development in the world.</w:t>
      </w:r>
    </w:p>
    <w:p w14:paraId="7E6A4BFF" w14:textId="1A568CE0" w:rsidR="00D60B4D" w:rsidRPr="00D60B4D" w:rsidRDefault="00D60B4D" w:rsidP="00E10DAB">
      <w:pPr>
        <w:pStyle w:val="BulletList"/>
        <w:spacing w:after="120"/>
      </w:pPr>
      <w:r w:rsidRPr="00D60B4D">
        <w:t xml:space="preserve">Redevelopment works consist of new milling and beneficiation plant, and </w:t>
      </w:r>
      <w:r w:rsidR="006619F5" w:rsidRPr="00D60B4D">
        <w:t>recommissioning</w:t>
      </w:r>
      <w:r w:rsidRPr="00D60B4D">
        <w:t xml:space="preserve"> of existing infrastructure, plant and equipment.</w:t>
      </w:r>
    </w:p>
    <w:p w14:paraId="4EF26966" w14:textId="77777777" w:rsidR="00D60B4D" w:rsidRPr="00D60B4D" w:rsidRDefault="00D60B4D" w:rsidP="00E10DAB">
      <w:pPr>
        <w:pStyle w:val="BulletList"/>
        <w:spacing w:after="120"/>
      </w:pPr>
      <w:r w:rsidRPr="00D60B4D">
        <w:t>All critical infrastructure (roads, mine pit, gas pipeline, kiln, power station, village) already constructed and under care and maintenance.</w:t>
      </w:r>
    </w:p>
    <w:p w14:paraId="44C26052" w14:textId="5F89AA31" w:rsidR="00D60B4D" w:rsidRPr="00D60B4D" w:rsidRDefault="00D60B4D" w:rsidP="00E10DAB">
      <w:pPr>
        <w:pStyle w:val="BulletList"/>
        <w:spacing w:after="120"/>
      </w:pPr>
      <w:r w:rsidRPr="00D60B4D">
        <w:t>Ore Reserves deliver an initial 31</w:t>
      </w:r>
      <w:r w:rsidR="006174BD">
        <w:t>-</w:t>
      </w:r>
      <w:r w:rsidRPr="00D60B4D">
        <w:t>year mine life with upside through additional large Mineral Resources.</w:t>
      </w:r>
    </w:p>
    <w:p w14:paraId="6FF603B3" w14:textId="77777777" w:rsidR="00D60B4D" w:rsidRPr="00D60B4D" w:rsidRDefault="00D60B4D" w:rsidP="00E10DAB">
      <w:pPr>
        <w:pStyle w:val="BulletList"/>
        <w:spacing w:after="120"/>
      </w:pPr>
      <w:r w:rsidRPr="00D60B4D">
        <w:t xml:space="preserve">Attractive economics based on low strip ratio, legacy investment, proven </w:t>
      </w:r>
      <w:proofErr w:type="spellStart"/>
      <w:r w:rsidRPr="00D60B4D">
        <w:t>exactration</w:t>
      </w:r>
      <w:proofErr w:type="spellEnd"/>
      <w:r w:rsidRPr="00D60B4D">
        <w:t xml:space="preserve"> process, and long mine life.</w:t>
      </w:r>
    </w:p>
    <w:p w14:paraId="4BF8E908" w14:textId="77777777" w:rsidR="00D60B4D" w:rsidRPr="00D60B4D" w:rsidRDefault="00D60B4D" w:rsidP="000D35CF">
      <w:pPr>
        <w:pStyle w:val="BulletList"/>
      </w:pPr>
      <w:r w:rsidRPr="00D60B4D">
        <w:t>Attractive vanadium market fundamentals with forecast strong vanadium demand growth driven by Chinese rebar standards and vanadium flow battery demand.</w:t>
      </w:r>
    </w:p>
    <w:p w14:paraId="54A0F9C4" w14:textId="4C78B2AC" w:rsidR="00D60B4D" w:rsidRDefault="00D60B4D" w:rsidP="00D60B4D">
      <w:pPr>
        <w:pStyle w:val="Body-copy"/>
      </w:pPr>
      <w:r w:rsidRPr="00D60B4D">
        <w:t xml:space="preserve">The </w:t>
      </w:r>
      <w:proofErr w:type="spellStart"/>
      <w:r w:rsidRPr="00D60B4D">
        <w:t>Windimurra</w:t>
      </w:r>
      <w:proofErr w:type="spellEnd"/>
      <w:r w:rsidRPr="00D60B4D">
        <w:t xml:space="preserve"> project will produce a high</w:t>
      </w:r>
      <w:r w:rsidR="00903F6E">
        <w:t>-</w:t>
      </w:r>
      <w:r w:rsidRPr="00D60B4D">
        <w:t>purity V</w:t>
      </w:r>
      <w:r w:rsidRPr="00B837A5">
        <w:rPr>
          <w:vertAlign w:val="subscript"/>
        </w:rPr>
        <w:t>2</w:t>
      </w:r>
      <w:r w:rsidRPr="00D60B4D">
        <w:t>O</w:t>
      </w:r>
      <w:r w:rsidRPr="00B837A5">
        <w:rPr>
          <w:vertAlign w:val="subscript"/>
        </w:rPr>
        <w:t>5</w:t>
      </w:r>
      <w:r w:rsidRPr="00D60B4D">
        <w:t xml:space="preserve"> flake product utilising proven open-cut mining and vanadium production processes including ore milling, magnetic separation, salt roasting, leaching</w:t>
      </w:r>
      <w:r w:rsidR="00205ECE">
        <w:t>,</w:t>
      </w:r>
      <w:r w:rsidRPr="00D60B4D">
        <w:t xml:space="preserve"> and vanadium recovery to produce the final product. AVPL continues to investigate and develop downstream processing options in anticipation of becoming a vertically integrated vanadium flow battery producer. </w:t>
      </w:r>
    </w:p>
    <w:p w14:paraId="40006482" w14:textId="77777777" w:rsidR="00D60B4D" w:rsidRDefault="00D60B4D">
      <w:pPr>
        <w:spacing w:before="0" w:after="160" w:line="259" w:lineRule="auto"/>
        <w:rPr>
          <w:b/>
          <w:bCs/>
          <w:color w:val="00694B" w:themeColor="accent3"/>
          <w:szCs w:val="22"/>
          <w:lang w:val="en-AU"/>
        </w:rPr>
      </w:pPr>
      <w:r>
        <w:br w:type="page"/>
      </w:r>
    </w:p>
    <w:p w14:paraId="3E9AA547" w14:textId="5C5B9217" w:rsidR="00D60B4D" w:rsidRPr="00275736" w:rsidRDefault="00D60B4D" w:rsidP="00D60B4D">
      <w:pPr>
        <w:pStyle w:val="Heading-level3"/>
      </w:pPr>
      <w:r w:rsidRPr="00275736">
        <w:lastRenderedPageBreak/>
        <w:t>Mineral inventory</w:t>
      </w:r>
    </w:p>
    <w:p w14:paraId="4DC35CCC" w14:textId="6A1C9522" w:rsidR="00D60B4D" w:rsidRDefault="00D60B4D" w:rsidP="00D60B4D">
      <w:pPr>
        <w:pStyle w:val="Body-copy"/>
        <w:rPr>
          <w:b/>
          <w:bCs/>
        </w:rPr>
      </w:pPr>
      <w:r w:rsidRPr="0011190C">
        <w:rPr>
          <w:b/>
          <w:bCs/>
        </w:rPr>
        <w:t>Commodity(</w:t>
      </w:r>
      <w:proofErr w:type="spellStart"/>
      <w:r w:rsidRPr="0011190C">
        <w:rPr>
          <w:b/>
          <w:bCs/>
        </w:rPr>
        <w:t>ies</w:t>
      </w:r>
      <w:proofErr w:type="spellEnd"/>
      <w:r w:rsidRPr="0011190C">
        <w:rPr>
          <w:b/>
          <w:bCs/>
        </w:rPr>
        <w:t>): Vanadium</w:t>
      </w:r>
    </w:p>
    <w:p w14:paraId="04897B00" w14:textId="3E5CF5D7" w:rsidR="00D60B4D" w:rsidRDefault="00D60B4D" w:rsidP="00D60B4D">
      <w:pPr>
        <w:pStyle w:val="Body-copy"/>
        <w:rPr>
          <w:b/>
          <w:bCs/>
        </w:rPr>
      </w:pPr>
      <w:r w:rsidRPr="00D60B4D">
        <w:rPr>
          <w:b/>
          <w:bCs/>
        </w:rPr>
        <w:t>Mineral Resources as at December 2019 (0.28% V</w:t>
      </w:r>
      <w:r w:rsidRPr="00D60B4D">
        <w:rPr>
          <w:b/>
          <w:bCs/>
          <w:vertAlign w:val="subscript"/>
        </w:rPr>
        <w:t>2</w:t>
      </w:r>
      <w:r w:rsidRPr="00D60B4D">
        <w:rPr>
          <w:b/>
          <w:bCs/>
        </w:rPr>
        <w:t>O</w:t>
      </w:r>
      <w:r w:rsidRPr="00D60B4D">
        <w:rPr>
          <w:b/>
          <w:bCs/>
          <w:vertAlign w:val="subscript"/>
        </w:rPr>
        <w:t>5</w:t>
      </w:r>
      <w:r w:rsidRPr="00D60B4D">
        <w:rPr>
          <w:b/>
          <w:bCs/>
        </w:rPr>
        <w:t xml:space="preserve"> cut-off)</w:t>
      </w:r>
    </w:p>
    <w:tbl>
      <w:tblPr>
        <w:tblStyle w:val="TableGrid1"/>
        <w:tblW w:w="0" w:type="auto"/>
        <w:tblLayout w:type="fixed"/>
        <w:tblLook w:val="00A0" w:firstRow="1" w:lastRow="0" w:firstColumn="1" w:lastColumn="0" w:noHBand="0" w:noVBand="0"/>
      </w:tblPr>
      <w:tblGrid>
        <w:gridCol w:w="3306"/>
        <w:gridCol w:w="3306"/>
        <w:gridCol w:w="3306"/>
      </w:tblGrid>
      <w:tr w:rsidR="00D60B4D" w:rsidRPr="00D60B4D" w14:paraId="747CC824" w14:textId="77777777" w:rsidTr="00D60B4D">
        <w:trPr>
          <w:trHeight w:val="60"/>
        </w:trPr>
        <w:tc>
          <w:tcPr>
            <w:tcW w:w="3306" w:type="dxa"/>
          </w:tcPr>
          <w:p w14:paraId="09E54C36" w14:textId="77777777" w:rsidR="00D60B4D" w:rsidRPr="00D60B4D" w:rsidRDefault="00D60B4D" w:rsidP="00D60B4D">
            <w:pPr>
              <w:pStyle w:val="Table-heading2"/>
              <w:jc w:val="left"/>
            </w:pPr>
            <w:r w:rsidRPr="00D60B4D">
              <w:t>Resource Category</w:t>
            </w:r>
          </w:p>
        </w:tc>
        <w:tc>
          <w:tcPr>
            <w:tcW w:w="3306" w:type="dxa"/>
          </w:tcPr>
          <w:p w14:paraId="3CA96FB6" w14:textId="67ACFD35" w:rsidR="00D60B4D" w:rsidRPr="00D60B4D" w:rsidRDefault="00D60B4D" w:rsidP="00D60B4D">
            <w:pPr>
              <w:pStyle w:val="Table-heading2"/>
            </w:pPr>
            <w:r w:rsidRPr="00D60B4D">
              <w:t>Tonnes</w:t>
            </w:r>
            <w:r>
              <w:t xml:space="preserve"> (Mt)</w:t>
            </w:r>
          </w:p>
        </w:tc>
        <w:tc>
          <w:tcPr>
            <w:tcW w:w="3306" w:type="dxa"/>
          </w:tcPr>
          <w:p w14:paraId="4B2F6685" w14:textId="2A3D191B" w:rsidR="00D60B4D" w:rsidRPr="00D60B4D" w:rsidRDefault="00D60B4D" w:rsidP="00D60B4D">
            <w:pPr>
              <w:pStyle w:val="Table-heading2"/>
            </w:pPr>
            <w:r w:rsidRPr="00D60B4D">
              <w:t>V</w:t>
            </w:r>
            <w:r w:rsidRPr="00D60B4D">
              <w:rPr>
                <w:vertAlign w:val="subscript"/>
              </w:rPr>
              <w:t>2</w:t>
            </w:r>
            <w:r w:rsidRPr="00D60B4D">
              <w:t>O</w:t>
            </w:r>
            <w:r w:rsidRPr="00D60B4D">
              <w:rPr>
                <w:vertAlign w:val="subscript"/>
              </w:rPr>
              <w:t>5</w:t>
            </w:r>
            <w:r>
              <w:t xml:space="preserve"> (%)</w:t>
            </w:r>
          </w:p>
        </w:tc>
      </w:tr>
      <w:tr w:rsidR="00D60B4D" w:rsidRPr="00D60B4D" w14:paraId="4F6731D1" w14:textId="77777777" w:rsidTr="00D60B4D">
        <w:trPr>
          <w:trHeight w:val="60"/>
        </w:trPr>
        <w:tc>
          <w:tcPr>
            <w:tcW w:w="3306" w:type="dxa"/>
          </w:tcPr>
          <w:p w14:paraId="2846527F" w14:textId="77777777" w:rsidR="00D60B4D" w:rsidRPr="00D60B4D" w:rsidRDefault="00D60B4D" w:rsidP="00D60B4D">
            <w:pPr>
              <w:pStyle w:val="Table-copy"/>
            </w:pPr>
            <w:r w:rsidRPr="00D60B4D">
              <w:t>Measured</w:t>
            </w:r>
          </w:p>
        </w:tc>
        <w:tc>
          <w:tcPr>
            <w:tcW w:w="3306" w:type="dxa"/>
          </w:tcPr>
          <w:p w14:paraId="2CD7A6BB" w14:textId="77777777" w:rsidR="00D60B4D" w:rsidRPr="00D60B4D" w:rsidRDefault="00D60B4D" w:rsidP="00D60B4D">
            <w:pPr>
              <w:pStyle w:val="Table-copy"/>
              <w:jc w:val="center"/>
            </w:pPr>
            <w:r w:rsidRPr="00D60B4D">
              <w:t>34.6</w:t>
            </w:r>
          </w:p>
        </w:tc>
        <w:tc>
          <w:tcPr>
            <w:tcW w:w="3306" w:type="dxa"/>
          </w:tcPr>
          <w:p w14:paraId="6824308B" w14:textId="77777777" w:rsidR="00D60B4D" w:rsidRPr="00D60B4D" w:rsidRDefault="00D60B4D" w:rsidP="00D60B4D">
            <w:pPr>
              <w:pStyle w:val="Table-copy"/>
              <w:jc w:val="center"/>
            </w:pPr>
            <w:r w:rsidRPr="00D60B4D">
              <w:t>0.49</w:t>
            </w:r>
          </w:p>
        </w:tc>
      </w:tr>
      <w:tr w:rsidR="00D60B4D" w:rsidRPr="00D60B4D" w14:paraId="31D368D9" w14:textId="77777777" w:rsidTr="00D60B4D">
        <w:trPr>
          <w:trHeight w:val="60"/>
        </w:trPr>
        <w:tc>
          <w:tcPr>
            <w:tcW w:w="3306" w:type="dxa"/>
          </w:tcPr>
          <w:p w14:paraId="44EEF94A" w14:textId="77777777" w:rsidR="00D60B4D" w:rsidRPr="00D60B4D" w:rsidRDefault="00D60B4D" w:rsidP="00D60B4D">
            <w:pPr>
              <w:pStyle w:val="Table-copy"/>
            </w:pPr>
            <w:r w:rsidRPr="00D60B4D">
              <w:t>Indicated</w:t>
            </w:r>
          </w:p>
        </w:tc>
        <w:tc>
          <w:tcPr>
            <w:tcW w:w="3306" w:type="dxa"/>
          </w:tcPr>
          <w:p w14:paraId="1EDE67F9" w14:textId="77777777" w:rsidR="00D60B4D" w:rsidRPr="00D60B4D" w:rsidRDefault="00D60B4D" w:rsidP="00D60B4D">
            <w:pPr>
              <w:pStyle w:val="Table-copy"/>
              <w:jc w:val="center"/>
            </w:pPr>
            <w:r w:rsidRPr="00D60B4D">
              <w:t>123.5</w:t>
            </w:r>
          </w:p>
        </w:tc>
        <w:tc>
          <w:tcPr>
            <w:tcW w:w="3306" w:type="dxa"/>
          </w:tcPr>
          <w:p w14:paraId="55477800" w14:textId="77777777" w:rsidR="00D60B4D" w:rsidRPr="00D60B4D" w:rsidRDefault="00D60B4D" w:rsidP="00D60B4D">
            <w:pPr>
              <w:pStyle w:val="Table-copy"/>
              <w:jc w:val="center"/>
            </w:pPr>
            <w:r w:rsidRPr="00D60B4D">
              <w:t>0.50</w:t>
            </w:r>
          </w:p>
        </w:tc>
      </w:tr>
      <w:tr w:rsidR="00D60B4D" w:rsidRPr="00D60B4D" w14:paraId="13BCCBF3" w14:textId="77777777" w:rsidTr="00D60B4D">
        <w:trPr>
          <w:trHeight w:val="60"/>
        </w:trPr>
        <w:tc>
          <w:tcPr>
            <w:tcW w:w="3306" w:type="dxa"/>
          </w:tcPr>
          <w:p w14:paraId="166A264D" w14:textId="77777777" w:rsidR="00D60B4D" w:rsidRPr="00D60B4D" w:rsidRDefault="00D60B4D" w:rsidP="00D60B4D">
            <w:pPr>
              <w:pStyle w:val="Table-copy"/>
            </w:pPr>
            <w:r w:rsidRPr="00D60B4D">
              <w:t>Inferred</w:t>
            </w:r>
          </w:p>
        </w:tc>
        <w:tc>
          <w:tcPr>
            <w:tcW w:w="3306" w:type="dxa"/>
          </w:tcPr>
          <w:p w14:paraId="014C06CF" w14:textId="77777777" w:rsidR="00D60B4D" w:rsidRPr="00D60B4D" w:rsidRDefault="00D60B4D" w:rsidP="00D60B4D">
            <w:pPr>
              <w:pStyle w:val="Table-copy"/>
              <w:jc w:val="center"/>
            </w:pPr>
            <w:r w:rsidRPr="00D60B4D">
              <w:t>51.6</w:t>
            </w:r>
          </w:p>
        </w:tc>
        <w:tc>
          <w:tcPr>
            <w:tcW w:w="3306" w:type="dxa"/>
          </w:tcPr>
          <w:p w14:paraId="5CADD477" w14:textId="77777777" w:rsidR="00D60B4D" w:rsidRPr="00D60B4D" w:rsidRDefault="00D60B4D" w:rsidP="00D60B4D">
            <w:pPr>
              <w:pStyle w:val="Table-copy"/>
              <w:jc w:val="center"/>
            </w:pPr>
            <w:r w:rsidRPr="00D60B4D">
              <w:t>0.50</w:t>
            </w:r>
          </w:p>
        </w:tc>
      </w:tr>
      <w:tr w:rsidR="00D60B4D" w:rsidRPr="00D60B4D" w14:paraId="55E1FBEC" w14:textId="77777777" w:rsidTr="00D60B4D">
        <w:trPr>
          <w:trHeight w:val="60"/>
        </w:trPr>
        <w:tc>
          <w:tcPr>
            <w:tcW w:w="3306" w:type="dxa"/>
          </w:tcPr>
          <w:p w14:paraId="4CE8EBBD" w14:textId="77777777" w:rsidR="00D60B4D" w:rsidRPr="00D60B4D" w:rsidRDefault="00D60B4D" w:rsidP="00D60B4D">
            <w:pPr>
              <w:pStyle w:val="Table-copy"/>
              <w:rPr>
                <w:b/>
                <w:bCs/>
              </w:rPr>
            </w:pPr>
            <w:r w:rsidRPr="00D60B4D">
              <w:rPr>
                <w:b/>
                <w:bCs/>
              </w:rPr>
              <w:t xml:space="preserve">Total </w:t>
            </w:r>
          </w:p>
        </w:tc>
        <w:tc>
          <w:tcPr>
            <w:tcW w:w="3306" w:type="dxa"/>
          </w:tcPr>
          <w:p w14:paraId="1EA88FEC" w14:textId="77777777" w:rsidR="00D60B4D" w:rsidRPr="00D60B4D" w:rsidRDefault="00D60B4D" w:rsidP="00D60B4D">
            <w:pPr>
              <w:pStyle w:val="Table-copy"/>
              <w:jc w:val="center"/>
              <w:rPr>
                <w:b/>
                <w:bCs/>
              </w:rPr>
            </w:pPr>
            <w:r w:rsidRPr="00D60B4D">
              <w:rPr>
                <w:b/>
                <w:bCs/>
              </w:rPr>
              <w:t>209.7</w:t>
            </w:r>
          </w:p>
        </w:tc>
        <w:tc>
          <w:tcPr>
            <w:tcW w:w="3306" w:type="dxa"/>
          </w:tcPr>
          <w:p w14:paraId="43A6178B" w14:textId="77777777" w:rsidR="00D60B4D" w:rsidRPr="00D60B4D" w:rsidRDefault="00D60B4D" w:rsidP="00D60B4D">
            <w:pPr>
              <w:pStyle w:val="Table-copy"/>
              <w:jc w:val="center"/>
              <w:rPr>
                <w:b/>
                <w:bCs/>
              </w:rPr>
            </w:pPr>
            <w:r w:rsidRPr="00D60B4D">
              <w:rPr>
                <w:b/>
                <w:bCs/>
              </w:rPr>
              <w:t>0.50</w:t>
            </w:r>
          </w:p>
        </w:tc>
      </w:tr>
      <w:tr w:rsidR="00D60B4D" w:rsidRPr="00D60B4D" w14:paraId="72E8F0DB" w14:textId="77777777" w:rsidTr="00D60B4D">
        <w:trPr>
          <w:trHeight w:val="60"/>
        </w:trPr>
        <w:tc>
          <w:tcPr>
            <w:tcW w:w="3306" w:type="dxa"/>
          </w:tcPr>
          <w:p w14:paraId="598A7110" w14:textId="77777777" w:rsidR="00D60B4D" w:rsidRPr="00D60B4D" w:rsidRDefault="00D60B4D" w:rsidP="00D60B4D">
            <w:pPr>
              <w:pStyle w:val="Table-copy"/>
              <w:rPr>
                <w:b/>
                <w:bCs/>
              </w:rPr>
            </w:pPr>
            <w:r w:rsidRPr="00D60B4D">
              <w:rPr>
                <w:b/>
                <w:bCs/>
              </w:rPr>
              <w:t>Contained (kt)</w:t>
            </w:r>
          </w:p>
        </w:tc>
        <w:tc>
          <w:tcPr>
            <w:tcW w:w="3306" w:type="dxa"/>
          </w:tcPr>
          <w:p w14:paraId="2F2054F8" w14:textId="77777777" w:rsidR="00D60B4D" w:rsidRPr="00D60B4D" w:rsidRDefault="00D60B4D" w:rsidP="00D60B4D">
            <w:pPr>
              <w:pStyle w:val="Table-copy"/>
              <w:jc w:val="center"/>
              <w:rPr>
                <w:b/>
                <w:bCs/>
              </w:rPr>
            </w:pPr>
          </w:p>
        </w:tc>
        <w:tc>
          <w:tcPr>
            <w:tcW w:w="3306" w:type="dxa"/>
          </w:tcPr>
          <w:p w14:paraId="066885FD" w14:textId="77777777" w:rsidR="00D60B4D" w:rsidRPr="00D60B4D" w:rsidRDefault="00D60B4D" w:rsidP="00D60B4D">
            <w:pPr>
              <w:pStyle w:val="Table-copy"/>
              <w:jc w:val="center"/>
              <w:rPr>
                <w:b/>
                <w:bCs/>
              </w:rPr>
            </w:pPr>
            <w:r w:rsidRPr="00D60B4D">
              <w:rPr>
                <w:b/>
                <w:bCs/>
              </w:rPr>
              <w:t>1,048</w:t>
            </w:r>
          </w:p>
        </w:tc>
      </w:tr>
    </w:tbl>
    <w:p w14:paraId="0F4FFC9F" w14:textId="374DA7DC" w:rsidR="00D60B4D" w:rsidRDefault="00D60B4D" w:rsidP="00D60B4D">
      <w:pPr>
        <w:pStyle w:val="Body-copy"/>
        <w:rPr>
          <w:b/>
          <w:bCs/>
        </w:rPr>
      </w:pPr>
    </w:p>
    <w:p w14:paraId="1C77FC78" w14:textId="2D805DD4" w:rsidR="00D60B4D" w:rsidRDefault="00D60B4D" w:rsidP="00D60B4D">
      <w:pPr>
        <w:pStyle w:val="Body-copy"/>
        <w:rPr>
          <w:b/>
          <w:bCs/>
        </w:rPr>
      </w:pPr>
      <w:r w:rsidRPr="00D60B4D">
        <w:rPr>
          <w:b/>
          <w:bCs/>
        </w:rPr>
        <w:t>Ore Reserves as at December 2019 (0.28% V</w:t>
      </w:r>
      <w:r w:rsidRPr="00D60B4D">
        <w:rPr>
          <w:b/>
          <w:bCs/>
          <w:vertAlign w:val="subscript"/>
        </w:rPr>
        <w:t>2</w:t>
      </w:r>
      <w:r w:rsidRPr="00D60B4D">
        <w:rPr>
          <w:b/>
          <w:bCs/>
        </w:rPr>
        <w:t>O</w:t>
      </w:r>
      <w:r w:rsidRPr="00D60B4D">
        <w:rPr>
          <w:b/>
          <w:bCs/>
          <w:vertAlign w:val="subscript"/>
        </w:rPr>
        <w:t>5</w:t>
      </w:r>
      <w:r w:rsidRPr="00D60B4D">
        <w:rPr>
          <w:b/>
          <w:bCs/>
        </w:rPr>
        <w:t xml:space="preserve"> cut-off, DFS 2020)  </w:t>
      </w:r>
    </w:p>
    <w:tbl>
      <w:tblPr>
        <w:tblStyle w:val="TableGrid1"/>
        <w:tblW w:w="0" w:type="auto"/>
        <w:tblLayout w:type="fixed"/>
        <w:tblLook w:val="00A0" w:firstRow="1" w:lastRow="0" w:firstColumn="1" w:lastColumn="0" w:noHBand="0" w:noVBand="0"/>
      </w:tblPr>
      <w:tblGrid>
        <w:gridCol w:w="3306"/>
        <w:gridCol w:w="3306"/>
        <w:gridCol w:w="3306"/>
      </w:tblGrid>
      <w:tr w:rsidR="00D60B4D" w:rsidRPr="00D60B4D" w14:paraId="0F760F9E" w14:textId="77777777" w:rsidTr="008E6962">
        <w:trPr>
          <w:trHeight w:val="60"/>
        </w:trPr>
        <w:tc>
          <w:tcPr>
            <w:tcW w:w="3306" w:type="dxa"/>
          </w:tcPr>
          <w:p w14:paraId="778BD94B" w14:textId="77D603EC" w:rsidR="00D60B4D" w:rsidRPr="00D60B4D" w:rsidRDefault="00D60B4D" w:rsidP="008E6962">
            <w:pPr>
              <w:pStyle w:val="Table-heading2"/>
              <w:jc w:val="left"/>
            </w:pPr>
            <w:r>
              <w:t>Reserve</w:t>
            </w:r>
            <w:r w:rsidRPr="00D60B4D">
              <w:t xml:space="preserve"> Category</w:t>
            </w:r>
          </w:p>
        </w:tc>
        <w:tc>
          <w:tcPr>
            <w:tcW w:w="3306" w:type="dxa"/>
          </w:tcPr>
          <w:p w14:paraId="4B1C093B" w14:textId="77777777" w:rsidR="00D60B4D" w:rsidRPr="00D60B4D" w:rsidRDefault="00D60B4D" w:rsidP="008E6962">
            <w:pPr>
              <w:pStyle w:val="Table-heading2"/>
            </w:pPr>
            <w:r w:rsidRPr="00D60B4D">
              <w:t>Tonnes</w:t>
            </w:r>
            <w:r>
              <w:t xml:space="preserve"> (Mt)</w:t>
            </w:r>
          </w:p>
        </w:tc>
        <w:tc>
          <w:tcPr>
            <w:tcW w:w="3306" w:type="dxa"/>
          </w:tcPr>
          <w:p w14:paraId="0D9B075C" w14:textId="77777777" w:rsidR="00D60B4D" w:rsidRPr="00D60B4D" w:rsidRDefault="00D60B4D" w:rsidP="008E6962">
            <w:pPr>
              <w:pStyle w:val="Table-heading2"/>
            </w:pPr>
            <w:r w:rsidRPr="00D60B4D">
              <w:t>V</w:t>
            </w:r>
            <w:r w:rsidRPr="00D60B4D">
              <w:rPr>
                <w:vertAlign w:val="subscript"/>
              </w:rPr>
              <w:t>2</w:t>
            </w:r>
            <w:r w:rsidRPr="00D60B4D">
              <w:t>O</w:t>
            </w:r>
            <w:r w:rsidRPr="00D60B4D">
              <w:rPr>
                <w:vertAlign w:val="subscript"/>
              </w:rPr>
              <w:t>5</w:t>
            </w:r>
            <w:r>
              <w:t xml:space="preserve"> (%)</w:t>
            </w:r>
          </w:p>
        </w:tc>
      </w:tr>
      <w:tr w:rsidR="00D60B4D" w:rsidRPr="00D60B4D" w14:paraId="6754F27A" w14:textId="77777777" w:rsidTr="003357F8">
        <w:trPr>
          <w:trHeight w:val="60"/>
        </w:trPr>
        <w:tc>
          <w:tcPr>
            <w:tcW w:w="3306" w:type="dxa"/>
            <w:vAlign w:val="bottom"/>
          </w:tcPr>
          <w:p w14:paraId="3F41E6E8" w14:textId="7DA993F2" w:rsidR="00D60B4D" w:rsidRPr="00D60B4D" w:rsidRDefault="00D60B4D" w:rsidP="00D60B4D">
            <w:pPr>
              <w:pStyle w:val="Table-copy"/>
            </w:pPr>
            <w:r w:rsidRPr="00D60B4D">
              <w:t>Proved</w:t>
            </w:r>
          </w:p>
        </w:tc>
        <w:tc>
          <w:tcPr>
            <w:tcW w:w="3306" w:type="dxa"/>
            <w:vAlign w:val="bottom"/>
          </w:tcPr>
          <w:p w14:paraId="5E442932" w14:textId="6D9DA1F9" w:rsidR="00D60B4D" w:rsidRPr="00D60B4D" w:rsidRDefault="00D60B4D" w:rsidP="00D60B4D">
            <w:pPr>
              <w:pStyle w:val="Table-copy"/>
              <w:jc w:val="center"/>
            </w:pPr>
          </w:p>
        </w:tc>
        <w:tc>
          <w:tcPr>
            <w:tcW w:w="3306" w:type="dxa"/>
            <w:vAlign w:val="bottom"/>
          </w:tcPr>
          <w:p w14:paraId="77ED57F9" w14:textId="535BBF6C" w:rsidR="00D60B4D" w:rsidRPr="00D60B4D" w:rsidRDefault="00D60B4D" w:rsidP="00D60B4D">
            <w:pPr>
              <w:pStyle w:val="Table-copy"/>
              <w:jc w:val="center"/>
            </w:pPr>
          </w:p>
        </w:tc>
      </w:tr>
      <w:tr w:rsidR="00D60B4D" w:rsidRPr="00D60B4D" w14:paraId="2ADEE1BB" w14:textId="77777777" w:rsidTr="003357F8">
        <w:trPr>
          <w:trHeight w:val="60"/>
        </w:trPr>
        <w:tc>
          <w:tcPr>
            <w:tcW w:w="3306" w:type="dxa"/>
            <w:vAlign w:val="bottom"/>
          </w:tcPr>
          <w:p w14:paraId="40E71873" w14:textId="75961435" w:rsidR="00D60B4D" w:rsidRPr="00D60B4D" w:rsidRDefault="00D60B4D" w:rsidP="00D60B4D">
            <w:pPr>
              <w:pStyle w:val="Table-copy"/>
            </w:pPr>
            <w:r w:rsidRPr="00D60B4D">
              <w:t>Probable</w:t>
            </w:r>
          </w:p>
        </w:tc>
        <w:tc>
          <w:tcPr>
            <w:tcW w:w="3306" w:type="dxa"/>
            <w:vAlign w:val="bottom"/>
          </w:tcPr>
          <w:p w14:paraId="7CA1BD5B" w14:textId="1792C3C5" w:rsidR="00D60B4D" w:rsidRPr="00D60B4D" w:rsidRDefault="00D60B4D" w:rsidP="00D60B4D">
            <w:pPr>
              <w:pStyle w:val="Table-copy"/>
              <w:jc w:val="center"/>
            </w:pPr>
            <w:r w:rsidRPr="00D60B4D">
              <w:t>87.5</w:t>
            </w:r>
          </w:p>
        </w:tc>
        <w:tc>
          <w:tcPr>
            <w:tcW w:w="3306" w:type="dxa"/>
            <w:vAlign w:val="bottom"/>
          </w:tcPr>
          <w:p w14:paraId="63EA3422" w14:textId="19210FBF" w:rsidR="00D60B4D" w:rsidRPr="00D60B4D" w:rsidRDefault="00D60B4D" w:rsidP="00D60B4D">
            <w:pPr>
              <w:pStyle w:val="Table-copy"/>
              <w:jc w:val="center"/>
            </w:pPr>
            <w:r w:rsidRPr="00D60B4D">
              <w:t>0.49</w:t>
            </w:r>
          </w:p>
        </w:tc>
      </w:tr>
      <w:tr w:rsidR="00D60B4D" w:rsidRPr="00D60B4D" w14:paraId="3BD07287" w14:textId="77777777" w:rsidTr="003357F8">
        <w:trPr>
          <w:trHeight w:val="60"/>
        </w:trPr>
        <w:tc>
          <w:tcPr>
            <w:tcW w:w="3306" w:type="dxa"/>
            <w:vAlign w:val="bottom"/>
          </w:tcPr>
          <w:p w14:paraId="4386938E" w14:textId="7010F932" w:rsidR="00D60B4D" w:rsidRPr="00D60B4D" w:rsidRDefault="00D60B4D" w:rsidP="00D60B4D">
            <w:pPr>
              <w:pStyle w:val="Table-copy"/>
              <w:rPr>
                <w:b/>
                <w:bCs/>
              </w:rPr>
            </w:pPr>
            <w:r w:rsidRPr="00D60B4D">
              <w:rPr>
                <w:b/>
                <w:bCs/>
              </w:rPr>
              <w:t>Total</w:t>
            </w:r>
          </w:p>
        </w:tc>
        <w:tc>
          <w:tcPr>
            <w:tcW w:w="3306" w:type="dxa"/>
            <w:vAlign w:val="bottom"/>
          </w:tcPr>
          <w:p w14:paraId="1CD79983" w14:textId="45C88D28" w:rsidR="00D60B4D" w:rsidRPr="00D60B4D" w:rsidRDefault="00D60B4D" w:rsidP="00D60B4D">
            <w:pPr>
              <w:pStyle w:val="Table-copy"/>
              <w:jc w:val="center"/>
              <w:rPr>
                <w:b/>
                <w:bCs/>
              </w:rPr>
            </w:pPr>
            <w:r w:rsidRPr="00D60B4D">
              <w:rPr>
                <w:b/>
                <w:bCs/>
              </w:rPr>
              <w:t>87.5</w:t>
            </w:r>
          </w:p>
        </w:tc>
        <w:tc>
          <w:tcPr>
            <w:tcW w:w="3306" w:type="dxa"/>
            <w:vAlign w:val="bottom"/>
          </w:tcPr>
          <w:p w14:paraId="1628F1C9" w14:textId="4C5686E1" w:rsidR="00D60B4D" w:rsidRPr="00D60B4D" w:rsidRDefault="00D60B4D" w:rsidP="00D60B4D">
            <w:pPr>
              <w:pStyle w:val="Table-copy"/>
              <w:jc w:val="center"/>
              <w:rPr>
                <w:b/>
                <w:bCs/>
              </w:rPr>
            </w:pPr>
            <w:r w:rsidRPr="00D60B4D">
              <w:rPr>
                <w:b/>
                <w:bCs/>
              </w:rPr>
              <w:t>0.49</w:t>
            </w:r>
          </w:p>
        </w:tc>
      </w:tr>
      <w:tr w:rsidR="00D60B4D" w:rsidRPr="00D60B4D" w14:paraId="76D40E1A" w14:textId="77777777" w:rsidTr="003357F8">
        <w:trPr>
          <w:trHeight w:val="60"/>
        </w:trPr>
        <w:tc>
          <w:tcPr>
            <w:tcW w:w="3306" w:type="dxa"/>
            <w:vAlign w:val="bottom"/>
          </w:tcPr>
          <w:p w14:paraId="46C67BF6" w14:textId="3025FA4B" w:rsidR="00D60B4D" w:rsidRPr="00D60B4D" w:rsidRDefault="00D60B4D" w:rsidP="00D60B4D">
            <w:pPr>
              <w:pStyle w:val="Table-copy"/>
              <w:rPr>
                <w:b/>
                <w:bCs/>
              </w:rPr>
            </w:pPr>
            <w:r w:rsidRPr="00D60B4D">
              <w:rPr>
                <w:b/>
                <w:bCs/>
              </w:rPr>
              <w:t>Contained  (kt)</w:t>
            </w:r>
          </w:p>
        </w:tc>
        <w:tc>
          <w:tcPr>
            <w:tcW w:w="3306" w:type="dxa"/>
            <w:vAlign w:val="bottom"/>
          </w:tcPr>
          <w:p w14:paraId="478E5AD1" w14:textId="3BFFCB30" w:rsidR="00D60B4D" w:rsidRPr="00D60B4D" w:rsidRDefault="00D60B4D" w:rsidP="00D60B4D">
            <w:pPr>
              <w:pStyle w:val="Table-copy"/>
              <w:jc w:val="center"/>
              <w:rPr>
                <w:b/>
                <w:bCs/>
              </w:rPr>
            </w:pPr>
          </w:p>
        </w:tc>
        <w:tc>
          <w:tcPr>
            <w:tcW w:w="3306" w:type="dxa"/>
            <w:vAlign w:val="bottom"/>
          </w:tcPr>
          <w:p w14:paraId="3B3EE495" w14:textId="5682C2C6" w:rsidR="00D60B4D" w:rsidRPr="00D60B4D" w:rsidRDefault="00D60B4D" w:rsidP="00D60B4D">
            <w:pPr>
              <w:pStyle w:val="Table-copy"/>
              <w:jc w:val="center"/>
              <w:rPr>
                <w:b/>
                <w:bCs/>
              </w:rPr>
            </w:pPr>
            <w:r w:rsidRPr="00D60B4D">
              <w:rPr>
                <w:b/>
                <w:bCs/>
              </w:rPr>
              <w:t>429</w:t>
            </w:r>
          </w:p>
        </w:tc>
      </w:tr>
    </w:tbl>
    <w:p w14:paraId="309C4EE8" w14:textId="77777777" w:rsidR="00D60B4D" w:rsidRPr="00D60B4D" w:rsidRDefault="00D60B4D" w:rsidP="00D60B4D">
      <w:pPr>
        <w:pStyle w:val="Body-copy"/>
        <w:rPr>
          <w:b/>
          <w:bCs/>
        </w:rPr>
      </w:pPr>
    </w:p>
    <w:tbl>
      <w:tblPr>
        <w:tblStyle w:val="TableGrid1"/>
        <w:tblW w:w="0" w:type="auto"/>
        <w:tblLayout w:type="fixed"/>
        <w:tblLook w:val="04A0" w:firstRow="1" w:lastRow="0" w:firstColumn="1" w:lastColumn="0" w:noHBand="0" w:noVBand="1"/>
      </w:tblPr>
      <w:tblGrid>
        <w:gridCol w:w="4390"/>
        <w:gridCol w:w="5578"/>
      </w:tblGrid>
      <w:tr w:rsidR="000D3918" w:rsidRPr="006A617F" w14:paraId="3AF12FF8" w14:textId="77777777" w:rsidTr="008E6962">
        <w:tc>
          <w:tcPr>
            <w:tcW w:w="4390" w:type="dxa"/>
          </w:tcPr>
          <w:p w14:paraId="61F0240F" w14:textId="451474FE" w:rsidR="000D3918" w:rsidRPr="0006599D" w:rsidRDefault="000D3918" w:rsidP="000D3918">
            <w:pPr>
              <w:pStyle w:val="Body-copy"/>
              <w:spacing w:before="120" w:after="120"/>
              <w:rPr>
                <w:b/>
                <w:bCs/>
              </w:rPr>
            </w:pPr>
            <w:r w:rsidRPr="0006599D">
              <w:rPr>
                <w:b/>
                <w:bCs/>
              </w:rPr>
              <w:t xml:space="preserve">Project </w:t>
            </w:r>
            <w:r w:rsidR="00943449">
              <w:rPr>
                <w:b/>
                <w:bCs/>
              </w:rPr>
              <w:t>S</w:t>
            </w:r>
            <w:r w:rsidRPr="0006599D">
              <w:rPr>
                <w:b/>
                <w:bCs/>
              </w:rPr>
              <w:t>tatus</w:t>
            </w:r>
          </w:p>
        </w:tc>
        <w:tc>
          <w:tcPr>
            <w:tcW w:w="5578" w:type="dxa"/>
          </w:tcPr>
          <w:p w14:paraId="54A4377A" w14:textId="7F1CF828" w:rsidR="000D3918" w:rsidRPr="000D3918" w:rsidRDefault="000D3918" w:rsidP="000D3918">
            <w:pPr>
              <w:pStyle w:val="Body-copy"/>
              <w:spacing w:before="120" w:after="120"/>
            </w:pPr>
            <w:r w:rsidRPr="000D3918">
              <w:t xml:space="preserve">Care and Maintenance  (Feasibility Study Completed April 2020.Updated </w:t>
            </w:r>
            <w:r w:rsidR="006F48C0">
              <w:t>DFS</w:t>
            </w:r>
            <w:r w:rsidRPr="000D3918">
              <w:t xml:space="preserve"> underway targeting completion in late 2023)</w:t>
            </w:r>
          </w:p>
        </w:tc>
      </w:tr>
      <w:tr w:rsidR="000D3918" w:rsidRPr="006A617F" w14:paraId="0C48784C" w14:textId="77777777" w:rsidTr="008E6962">
        <w:tc>
          <w:tcPr>
            <w:tcW w:w="4390" w:type="dxa"/>
          </w:tcPr>
          <w:p w14:paraId="51C9FF1B" w14:textId="6EF4C6C2" w:rsidR="000D3918" w:rsidRPr="0006599D" w:rsidRDefault="000D3918" w:rsidP="000D3918">
            <w:pPr>
              <w:pStyle w:val="Body-copy"/>
              <w:spacing w:before="120" w:after="120"/>
              <w:rPr>
                <w:b/>
                <w:bCs/>
              </w:rPr>
            </w:pPr>
            <w:r w:rsidRPr="0006599D">
              <w:rPr>
                <w:b/>
                <w:bCs/>
              </w:rPr>
              <w:t xml:space="preserve">Offtake </w:t>
            </w:r>
            <w:r w:rsidR="00943449">
              <w:rPr>
                <w:b/>
                <w:bCs/>
              </w:rPr>
              <w:t>A</w:t>
            </w:r>
            <w:r w:rsidRPr="0006599D">
              <w:rPr>
                <w:b/>
                <w:bCs/>
              </w:rPr>
              <w:t>vailable</w:t>
            </w:r>
          </w:p>
        </w:tc>
        <w:tc>
          <w:tcPr>
            <w:tcW w:w="5578" w:type="dxa"/>
          </w:tcPr>
          <w:p w14:paraId="4D4C899F" w14:textId="75A04512" w:rsidR="000D3918" w:rsidRPr="000D3918" w:rsidRDefault="000D3918" w:rsidP="000D3918">
            <w:pPr>
              <w:pStyle w:val="Body-copy"/>
              <w:spacing w:before="120" w:after="120"/>
            </w:pPr>
            <w:r w:rsidRPr="000D3918">
              <w:t>100%</w:t>
            </w:r>
          </w:p>
        </w:tc>
      </w:tr>
      <w:tr w:rsidR="000D3918" w:rsidRPr="006A617F" w14:paraId="54B59804" w14:textId="77777777" w:rsidTr="008E6962">
        <w:tc>
          <w:tcPr>
            <w:tcW w:w="4390" w:type="dxa"/>
          </w:tcPr>
          <w:p w14:paraId="533BC5CA" w14:textId="6958C509" w:rsidR="000D3918" w:rsidRPr="0006599D" w:rsidRDefault="002A7A2B" w:rsidP="000D3918">
            <w:pPr>
              <w:pStyle w:val="Body-copy"/>
              <w:spacing w:before="120" w:after="120"/>
              <w:rPr>
                <w:b/>
                <w:bCs/>
              </w:rPr>
            </w:pPr>
            <w:r>
              <w:rPr>
                <w:b/>
                <w:bCs/>
              </w:rPr>
              <w:t>Min Mine Life (</w:t>
            </w:r>
            <w:proofErr w:type="spellStart"/>
            <w:r>
              <w:rPr>
                <w:b/>
                <w:bCs/>
              </w:rPr>
              <w:t>Yrs</w:t>
            </w:r>
            <w:proofErr w:type="spellEnd"/>
            <w:r>
              <w:rPr>
                <w:b/>
                <w:bCs/>
              </w:rPr>
              <w:t>)</w:t>
            </w:r>
          </w:p>
        </w:tc>
        <w:tc>
          <w:tcPr>
            <w:tcW w:w="5578" w:type="dxa"/>
          </w:tcPr>
          <w:p w14:paraId="371FA97B" w14:textId="0F5ACAF7" w:rsidR="000D3918" w:rsidRPr="000D3918" w:rsidRDefault="000D3918" w:rsidP="000D3918">
            <w:pPr>
              <w:pStyle w:val="Body-copy"/>
              <w:spacing w:before="120" w:after="120"/>
            </w:pPr>
            <w:r w:rsidRPr="000D3918">
              <w:t>31</w:t>
            </w:r>
          </w:p>
        </w:tc>
      </w:tr>
      <w:tr w:rsidR="000D3918" w:rsidRPr="006A617F" w14:paraId="082E6507" w14:textId="77777777" w:rsidTr="008E6962">
        <w:tc>
          <w:tcPr>
            <w:tcW w:w="4390" w:type="dxa"/>
          </w:tcPr>
          <w:p w14:paraId="5595C478" w14:textId="06F63C04" w:rsidR="000D3918" w:rsidRPr="0006599D" w:rsidRDefault="000D3918" w:rsidP="000D3918">
            <w:pPr>
              <w:pStyle w:val="Body-copy"/>
              <w:spacing w:before="120" w:after="120"/>
              <w:rPr>
                <w:b/>
                <w:bCs/>
              </w:rPr>
            </w:pPr>
            <w:r w:rsidRPr="0006599D">
              <w:rPr>
                <w:b/>
                <w:bCs/>
              </w:rPr>
              <w:t xml:space="preserve">IRR </w:t>
            </w:r>
          </w:p>
        </w:tc>
        <w:tc>
          <w:tcPr>
            <w:tcW w:w="5578" w:type="dxa"/>
          </w:tcPr>
          <w:p w14:paraId="6D9F0276" w14:textId="2F6926B8" w:rsidR="000D3918" w:rsidRPr="000D3918" w:rsidRDefault="000D3918" w:rsidP="000D3918">
            <w:pPr>
              <w:pStyle w:val="Body-copy"/>
              <w:spacing w:before="120" w:after="120"/>
            </w:pPr>
            <w:r w:rsidRPr="000D3918">
              <w:t>Expected late 2023</w:t>
            </w:r>
          </w:p>
        </w:tc>
      </w:tr>
      <w:tr w:rsidR="000D3918" w:rsidRPr="006A617F" w14:paraId="6F2ED7E4" w14:textId="77777777" w:rsidTr="008E6962">
        <w:tc>
          <w:tcPr>
            <w:tcW w:w="4390" w:type="dxa"/>
          </w:tcPr>
          <w:p w14:paraId="76E67044" w14:textId="5FB4C19C" w:rsidR="000D3918" w:rsidRPr="0006599D" w:rsidRDefault="000D3918" w:rsidP="000D3918">
            <w:pPr>
              <w:pStyle w:val="Body-copy"/>
              <w:spacing w:before="120" w:after="120"/>
              <w:rPr>
                <w:b/>
                <w:bCs/>
              </w:rPr>
            </w:pPr>
            <w:r w:rsidRPr="0006599D">
              <w:rPr>
                <w:b/>
                <w:bCs/>
              </w:rPr>
              <w:t xml:space="preserve">Capital </w:t>
            </w:r>
            <w:r w:rsidR="00943449">
              <w:rPr>
                <w:b/>
                <w:bCs/>
              </w:rPr>
              <w:t>C</w:t>
            </w:r>
            <w:r w:rsidRPr="0006599D">
              <w:rPr>
                <w:b/>
                <w:bCs/>
              </w:rPr>
              <w:t>ost</w:t>
            </w:r>
          </w:p>
        </w:tc>
        <w:tc>
          <w:tcPr>
            <w:tcW w:w="5578" w:type="dxa"/>
          </w:tcPr>
          <w:p w14:paraId="016DDFC9" w14:textId="3F068884" w:rsidR="000D3918" w:rsidRPr="000D3918" w:rsidRDefault="000D3918" w:rsidP="000D3918">
            <w:pPr>
              <w:pStyle w:val="Body-copy"/>
              <w:spacing w:before="120" w:after="120"/>
            </w:pPr>
            <w:r w:rsidRPr="000D3918">
              <w:t>Expected late 2023</w:t>
            </w:r>
          </w:p>
        </w:tc>
      </w:tr>
      <w:tr w:rsidR="000D3918" w:rsidRPr="006A617F" w14:paraId="6FD451BA" w14:textId="77777777" w:rsidTr="008E6962">
        <w:tc>
          <w:tcPr>
            <w:tcW w:w="4390" w:type="dxa"/>
          </w:tcPr>
          <w:p w14:paraId="731D36AB" w14:textId="6E1142B3" w:rsidR="000D3918" w:rsidRPr="0006599D" w:rsidRDefault="000D3918" w:rsidP="000D3918">
            <w:pPr>
              <w:pStyle w:val="Body-copy"/>
              <w:spacing w:before="120" w:after="120"/>
              <w:rPr>
                <w:b/>
                <w:bCs/>
              </w:rPr>
            </w:pPr>
            <w:r w:rsidRPr="0006599D">
              <w:rPr>
                <w:b/>
                <w:bCs/>
              </w:rPr>
              <w:t>NPV</w:t>
            </w:r>
            <w:r w:rsidRPr="0006599D">
              <w:rPr>
                <w:b/>
                <w:bCs/>
                <w:vertAlign w:val="subscript"/>
              </w:rPr>
              <w:t xml:space="preserve"> </w:t>
            </w:r>
          </w:p>
        </w:tc>
        <w:tc>
          <w:tcPr>
            <w:tcW w:w="5578" w:type="dxa"/>
          </w:tcPr>
          <w:p w14:paraId="42C738A1" w14:textId="70905255" w:rsidR="000D3918" w:rsidRPr="000D3918" w:rsidRDefault="000D3918" w:rsidP="000D3918">
            <w:pPr>
              <w:pStyle w:val="Body-copy"/>
              <w:spacing w:before="120" w:after="120"/>
            </w:pPr>
            <w:r w:rsidRPr="000D3918">
              <w:t>Expected late 2023</w:t>
            </w:r>
          </w:p>
        </w:tc>
      </w:tr>
      <w:tr w:rsidR="00943449" w:rsidRPr="006A617F" w14:paraId="1683B55D" w14:textId="77777777" w:rsidTr="008E6962">
        <w:tc>
          <w:tcPr>
            <w:tcW w:w="4390" w:type="dxa"/>
          </w:tcPr>
          <w:p w14:paraId="3F503339" w14:textId="2582F03D" w:rsidR="00943449" w:rsidRPr="0006599D" w:rsidRDefault="00943449" w:rsidP="00943449">
            <w:pPr>
              <w:pStyle w:val="Body-copy"/>
              <w:spacing w:before="120" w:after="120" w:line="240" w:lineRule="auto"/>
              <w:rPr>
                <w:b/>
                <w:bCs/>
              </w:rPr>
            </w:pPr>
            <w:r>
              <w:rPr>
                <w:b/>
              </w:rPr>
              <w:t>Product &amp; Annual Production Rate</w:t>
            </w:r>
          </w:p>
        </w:tc>
        <w:tc>
          <w:tcPr>
            <w:tcW w:w="5578" w:type="dxa"/>
          </w:tcPr>
          <w:p w14:paraId="02C9E5DB" w14:textId="2745867A" w:rsidR="00943449" w:rsidRPr="000D3918" w:rsidRDefault="00943449" w:rsidP="00943449">
            <w:pPr>
              <w:pStyle w:val="BulletList"/>
              <w:spacing w:before="120" w:after="120" w:line="240" w:lineRule="auto"/>
            </w:pPr>
            <w:r w:rsidRPr="00943449">
              <w:rPr>
                <w:b/>
                <w:bCs/>
              </w:rPr>
              <w:t>High-purity V</w:t>
            </w:r>
            <w:r w:rsidRPr="00943449">
              <w:rPr>
                <w:b/>
                <w:bCs/>
                <w:vertAlign w:val="subscript"/>
              </w:rPr>
              <w:t>2</w:t>
            </w:r>
            <w:r w:rsidRPr="00943449">
              <w:rPr>
                <w:b/>
                <w:bCs/>
              </w:rPr>
              <w:t>O</w:t>
            </w:r>
            <w:r w:rsidRPr="00943449">
              <w:rPr>
                <w:b/>
                <w:bCs/>
                <w:vertAlign w:val="subscript"/>
              </w:rPr>
              <w:t>5</w:t>
            </w:r>
            <w:r w:rsidRPr="00943449">
              <w:rPr>
                <w:b/>
                <w:bCs/>
              </w:rPr>
              <w:t xml:space="preserve"> flake:</w:t>
            </w:r>
            <w:r w:rsidRPr="000D3918">
              <w:t xml:space="preserve"> 7,600tpa </w:t>
            </w:r>
          </w:p>
        </w:tc>
      </w:tr>
    </w:tbl>
    <w:p w14:paraId="0BC96A34" w14:textId="77777777" w:rsidR="00182424" w:rsidRPr="00182424" w:rsidRDefault="00182424" w:rsidP="00182424">
      <w:pPr>
        <w:pStyle w:val="Heading-level1"/>
      </w:pPr>
      <w:r w:rsidRPr="00182424">
        <w:lastRenderedPageBreak/>
        <w:t>Zirconium</w:t>
      </w:r>
    </w:p>
    <w:p w14:paraId="5862BA3C" w14:textId="7F3A9BF8" w:rsidR="00AE5369" w:rsidRPr="00AE5369" w:rsidRDefault="00AE5369" w:rsidP="00AE5369">
      <w:pPr>
        <w:pStyle w:val="Heading-level2"/>
      </w:pPr>
      <w:proofErr w:type="spellStart"/>
      <w:r w:rsidRPr="00AE5369">
        <w:t>Avonbank</w:t>
      </w:r>
      <w:proofErr w:type="spellEnd"/>
      <w:r>
        <w:tab/>
        <w:t>TAS</w:t>
      </w:r>
    </w:p>
    <w:p w14:paraId="0C71CE89" w14:textId="77777777" w:rsidR="00AE5369" w:rsidRPr="00AE5369" w:rsidRDefault="00AE5369" w:rsidP="00AE5369">
      <w:pPr>
        <w:pStyle w:val="Body-copy"/>
        <w:rPr>
          <w:b/>
          <w:bCs/>
        </w:rPr>
      </w:pPr>
      <w:r w:rsidRPr="00AE5369">
        <w:rPr>
          <w:b/>
          <w:bCs/>
        </w:rPr>
        <w:t>WIM Resource Pty Ltd</w:t>
      </w:r>
    </w:p>
    <w:p w14:paraId="5E8F7B51" w14:textId="5D94DA80" w:rsidR="00AE5369" w:rsidRDefault="00AE5369" w:rsidP="00AE5369">
      <w:pPr>
        <w:pStyle w:val="Body-copy"/>
      </w:pPr>
      <w:r w:rsidRPr="00AE5369">
        <w:t xml:space="preserve">Unlisted Private Company   •   </w:t>
      </w:r>
      <w:hyperlink r:id="rId72" w:history="1">
        <w:r w:rsidRPr="00B837A5">
          <w:rPr>
            <w:rStyle w:val="Hyperlink"/>
            <w:b w:val="0"/>
            <w:bCs/>
          </w:rPr>
          <w:t>wimresource.com.au</w:t>
        </w:r>
      </w:hyperlink>
    </w:p>
    <w:p w14:paraId="0ACDD69A" w14:textId="77777777" w:rsidR="00AE5369" w:rsidRPr="00AE5369" w:rsidRDefault="00AE5369" w:rsidP="00AE5369">
      <w:pPr>
        <w:pStyle w:val="Heading-level3"/>
      </w:pPr>
      <w:r w:rsidRPr="00AE5369">
        <w:t xml:space="preserve">Investment summary </w:t>
      </w:r>
    </w:p>
    <w:p w14:paraId="15AE9742" w14:textId="6EFCEBEF" w:rsidR="00AE5369" w:rsidRPr="00AE5369" w:rsidRDefault="00AE5369" w:rsidP="00AE5369">
      <w:pPr>
        <w:pStyle w:val="Body-copy"/>
      </w:pPr>
      <w:proofErr w:type="spellStart"/>
      <w:r w:rsidRPr="00AE5369">
        <w:t>Avonbank</w:t>
      </w:r>
      <w:proofErr w:type="spellEnd"/>
      <w:r w:rsidRPr="00AE5369">
        <w:t xml:space="preserve"> is </w:t>
      </w:r>
      <w:r w:rsidR="006174BD">
        <w:t>Tier 1</w:t>
      </w:r>
      <w:r w:rsidRPr="00AE5369">
        <w:t>, world-class zircon-rich heavy mineral sands project, with proven &amp; probable reserves underpinning a 36</w:t>
      </w:r>
      <w:r w:rsidR="006174BD">
        <w:t>-</w:t>
      </w:r>
      <w:r w:rsidRPr="00AE5369">
        <w:t xml:space="preserve">year operation. WIM completed the Environmental Effects Statement (EES) in 2023, and </w:t>
      </w:r>
      <w:proofErr w:type="spellStart"/>
      <w:r w:rsidRPr="00AE5369">
        <w:t>Avonbank</w:t>
      </w:r>
      <w:proofErr w:type="spellEnd"/>
      <w:r w:rsidRPr="00AE5369">
        <w:t xml:space="preserve"> secondary approvals and a </w:t>
      </w:r>
      <w:r w:rsidR="006174BD">
        <w:t>M</w:t>
      </w:r>
      <w:r w:rsidRPr="00AE5369">
        <w:t xml:space="preserve">ining </w:t>
      </w:r>
      <w:r w:rsidR="006174BD">
        <w:t>L</w:t>
      </w:r>
      <w:r w:rsidRPr="00AE5369">
        <w:t xml:space="preserve">icence are on track to bring the </w:t>
      </w:r>
      <w:r w:rsidR="006174BD">
        <w:t>P</w:t>
      </w:r>
      <w:r w:rsidRPr="00AE5369">
        <w:t>roject to a shovel-ready stage by late 2024.</w:t>
      </w:r>
      <w:r w:rsidR="006F48C0">
        <w:t xml:space="preserve"> </w:t>
      </w:r>
      <w:r w:rsidRPr="00AE5369">
        <w:t xml:space="preserve">The EES studies demonstrated that no significant adverse environmental or social impacts will occur. The EES studies showed that there will be a significant positive economic impact for Victoria, as </w:t>
      </w:r>
      <w:proofErr w:type="spellStart"/>
      <w:r w:rsidRPr="00AE5369">
        <w:t>Avonbank</w:t>
      </w:r>
      <w:proofErr w:type="spellEnd"/>
      <w:r w:rsidRPr="00AE5369">
        <w:t xml:space="preserve"> will create 1000 FTE jobs per annum for 36 years. WIM Resource Pty Ltd welcomes discussions regarding product offtake or financing of </w:t>
      </w:r>
      <w:proofErr w:type="spellStart"/>
      <w:r w:rsidRPr="00AE5369">
        <w:t>Avonbank</w:t>
      </w:r>
      <w:proofErr w:type="spellEnd"/>
      <w:r w:rsidRPr="00AE5369">
        <w:t xml:space="preserve">. </w:t>
      </w:r>
    </w:p>
    <w:p w14:paraId="65ED7320" w14:textId="77777777" w:rsidR="00AE5369" w:rsidRPr="00AE5369" w:rsidRDefault="00AE5369" w:rsidP="00AE5369">
      <w:pPr>
        <w:pStyle w:val="Heading-level3"/>
      </w:pPr>
      <w:r w:rsidRPr="00AE5369">
        <w:t xml:space="preserve">Project description </w:t>
      </w:r>
    </w:p>
    <w:p w14:paraId="5423EC61" w14:textId="3239B28B" w:rsidR="00AE5369" w:rsidRDefault="00AE5369" w:rsidP="00AE5369">
      <w:pPr>
        <w:pStyle w:val="Body-copy"/>
      </w:pPr>
      <w:proofErr w:type="spellStart"/>
      <w:r w:rsidRPr="00AE5369">
        <w:t>Avonbank</w:t>
      </w:r>
      <w:proofErr w:type="spellEnd"/>
      <w:r w:rsidRPr="00AE5369">
        <w:t xml:space="preserve"> Project will be the single largest approved zircon mine in Victoria, when approved and will be regarded as a </w:t>
      </w:r>
      <w:r w:rsidR="006174BD">
        <w:t>T</w:t>
      </w:r>
      <w:r w:rsidRPr="00AE5369">
        <w:t xml:space="preserve">ier </w:t>
      </w:r>
      <w:r w:rsidR="006174BD">
        <w:t>1</w:t>
      </w:r>
      <w:r w:rsidRPr="00AE5369">
        <w:t xml:space="preserve"> zircon mine globally, based on its mine life, exceptional revenue to cost ratio, and return on investment. </w:t>
      </w:r>
      <w:proofErr w:type="spellStart"/>
      <w:r w:rsidRPr="00AE5369">
        <w:t>Avonbank</w:t>
      </w:r>
      <w:proofErr w:type="spellEnd"/>
      <w:r w:rsidRPr="00AE5369">
        <w:t xml:space="preserve"> will involve the mining of 10Mtpa of ore from a shallow, low strip ratio, open</w:t>
      </w:r>
      <w:r w:rsidR="006174BD">
        <w:t>-</w:t>
      </w:r>
      <w:r w:rsidRPr="00AE5369">
        <w:t>pit mine using dry mining with a rapid rehabilitation method, that will return land back it its pre</w:t>
      </w:r>
      <w:r w:rsidR="006174BD">
        <w:t>-</w:t>
      </w:r>
      <w:r w:rsidRPr="00AE5369">
        <w:t xml:space="preserve">mining state within four years. A Trial Mine &amp; Demonstration Scale Wet Concentration Plant has successfully demonstrated the ore is amenable to standard mineral sands gravity separation using conventional. Detailed downstream demonstration and product quality assessment trials have also been successfully completed. WIM has built a strong ‘social and environmental license’, having successfully rehabilitated the </w:t>
      </w:r>
      <w:proofErr w:type="spellStart"/>
      <w:r w:rsidRPr="00AE5369">
        <w:t>Avonbank</w:t>
      </w:r>
      <w:proofErr w:type="spellEnd"/>
      <w:r w:rsidRPr="00AE5369">
        <w:t xml:space="preserve"> Trial Mine within two years of mining, back to a productive broad acre agricultural crop.</w:t>
      </w:r>
    </w:p>
    <w:p w14:paraId="013026CD" w14:textId="77777777" w:rsidR="00AE5369" w:rsidRPr="00275736" w:rsidRDefault="00AE5369" w:rsidP="00AE5369">
      <w:pPr>
        <w:pStyle w:val="Heading-level3"/>
      </w:pPr>
      <w:r w:rsidRPr="00275736">
        <w:t>Mineral inventory</w:t>
      </w:r>
    </w:p>
    <w:p w14:paraId="41B24409" w14:textId="40AE1D42" w:rsidR="00AE5369" w:rsidRDefault="00AE5369" w:rsidP="00AE5369">
      <w:pPr>
        <w:pStyle w:val="Body-copy"/>
      </w:pPr>
      <w:r w:rsidRPr="00AE5369">
        <w:rPr>
          <w:b/>
          <w:bCs/>
        </w:rPr>
        <w:t>Commodity(</w:t>
      </w:r>
      <w:proofErr w:type="spellStart"/>
      <w:r w:rsidRPr="00AE5369">
        <w:rPr>
          <w:b/>
          <w:bCs/>
        </w:rPr>
        <w:t>ies</w:t>
      </w:r>
      <w:proofErr w:type="spellEnd"/>
      <w:r w:rsidRPr="00AE5369">
        <w:rPr>
          <w:b/>
          <w:bCs/>
        </w:rPr>
        <w:t>): Zirconium</w:t>
      </w:r>
      <w:r w:rsidRPr="00AE5369">
        <w:t>, Titanium, Rare Earth Elements</w:t>
      </w:r>
    </w:p>
    <w:p w14:paraId="1148D0CC" w14:textId="77777777" w:rsidR="00AE5369" w:rsidRDefault="00AE5369">
      <w:pPr>
        <w:spacing w:before="0" w:after="160" w:line="259" w:lineRule="auto"/>
        <w:rPr>
          <w:b/>
          <w:bCs/>
          <w:lang w:val="en-AU"/>
        </w:rPr>
      </w:pPr>
      <w:r>
        <w:rPr>
          <w:b/>
          <w:bCs/>
        </w:rPr>
        <w:br w:type="page"/>
      </w:r>
    </w:p>
    <w:p w14:paraId="7130857F" w14:textId="0024727D" w:rsidR="00AE5369" w:rsidRPr="00AE5369" w:rsidRDefault="00AE5369" w:rsidP="00AE5369">
      <w:pPr>
        <w:pStyle w:val="Body-copy"/>
        <w:rPr>
          <w:b/>
          <w:bCs/>
        </w:rPr>
      </w:pPr>
      <w:r w:rsidRPr="00AE5369">
        <w:rPr>
          <w:b/>
          <w:bCs/>
        </w:rPr>
        <w:lastRenderedPageBreak/>
        <w:t xml:space="preserve">Mineral Resources as at 31-Dec-2017 (1% THM cut-off) </w:t>
      </w:r>
    </w:p>
    <w:tbl>
      <w:tblPr>
        <w:tblStyle w:val="TableGrid1"/>
        <w:tblW w:w="0" w:type="auto"/>
        <w:tblLayout w:type="fixed"/>
        <w:tblLook w:val="00A0" w:firstRow="1" w:lastRow="0" w:firstColumn="1" w:lastColumn="0" w:noHBand="0" w:noVBand="0"/>
      </w:tblPr>
      <w:tblGrid>
        <w:gridCol w:w="1696"/>
        <w:gridCol w:w="1027"/>
        <w:gridCol w:w="1100"/>
        <w:gridCol w:w="956"/>
        <w:gridCol w:w="1028"/>
        <w:gridCol w:w="1027"/>
        <w:gridCol w:w="1028"/>
        <w:gridCol w:w="1028"/>
        <w:gridCol w:w="1028"/>
      </w:tblGrid>
      <w:tr w:rsidR="00AE5369" w:rsidRPr="00AE5369" w14:paraId="2EB0356F" w14:textId="77777777" w:rsidTr="00AE5369">
        <w:trPr>
          <w:trHeight w:val="60"/>
        </w:trPr>
        <w:tc>
          <w:tcPr>
            <w:tcW w:w="1696" w:type="dxa"/>
          </w:tcPr>
          <w:p w14:paraId="1E823775" w14:textId="77777777" w:rsidR="00AE5369" w:rsidRPr="00AE5369" w:rsidRDefault="00AE5369" w:rsidP="002F788B">
            <w:pPr>
              <w:pStyle w:val="Table-heading2"/>
              <w:spacing w:before="100" w:after="100" w:line="240" w:lineRule="auto"/>
              <w:jc w:val="left"/>
            </w:pPr>
            <w:r w:rsidRPr="00AE5369">
              <w:t>Resource</w:t>
            </w:r>
            <w:r w:rsidRPr="00AE5369">
              <w:br/>
              <w:t>Category</w:t>
            </w:r>
          </w:p>
        </w:tc>
        <w:tc>
          <w:tcPr>
            <w:tcW w:w="1027" w:type="dxa"/>
          </w:tcPr>
          <w:p w14:paraId="04965435" w14:textId="77777777" w:rsidR="00AE5369" w:rsidRPr="00AE5369" w:rsidRDefault="00AE5369" w:rsidP="002F788B">
            <w:pPr>
              <w:pStyle w:val="Table-heading2"/>
              <w:spacing w:before="100" w:after="100" w:line="240" w:lineRule="auto"/>
            </w:pPr>
            <w:r w:rsidRPr="00AE5369">
              <w:t>Tonnes</w:t>
            </w:r>
            <w:r w:rsidRPr="00AE5369">
              <w:br/>
              <w:t>(mt)</w:t>
            </w:r>
          </w:p>
        </w:tc>
        <w:tc>
          <w:tcPr>
            <w:tcW w:w="1100" w:type="dxa"/>
          </w:tcPr>
          <w:p w14:paraId="16291A6C" w14:textId="77777777" w:rsidR="00AE5369" w:rsidRPr="00AE5369" w:rsidRDefault="00AE5369" w:rsidP="002F788B">
            <w:pPr>
              <w:pStyle w:val="Table-heading2"/>
              <w:spacing w:before="100" w:after="100" w:line="240" w:lineRule="auto"/>
            </w:pPr>
            <w:r w:rsidRPr="00AE5369">
              <w:t>Total HM</w:t>
            </w:r>
            <w:r w:rsidRPr="00AE5369">
              <w:br/>
              <w:t>(%)</w:t>
            </w:r>
          </w:p>
        </w:tc>
        <w:tc>
          <w:tcPr>
            <w:tcW w:w="956" w:type="dxa"/>
          </w:tcPr>
          <w:p w14:paraId="41E7584F" w14:textId="77777777" w:rsidR="00AE5369" w:rsidRPr="00AE5369" w:rsidRDefault="00AE5369" w:rsidP="002F788B">
            <w:pPr>
              <w:pStyle w:val="Table-heading2"/>
              <w:spacing w:before="100" w:after="100" w:line="240" w:lineRule="auto"/>
            </w:pPr>
            <w:r w:rsidRPr="00AE5369">
              <w:t>Zircon</w:t>
            </w:r>
          </w:p>
        </w:tc>
        <w:tc>
          <w:tcPr>
            <w:tcW w:w="1028" w:type="dxa"/>
          </w:tcPr>
          <w:p w14:paraId="63339594" w14:textId="77777777" w:rsidR="00AE5369" w:rsidRPr="00AE5369" w:rsidRDefault="00AE5369" w:rsidP="002F788B">
            <w:pPr>
              <w:pStyle w:val="Table-heading2"/>
              <w:spacing w:before="100" w:after="100" w:line="240" w:lineRule="auto"/>
            </w:pPr>
            <w:r w:rsidRPr="00AE5369">
              <w:t>Rutile</w:t>
            </w:r>
          </w:p>
        </w:tc>
        <w:tc>
          <w:tcPr>
            <w:tcW w:w="1027" w:type="dxa"/>
          </w:tcPr>
          <w:p w14:paraId="4CFE4886" w14:textId="77777777" w:rsidR="00AE5369" w:rsidRPr="00AE5369" w:rsidRDefault="00AE5369" w:rsidP="002F788B">
            <w:pPr>
              <w:pStyle w:val="Table-heading2"/>
              <w:spacing w:before="100" w:after="100" w:line="240" w:lineRule="auto"/>
            </w:pPr>
            <w:r w:rsidRPr="00AE5369">
              <w:t>Leuco-</w:t>
            </w:r>
            <w:r w:rsidRPr="00AE5369">
              <w:br/>
            </w:r>
            <w:proofErr w:type="spellStart"/>
            <w:r w:rsidRPr="00AE5369">
              <w:t>xene</w:t>
            </w:r>
            <w:proofErr w:type="spellEnd"/>
          </w:p>
        </w:tc>
        <w:tc>
          <w:tcPr>
            <w:tcW w:w="1028" w:type="dxa"/>
          </w:tcPr>
          <w:p w14:paraId="52311CE3" w14:textId="77777777" w:rsidR="00AE5369" w:rsidRPr="00AE5369" w:rsidRDefault="00AE5369" w:rsidP="002F788B">
            <w:pPr>
              <w:pStyle w:val="Table-heading2"/>
              <w:spacing w:before="100" w:after="100" w:line="240" w:lineRule="auto"/>
            </w:pPr>
            <w:proofErr w:type="spellStart"/>
            <w:r w:rsidRPr="00AE5369">
              <w:t>Ilme</w:t>
            </w:r>
            <w:proofErr w:type="spellEnd"/>
            <w:r w:rsidRPr="00AE5369">
              <w:t>-</w:t>
            </w:r>
            <w:r w:rsidRPr="00AE5369">
              <w:br/>
            </w:r>
            <w:proofErr w:type="spellStart"/>
            <w:r w:rsidRPr="00AE5369">
              <w:t>nite</w:t>
            </w:r>
            <w:proofErr w:type="spellEnd"/>
          </w:p>
        </w:tc>
        <w:tc>
          <w:tcPr>
            <w:tcW w:w="1028" w:type="dxa"/>
          </w:tcPr>
          <w:p w14:paraId="412E12FF" w14:textId="77777777" w:rsidR="00AE5369" w:rsidRPr="00AE5369" w:rsidRDefault="00AE5369" w:rsidP="002F788B">
            <w:pPr>
              <w:pStyle w:val="Table-heading2"/>
              <w:spacing w:before="100" w:after="100" w:line="240" w:lineRule="auto"/>
            </w:pPr>
            <w:r w:rsidRPr="00AE5369">
              <w:t>Mona-</w:t>
            </w:r>
            <w:r w:rsidRPr="00AE5369">
              <w:br/>
            </w:r>
            <w:proofErr w:type="spellStart"/>
            <w:r w:rsidRPr="00AE5369">
              <w:t>zite</w:t>
            </w:r>
            <w:proofErr w:type="spellEnd"/>
          </w:p>
        </w:tc>
        <w:tc>
          <w:tcPr>
            <w:tcW w:w="1028" w:type="dxa"/>
          </w:tcPr>
          <w:p w14:paraId="1F9B9502" w14:textId="77777777" w:rsidR="00AE5369" w:rsidRPr="00AE5369" w:rsidRDefault="00AE5369" w:rsidP="002F788B">
            <w:pPr>
              <w:pStyle w:val="Table-heading2"/>
              <w:spacing w:before="100" w:after="100" w:line="240" w:lineRule="auto"/>
            </w:pPr>
            <w:proofErr w:type="spellStart"/>
            <w:r w:rsidRPr="00AE5369">
              <w:t>Xeno</w:t>
            </w:r>
            <w:proofErr w:type="spellEnd"/>
            <w:r w:rsidRPr="00AE5369">
              <w:t>-</w:t>
            </w:r>
            <w:r w:rsidRPr="00AE5369">
              <w:br/>
              <w:t>time</w:t>
            </w:r>
          </w:p>
        </w:tc>
      </w:tr>
      <w:tr w:rsidR="00AE5369" w:rsidRPr="00AE5369" w14:paraId="6D6D24D2" w14:textId="77777777" w:rsidTr="00AE5369">
        <w:trPr>
          <w:trHeight w:val="257"/>
        </w:trPr>
        <w:tc>
          <w:tcPr>
            <w:tcW w:w="1696" w:type="dxa"/>
          </w:tcPr>
          <w:p w14:paraId="38FEB6A5" w14:textId="77777777" w:rsidR="00AE5369" w:rsidRPr="00AE5369" w:rsidRDefault="00AE5369" w:rsidP="002F788B">
            <w:pPr>
              <w:pStyle w:val="Table-copy"/>
              <w:spacing w:before="100" w:after="100" w:line="240" w:lineRule="auto"/>
            </w:pPr>
            <w:r w:rsidRPr="00AE5369">
              <w:t>Measured</w:t>
            </w:r>
          </w:p>
        </w:tc>
        <w:tc>
          <w:tcPr>
            <w:tcW w:w="1027" w:type="dxa"/>
          </w:tcPr>
          <w:p w14:paraId="1EB1B12F" w14:textId="77777777" w:rsidR="00AE5369" w:rsidRPr="00AE5369" w:rsidRDefault="00AE5369" w:rsidP="002F788B">
            <w:pPr>
              <w:pStyle w:val="Table-copy"/>
              <w:spacing w:before="100" w:after="100" w:line="240" w:lineRule="auto"/>
              <w:jc w:val="center"/>
            </w:pPr>
            <w:r w:rsidRPr="00AE5369">
              <w:t>300</w:t>
            </w:r>
          </w:p>
        </w:tc>
        <w:tc>
          <w:tcPr>
            <w:tcW w:w="1100" w:type="dxa"/>
          </w:tcPr>
          <w:p w14:paraId="21E7185D" w14:textId="77777777" w:rsidR="00AE5369" w:rsidRPr="00AE5369" w:rsidRDefault="00AE5369" w:rsidP="002F788B">
            <w:pPr>
              <w:pStyle w:val="Table-copy"/>
              <w:spacing w:before="100" w:after="100" w:line="240" w:lineRule="auto"/>
              <w:jc w:val="center"/>
            </w:pPr>
            <w:r w:rsidRPr="00AE5369">
              <w:t>4.3</w:t>
            </w:r>
          </w:p>
        </w:tc>
        <w:tc>
          <w:tcPr>
            <w:tcW w:w="956" w:type="dxa"/>
          </w:tcPr>
          <w:p w14:paraId="399E7BC8" w14:textId="77777777" w:rsidR="00AE5369" w:rsidRPr="00AE5369" w:rsidRDefault="00AE5369" w:rsidP="002F788B">
            <w:pPr>
              <w:pStyle w:val="Table-copy"/>
              <w:spacing w:before="100" w:after="100" w:line="240" w:lineRule="auto"/>
              <w:jc w:val="center"/>
            </w:pPr>
            <w:r w:rsidRPr="00AE5369">
              <w:t>20</w:t>
            </w:r>
          </w:p>
        </w:tc>
        <w:tc>
          <w:tcPr>
            <w:tcW w:w="1028" w:type="dxa"/>
          </w:tcPr>
          <w:p w14:paraId="0FFF72E3" w14:textId="77777777" w:rsidR="00AE5369" w:rsidRPr="00AE5369" w:rsidRDefault="00AE5369" w:rsidP="002F788B">
            <w:pPr>
              <w:pStyle w:val="Table-copy"/>
              <w:spacing w:before="100" w:after="100" w:line="240" w:lineRule="auto"/>
              <w:jc w:val="center"/>
            </w:pPr>
            <w:r w:rsidRPr="00AE5369">
              <w:t>15</w:t>
            </w:r>
          </w:p>
        </w:tc>
        <w:tc>
          <w:tcPr>
            <w:tcW w:w="1027" w:type="dxa"/>
          </w:tcPr>
          <w:p w14:paraId="55E73007" w14:textId="77777777" w:rsidR="00AE5369" w:rsidRPr="00AE5369" w:rsidRDefault="00AE5369" w:rsidP="002F788B">
            <w:pPr>
              <w:pStyle w:val="Table-copy"/>
              <w:spacing w:before="100" w:after="100" w:line="240" w:lineRule="auto"/>
              <w:jc w:val="center"/>
            </w:pPr>
            <w:r w:rsidRPr="00AE5369">
              <w:t>8.5</w:t>
            </w:r>
          </w:p>
        </w:tc>
        <w:tc>
          <w:tcPr>
            <w:tcW w:w="1028" w:type="dxa"/>
          </w:tcPr>
          <w:p w14:paraId="212A53E9" w14:textId="77777777" w:rsidR="00AE5369" w:rsidRPr="00AE5369" w:rsidRDefault="00AE5369" w:rsidP="002F788B">
            <w:pPr>
              <w:pStyle w:val="Table-copy"/>
              <w:spacing w:before="100" w:after="100" w:line="240" w:lineRule="auto"/>
              <w:jc w:val="center"/>
            </w:pPr>
            <w:r w:rsidRPr="00AE5369">
              <w:t>26</w:t>
            </w:r>
          </w:p>
        </w:tc>
        <w:tc>
          <w:tcPr>
            <w:tcW w:w="1028" w:type="dxa"/>
          </w:tcPr>
          <w:p w14:paraId="6FE1E38A" w14:textId="77777777" w:rsidR="00AE5369" w:rsidRPr="00AE5369" w:rsidRDefault="00AE5369" w:rsidP="002F788B">
            <w:pPr>
              <w:pStyle w:val="Table-copy"/>
              <w:spacing w:before="100" w:after="100" w:line="240" w:lineRule="auto"/>
              <w:jc w:val="center"/>
            </w:pPr>
            <w:r w:rsidRPr="00AE5369">
              <w:t>2.0</w:t>
            </w:r>
          </w:p>
        </w:tc>
        <w:tc>
          <w:tcPr>
            <w:tcW w:w="1028" w:type="dxa"/>
          </w:tcPr>
          <w:p w14:paraId="47E3136D" w14:textId="77777777" w:rsidR="00AE5369" w:rsidRPr="00AE5369" w:rsidRDefault="00AE5369" w:rsidP="002F788B">
            <w:pPr>
              <w:pStyle w:val="Table-copy"/>
              <w:spacing w:before="100" w:after="100" w:line="240" w:lineRule="auto"/>
              <w:jc w:val="center"/>
            </w:pPr>
            <w:r w:rsidRPr="00AE5369">
              <w:t>0.6</w:t>
            </w:r>
          </w:p>
        </w:tc>
      </w:tr>
      <w:tr w:rsidR="00AE5369" w:rsidRPr="00AE5369" w14:paraId="3A93DC02" w14:textId="77777777" w:rsidTr="00AE5369">
        <w:trPr>
          <w:trHeight w:val="60"/>
        </w:trPr>
        <w:tc>
          <w:tcPr>
            <w:tcW w:w="1696" w:type="dxa"/>
          </w:tcPr>
          <w:p w14:paraId="0F2A7F88" w14:textId="77777777" w:rsidR="00AE5369" w:rsidRPr="00AE5369" w:rsidRDefault="00AE5369" w:rsidP="002F788B">
            <w:pPr>
              <w:pStyle w:val="Table-copy"/>
              <w:spacing w:before="100" w:after="100" w:line="240" w:lineRule="auto"/>
            </w:pPr>
            <w:r w:rsidRPr="00AE5369">
              <w:t>Indicated</w:t>
            </w:r>
          </w:p>
        </w:tc>
        <w:tc>
          <w:tcPr>
            <w:tcW w:w="1027" w:type="dxa"/>
          </w:tcPr>
          <w:p w14:paraId="6C6B45F7" w14:textId="77777777" w:rsidR="00AE5369" w:rsidRPr="00AE5369" w:rsidRDefault="00AE5369" w:rsidP="002F788B">
            <w:pPr>
              <w:pStyle w:val="Table-copy"/>
              <w:spacing w:before="100" w:after="100" w:line="240" w:lineRule="auto"/>
              <w:jc w:val="center"/>
            </w:pPr>
            <w:r w:rsidRPr="00AE5369">
              <w:t>150</w:t>
            </w:r>
          </w:p>
        </w:tc>
        <w:tc>
          <w:tcPr>
            <w:tcW w:w="1100" w:type="dxa"/>
          </w:tcPr>
          <w:p w14:paraId="6A681275" w14:textId="77777777" w:rsidR="00AE5369" w:rsidRPr="00AE5369" w:rsidRDefault="00AE5369" w:rsidP="002F788B">
            <w:pPr>
              <w:pStyle w:val="Table-copy"/>
              <w:spacing w:before="100" w:after="100" w:line="240" w:lineRule="auto"/>
              <w:jc w:val="center"/>
            </w:pPr>
            <w:r w:rsidRPr="00AE5369">
              <w:t>3.6</w:t>
            </w:r>
          </w:p>
        </w:tc>
        <w:tc>
          <w:tcPr>
            <w:tcW w:w="956" w:type="dxa"/>
          </w:tcPr>
          <w:p w14:paraId="35990AEA" w14:textId="77777777" w:rsidR="00AE5369" w:rsidRPr="00AE5369" w:rsidRDefault="00AE5369" w:rsidP="002F788B">
            <w:pPr>
              <w:pStyle w:val="Table-copy"/>
              <w:spacing w:before="100" w:after="100" w:line="240" w:lineRule="auto"/>
              <w:jc w:val="center"/>
            </w:pPr>
            <w:r w:rsidRPr="00AE5369">
              <w:t>19</w:t>
            </w:r>
          </w:p>
        </w:tc>
        <w:tc>
          <w:tcPr>
            <w:tcW w:w="1028" w:type="dxa"/>
          </w:tcPr>
          <w:p w14:paraId="4B4488E0" w14:textId="77777777" w:rsidR="00AE5369" w:rsidRPr="00AE5369" w:rsidRDefault="00AE5369" w:rsidP="002F788B">
            <w:pPr>
              <w:pStyle w:val="Table-copy"/>
              <w:spacing w:before="100" w:after="100" w:line="240" w:lineRule="auto"/>
              <w:jc w:val="center"/>
            </w:pPr>
            <w:r w:rsidRPr="00AE5369">
              <w:t>17</w:t>
            </w:r>
          </w:p>
        </w:tc>
        <w:tc>
          <w:tcPr>
            <w:tcW w:w="1027" w:type="dxa"/>
          </w:tcPr>
          <w:p w14:paraId="1F43D95C" w14:textId="77777777" w:rsidR="00AE5369" w:rsidRPr="00AE5369" w:rsidRDefault="00AE5369" w:rsidP="002F788B">
            <w:pPr>
              <w:pStyle w:val="Table-copy"/>
              <w:spacing w:before="100" w:after="100" w:line="240" w:lineRule="auto"/>
              <w:jc w:val="center"/>
            </w:pPr>
            <w:r w:rsidRPr="00AE5369">
              <w:t>9.3</w:t>
            </w:r>
          </w:p>
        </w:tc>
        <w:tc>
          <w:tcPr>
            <w:tcW w:w="1028" w:type="dxa"/>
          </w:tcPr>
          <w:p w14:paraId="08F66C0D" w14:textId="77777777" w:rsidR="00AE5369" w:rsidRPr="00AE5369" w:rsidRDefault="00AE5369" w:rsidP="002F788B">
            <w:pPr>
              <w:pStyle w:val="Table-copy"/>
              <w:spacing w:before="100" w:after="100" w:line="240" w:lineRule="auto"/>
              <w:jc w:val="center"/>
            </w:pPr>
            <w:r w:rsidRPr="00AE5369">
              <w:t>28</w:t>
            </w:r>
          </w:p>
        </w:tc>
        <w:tc>
          <w:tcPr>
            <w:tcW w:w="1028" w:type="dxa"/>
          </w:tcPr>
          <w:p w14:paraId="709BE917" w14:textId="77777777" w:rsidR="00AE5369" w:rsidRPr="00AE5369" w:rsidRDefault="00AE5369" w:rsidP="002F788B">
            <w:pPr>
              <w:pStyle w:val="Table-copy"/>
              <w:spacing w:before="100" w:after="100" w:line="240" w:lineRule="auto"/>
              <w:jc w:val="center"/>
            </w:pPr>
            <w:r w:rsidRPr="00AE5369">
              <w:t>1.9</w:t>
            </w:r>
          </w:p>
        </w:tc>
        <w:tc>
          <w:tcPr>
            <w:tcW w:w="1028" w:type="dxa"/>
          </w:tcPr>
          <w:p w14:paraId="284A044E" w14:textId="77777777" w:rsidR="00AE5369" w:rsidRPr="00AE5369" w:rsidRDefault="00AE5369" w:rsidP="002F788B">
            <w:pPr>
              <w:pStyle w:val="Table-copy"/>
              <w:spacing w:before="100" w:after="100" w:line="240" w:lineRule="auto"/>
              <w:jc w:val="center"/>
            </w:pPr>
            <w:r w:rsidRPr="00AE5369">
              <w:t>0.6</w:t>
            </w:r>
          </w:p>
        </w:tc>
      </w:tr>
      <w:tr w:rsidR="00AE5369" w:rsidRPr="00AE5369" w14:paraId="07F200C5" w14:textId="77777777" w:rsidTr="00AE5369">
        <w:trPr>
          <w:trHeight w:val="60"/>
        </w:trPr>
        <w:tc>
          <w:tcPr>
            <w:tcW w:w="1696" w:type="dxa"/>
          </w:tcPr>
          <w:p w14:paraId="556C10FE" w14:textId="77777777" w:rsidR="00AE5369" w:rsidRPr="00AE5369" w:rsidRDefault="00AE5369" w:rsidP="002F788B">
            <w:pPr>
              <w:pStyle w:val="Table-copy"/>
              <w:spacing w:before="100" w:after="100" w:line="240" w:lineRule="auto"/>
            </w:pPr>
            <w:r w:rsidRPr="00AE5369">
              <w:t>Inferred</w:t>
            </w:r>
          </w:p>
        </w:tc>
        <w:tc>
          <w:tcPr>
            <w:tcW w:w="1027" w:type="dxa"/>
          </w:tcPr>
          <w:p w14:paraId="2DD4B911" w14:textId="77777777" w:rsidR="00AE5369" w:rsidRPr="00AE5369" w:rsidRDefault="00AE5369" w:rsidP="002F788B">
            <w:pPr>
              <w:pStyle w:val="Table-copy"/>
              <w:spacing w:before="100" w:after="100" w:line="240" w:lineRule="auto"/>
              <w:jc w:val="center"/>
            </w:pPr>
            <w:r w:rsidRPr="00AE5369">
              <w:t>40</w:t>
            </w:r>
          </w:p>
        </w:tc>
        <w:tc>
          <w:tcPr>
            <w:tcW w:w="1100" w:type="dxa"/>
          </w:tcPr>
          <w:p w14:paraId="54CC7E04" w14:textId="77777777" w:rsidR="00AE5369" w:rsidRPr="00AE5369" w:rsidRDefault="00AE5369" w:rsidP="002F788B">
            <w:pPr>
              <w:pStyle w:val="Table-copy"/>
              <w:spacing w:before="100" w:after="100" w:line="240" w:lineRule="auto"/>
              <w:jc w:val="center"/>
            </w:pPr>
            <w:r w:rsidRPr="00AE5369">
              <w:t>3.0</w:t>
            </w:r>
          </w:p>
        </w:tc>
        <w:tc>
          <w:tcPr>
            <w:tcW w:w="956" w:type="dxa"/>
          </w:tcPr>
          <w:p w14:paraId="440B4C2D" w14:textId="77777777" w:rsidR="00AE5369" w:rsidRPr="00AE5369" w:rsidRDefault="00AE5369" w:rsidP="002F788B">
            <w:pPr>
              <w:pStyle w:val="Table-copy"/>
              <w:spacing w:before="100" w:after="100" w:line="240" w:lineRule="auto"/>
              <w:jc w:val="center"/>
            </w:pPr>
            <w:r w:rsidRPr="00AE5369">
              <w:t>21</w:t>
            </w:r>
          </w:p>
        </w:tc>
        <w:tc>
          <w:tcPr>
            <w:tcW w:w="1028" w:type="dxa"/>
          </w:tcPr>
          <w:p w14:paraId="00762355" w14:textId="77777777" w:rsidR="00AE5369" w:rsidRPr="00AE5369" w:rsidRDefault="00AE5369" w:rsidP="002F788B">
            <w:pPr>
              <w:pStyle w:val="Table-copy"/>
              <w:spacing w:before="100" w:after="100" w:line="240" w:lineRule="auto"/>
              <w:jc w:val="center"/>
            </w:pPr>
            <w:r w:rsidRPr="00AE5369">
              <w:t>16</w:t>
            </w:r>
          </w:p>
        </w:tc>
        <w:tc>
          <w:tcPr>
            <w:tcW w:w="1027" w:type="dxa"/>
          </w:tcPr>
          <w:p w14:paraId="4F362435" w14:textId="77777777" w:rsidR="00AE5369" w:rsidRPr="00AE5369" w:rsidRDefault="00AE5369" w:rsidP="002F788B">
            <w:pPr>
              <w:pStyle w:val="Table-copy"/>
              <w:spacing w:before="100" w:after="100" w:line="240" w:lineRule="auto"/>
              <w:jc w:val="center"/>
            </w:pPr>
            <w:r w:rsidRPr="00AE5369">
              <w:t>9.0</w:t>
            </w:r>
          </w:p>
        </w:tc>
        <w:tc>
          <w:tcPr>
            <w:tcW w:w="1028" w:type="dxa"/>
          </w:tcPr>
          <w:p w14:paraId="6B17E529" w14:textId="77777777" w:rsidR="00AE5369" w:rsidRPr="00AE5369" w:rsidRDefault="00AE5369" w:rsidP="002F788B">
            <w:pPr>
              <w:pStyle w:val="Table-copy"/>
              <w:spacing w:before="100" w:after="100" w:line="240" w:lineRule="auto"/>
              <w:jc w:val="center"/>
            </w:pPr>
            <w:r w:rsidRPr="00AE5369">
              <w:t>27</w:t>
            </w:r>
          </w:p>
        </w:tc>
        <w:tc>
          <w:tcPr>
            <w:tcW w:w="1028" w:type="dxa"/>
          </w:tcPr>
          <w:p w14:paraId="0EBF4E62" w14:textId="77777777" w:rsidR="00AE5369" w:rsidRPr="00AE5369" w:rsidRDefault="00AE5369" w:rsidP="002F788B">
            <w:pPr>
              <w:pStyle w:val="Table-copy"/>
              <w:spacing w:before="100" w:after="100" w:line="240" w:lineRule="auto"/>
              <w:jc w:val="center"/>
            </w:pPr>
            <w:r w:rsidRPr="00AE5369">
              <w:t>2.3</w:t>
            </w:r>
          </w:p>
        </w:tc>
        <w:tc>
          <w:tcPr>
            <w:tcW w:w="1028" w:type="dxa"/>
          </w:tcPr>
          <w:p w14:paraId="5C2EBC13" w14:textId="77777777" w:rsidR="00AE5369" w:rsidRPr="00AE5369" w:rsidRDefault="00AE5369" w:rsidP="002F788B">
            <w:pPr>
              <w:pStyle w:val="Table-copy"/>
              <w:spacing w:before="100" w:after="100" w:line="240" w:lineRule="auto"/>
              <w:jc w:val="center"/>
            </w:pPr>
            <w:r w:rsidRPr="00AE5369">
              <w:t>0.6</w:t>
            </w:r>
          </w:p>
        </w:tc>
      </w:tr>
      <w:tr w:rsidR="00AE5369" w:rsidRPr="00AE5369" w14:paraId="08ED83F0" w14:textId="77777777" w:rsidTr="00AE5369">
        <w:trPr>
          <w:trHeight w:val="60"/>
        </w:trPr>
        <w:tc>
          <w:tcPr>
            <w:tcW w:w="1696" w:type="dxa"/>
          </w:tcPr>
          <w:p w14:paraId="6A142D34" w14:textId="77777777" w:rsidR="00AE5369" w:rsidRPr="00AE5369" w:rsidRDefault="00AE5369" w:rsidP="002F788B">
            <w:pPr>
              <w:pStyle w:val="Table-copy"/>
              <w:spacing w:before="100" w:after="100" w:line="240" w:lineRule="auto"/>
              <w:rPr>
                <w:b/>
                <w:bCs/>
              </w:rPr>
            </w:pPr>
            <w:r w:rsidRPr="00AE5369">
              <w:rPr>
                <w:b/>
                <w:bCs/>
              </w:rPr>
              <w:t xml:space="preserve">Total </w:t>
            </w:r>
          </w:p>
        </w:tc>
        <w:tc>
          <w:tcPr>
            <w:tcW w:w="1027" w:type="dxa"/>
          </w:tcPr>
          <w:p w14:paraId="2317011A" w14:textId="77777777" w:rsidR="00AE5369" w:rsidRPr="00AE5369" w:rsidRDefault="00AE5369" w:rsidP="002F788B">
            <w:pPr>
              <w:pStyle w:val="Table-copy"/>
              <w:spacing w:before="100" w:after="100" w:line="240" w:lineRule="auto"/>
              <w:jc w:val="center"/>
              <w:rPr>
                <w:b/>
                <w:bCs/>
              </w:rPr>
            </w:pPr>
            <w:r w:rsidRPr="00AE5369">
              <w:rPr>
                <w:b/>
                <w:bCs/>
              </w:rPr>
              <w:t>490</w:t>
            </w:r>
          </w:p>
        </w:tc>
        <w:tc>
          <w:tcPr>
            <w:tcW w:w="1100" w:type="dxa"/>
          </w:tcPr>
          <w:p w14:paraId="44921AC9" w14:textId="77777777" w:rsidR="00AE5369" w:rsidRPr="00AE5369" w:rsidRDefault="00AE5369" w:rsidP="002F788B">
            <w:pPr>
              <w:pStyle w:val="Table-copy"/>
              <w:spacing w:before="100" w:after="100" w:line="240" w:lineRule="auto"/>
              <w:jc w:val="center"/>
              <w:rPr>
                <w:b/>
                <w:bCs/>
              </w:rPr>
            </w:pPr>
            <w:r w:rsidRPr="00AE5369">
              <w:rPr>
                <w:b/>
                <w:bCs/>
              </w:rPr>
              <w:t>4.0</w:t>
            </w:r>
          </w:p>
        </w:tc>
        <w:tc>
          <w:tcPr>
            <w:tcW w:w="956" w:type="dxa"/>
          </w:tcPr>
          <w:p w14:paraId="341A70C7" w14:textId="77777777" w:rsidR="00AE5369" w:rsidRPr="00AE5369" w:rsidRDefault="00AE5369" w:rsidP="002F788B">
            <w:pPr>
              <w:pStyle w:val="Table-copy"/>
              <w:spacing w:before="100" w:after="100" w:line="240" w:lineRule="auto"/>
              <w:jc w:val="center"/>
              <w:rPr>
                <w:b/>
                <w:bCs/>
              </w:rPr>
            </w:pPr>
            <w:r w:rsidRPr="00AE5369">
              <w:rPr>
                <w:b/>
                <w:bCs/>
              </w:rPr>
              <w:t>20</w:t>
            </w:r>
          </w:p>
        </w:tc>
        <w:tc>
          <w:tcPr>
            <w:tcW w:w="1028" w:type="dxa"/>
          </w:tcPr>
          <w:p w14:paraId="75656160" w14:textId="77777777" w:rsidR="00AE5369" w:rsidRPr="00AE5369" w:rsidRDefault="00AE5369" w:rsidP="002F788B">
            <w:pPr>
              <w:pStyle w:val="Table-copy"/>
              <w:spacing w:before="100" w:after="100" w:line="240" w:lineRule="auto"/>
              <w:jc w:val="center"/>
              <w:rPr>
                <w:b/>
                <w:bCs/>
              </w:rPr>
            </w:pPr>
            <w:r w:rsidRPr="00AE5369">
              <w:rPr>
                <w:b/>
                <w:bCs/>
              </w:rPr>
              <w:t>16</w:t>
            </w:r>
          </w:p>
        </w:tc>
        <w:tc>
          <w:tcPr>
            <w:tcW w:w="1027" w:type="dxa"/>
          </w:tcPr>
          <w:p w14:paraId="4D558CF8" w14:textId="77777777" w:rsidR="00AE5369" w:rsidRPr="00AE5369" w:rsidRDefault="00AE5369" w:rsidP="002F788B">
            <w:pPr>
              <w:pStyle w:val="Table-copy"/>
              <w:spacing w:before="100" w:after="100" w:line="240" w:lineRule="auto"/>
              <w:jc w:val="center"/>
              <w:rPr>
                <w:b/>
                <w:bCs/>
              </w:rPr>
            </w:pPr>
            <w:r w:rsidRPr="00AE5369">
              <w:rPr>
                <w:b/>
                <w:bCs/>
              </w:rPr>
              <w:t>8.8</w:t>
            </w:r>
          </w:p>
        </w:tc>
        <w:tc>
          <w:tcPr>
            <w:tcW w:w="1028" w:type="dxa"/>
          </w:tcPr>
          <w:p w14:paraId="660DF1EA" w14:textId="77777777" w:rsidR="00AE5369" w:rsidRPr="00AE5369" w:rsidRDefault="00AE5369" w:rsidP="002F788B">
            <w:pPr>
              <w:pStyle w:val="Table-copy"/>
              <w:spacing w:before="100" w:after="100" w:line="240" w:lineRule="auto"/>
              <w:jc w:val="center"/>
              <w:rPr>
                <w:b/>
                <w:bCs/>
              </w:rPr>
            </w:pPr>
            <w:r w:rsidRPr="00AE5369">
              <w:rPr>
                <w:b/>
                <w:bCs/>
              </w:rPr>
              <w:t>27</w:t>
            </w:r>
          </w:p>
        </w:tc>
        <w:tc>
          <w:tcPr>
            <w:tcW w:w="1028" w:type="dxa"/>
          </w:tcPr>
          <w:p w14:paraId="40068675" w14:textId="77777777" w:rsidR="00AE5369" w:rsidRPr="00AE5369" w:rsidRDefault="00AE5369" w:rsidP="002F788B">
            <w:pPr>
              <w:pStyle w:val="Table-copy"/>
              <w:spacing w:before="100" w:after="100" w:line="240" w:lineRule="auto"/>
              <w:jc w:val="center"/>
              <w:rPr>
                <w:b/>
                <w:bCs/>
              </w:rPr>
            </w:pPr>
            <w:r w:rsidRPr="00AE5369">
              <w:rPr>
                <w:b/>
                <w:bCs/>
              </w:rPr>
              <w:t>2.0</w:t>
            </w:r>
          </w:p>
        </w:tc>
        <w:tc>
          <w:tcPr>
            <w:tcW w:w="1028" w:type="dxa"/>
          </w:tcPr>
          <w:p w14:paraId="55611849" w14:textId="77777777" w:rsidR="00AE5369" w:rsidRPr="00AE5369" w:rsidRDefault="00AE5369" w:rsidP="002F788B">
            <w:pPr>
              <w:pStyle w:val="Table-copy"/>
              <w:spacing w:before="100" w:after="100" w:line="240" w:lineRule="auto"/>
              <w:jc w:val="center"/>
              <w:rPr>
                <w:b/>
                <w:bCs/>
              </w:rPr>
            </w:pPr>
            <w:r w:rsidRPr="00AE5369">
              <w:rPr>
                <w:b/>
                <w:bCs/>
              </w:rPr>
              <w:t>0.6</w:t>
            </w:r>
          </w:p>
        </w:tc>
      </w:tr>
      <w:tr w:rsidR="00AE5369" w:rsidRPr="00AE5369" w14:paraId="613FC3D8" w14:textId="77777777" w:rsidTr="00AE5369">
        <w:trPr>
          <w:trHeight w:val="60"/>
        </w:trPr>
        <w:tc>
          <w:tcPr>
            <w:tcW w:w="1696" w:type="dxa"/>
          </w:tcPr>
          <w:p w14:paraId="1AEB3261" w14:textId="77777777" w:rsidR="00AE5369" w:rsidRPr="00AE5369" w:rsidRDefault="00AE5369" w:rsidP="002F788B">
            <w:pPr>
              <w:pStyle w:val="Table-copy"/>
              <w:spacing w:before="100" w:after="100" w:line="240" w:lineRule="auto"/>
              <w:rPr>
                <w:b/>
                <w:bCs/>
              </w:rPr>
            </w:pPr>
            <w:r w:rsidRPr="00AE5369">
              <w:rPr>
                <w:b/>
                <w:bCs/>
              </w:rPr>
              <w:t>Contained (kt)</w:t>
            </w:r>
          </w:p>
        </w:tc>
        <w:tc>
          <w:tcPr>
            <w:tcW w:w="1027" w:type="dxa"/>
          </w:tcPr>
          <w:p w14:paraId="4BF882D0" w14:textId="77777777" w:rsidR="00AE5369" w:rsidRPr="00AE5369" w:rsidRDefault="00AE5369" w:rsidP="002F788B">
            <w:pPr>
              <w:pStyle w:val="Table-copy"/>
              <w:spacing w:before="100" w:after="100" w:line="240" w:lineRule="auto"/>
              <w:jc w:val="center"/>
              <w:rPr>
                <w:b/>
                <w:bCs/>
              </w:rPr>
            </w:pPr>
          </w:p>
        </w:tc>
        <w:tc>
          <w:tcPr>
            <w:tcW w:w="1100" w:type="dxa"/>
          </w:tcPr>
          <w:p w14:paraId="17BF3BA8" w14:textId="77777777" w:rsidR="00AE5369" w:rsidRPr="00AE5369" w:rsidRDefault="00AE5369" w:rsidP="002F788B">
            <w:pPr>
              <w:pStyle w:val="Table-copy"/>
              <w:spacing w:before="100" w:after="100" w:line="240" w:lineRule="auto"/>
              <w:jc w:val="center"/>
              <w:rPr>
                <w:b/>
                <w:bCs/>
              </w:rPr>
            </w:pPr>
            <w:r w:rsidRPr="00AE5369">
              <w:rPr>
                <w:b/>
                <w:bCs/>
              </w:rPr>
              <w:t>19,600</w:t>
            </w:r>
          </w:p>
        </w:tc>
        <w:tc>
          <w:tcPr>
            <w:tcW w:w="956" w:type="dxa"/>
          </w:tcPr>
          <w:p w14:paraId="1E606A8F" w14:textId="77777777" w:rsidR="00AE5369" w:rsidRPr="00AE5369" w:rsidRDefault="00AE5369" w:rsidP="002F788B">
            <w:pPr>
              <w:pStyle w:val="Table-copy"/>
              <w:spacing w:before="100" w:after="100" w:line="240" w:lineRule="auto"/>
              <w:jc w:val="center"/>
              <w:rPr>
                <w:b/>
                <w:bCs/>
              </w:rPr>
            </w:pPr>
            <w:r w:rsidRPr="00AE5369">
              <w:rPr>
                <w:b/>
                <w:bCs/>
              </w:rPr>
              <w:t>3,920</w:t>
            </w:r>
          </w:p>
        </w:tc>
        <w:tc>
          <w:tcPr>
            <w:tcW w:w="1028" w:type="dxa"/>
          </w:tcPr>
          <w:p w14:paraId="73E4B135" w14:textId="77777777" w:rsidR="00AE5369" w:rsidRPr="00AE5369" w:rsidRDefault="00AE5369" w:rsidP="002F788B">
            <w:pPr>
              <w:pStyle w:val="Table-copy"/>
              <w:spacing w:before="100" w:after="100" w:line="240" w:lineRule="auto"/>
              <w:jc w:val="center"/>
              <w:rPr>
                <w:b/>
                <w:bCs/>
              </w:rPr>
            </w:pPr>
            <w:r w:rsidRPr="00AE5369">
              <w:rPr>
                <w:b/>
                <w:bCs/>
              </w:rPr>
              <w:t>3,136</w:t>
            </w:r>
          </w:p>
        </w:tc>
        <w:tc>
          <w:tcPr>
            <w:tcW w:w="1027" w:type="dxa"/>
          </w:tcPr>
          <w:p w14:paraId="276F467A" w14:textId="77777777" w:rsidR="00AE5369" w:rsidRPr="00AE5369" w:rsidRDefault="00AE5369" w:rsidP="002F788B">
            <w:pPr>
              <w:pStyle w:val="Table-copy"/>
              <w:spacing w:before="100" w:after="100" w:line="240" w:lineRule="auto"/>
              <w:jc w:val="center"/>
              <w:rPr>
                <w:b/>
                <w:bCs/>
              </w:rPr>
            </w:pPr>
            <w:r w:rsidRPr="00AE5369">
              <w:rPr>
                <w:b/>
                <w:bCs/>
              </w:rPr>
              <w:t>1,725</w:t>
            </w:r>
          </w:p>
        </w:tc>
        <w:tc>
          <w:tcPr>
            <w:tcW w:w="1028" w:type="dxa"/>
          </w:tcPr>
          <w:p w14:paraId="72EF727C" w14:textId="77777777" w:rsidR="00AE5369" w:rsidRPr="00AE5369" w:rsidRDefault="00AE5369" w:rsidP="002F788B">
            <w:pPr>
              <w:pStyle w:val="Table-copy"/>
              <w:spacing w:before="100" w:after="100" w:line="240" w:lineRule="auto"/>
              <w:jc w:val="center"/>
              <w:rPr>
                <w:b/>
                <w:bCs/>
              </w:rPr>
            </w:pPr>
            <w:r w:rsidRPr="00AE5369">
              <w:rPr>
                <w:b/>
                <w:bCs/>
              </w:rPr>
              <w:t>5,292</w:t>
            </w:r>
          </w:p>
        </w:tc>
        <w:tc>
          <w:tcPr>
            <w:tcW w:w="1028" w:type="dxa"/>
          </w:tcPr>
          <w:p w14:paraId="6707F9C7" w14:textId="77777777" w:rsidR="00AE5369" w:rsidRPr="00AE5369" w:rsidRDefault="00AE5369" w:rsidP="002F788B">
            <w:pPr>
              <w:pStyle w:val="Table-copy"/>
              <w:spacing w:before="100" w:after="100" w:line="240" w:lineRule="auto"/>
              <w:jc w:val="center"/>
              <w:rPr>
                <w:b/>
                <w:bCs/>
              </w:rPr>
            </w:pPr>
            <w:r w:rsidRPr="00AE5369">
              <w:rPr>
                <w:b/>
                <w:bCs/>
              </w:rPr>
              <w:t>392</w:t>
            </w:r>
          </w:p>
        </w:tc>
        <w:tc>
          <w:tcPr>
            <w:tcW w:w="1028" w:type="dxa"/>
          </w:tcPr>
          <w:p w14:paraId="38063583" w14:textId="77777777" w:rsidR="00AE5369" w:rsidRPr="00AE5369" w:rsidRDefault="00AE5369" w:rsidP="002F788B">
            <w:pPr>
              <w:pStyle w:val="Table-copy"/>
              <w:spacing w:before="100" w:after="100" w:line="240" w:lineRule="auto"/>
              <w:jc w:val="center"/>
              <w:rPr>
                <w:b/>
                <w:bCs/>
              </w:rPr>
            </w:pPr>
            <w:r w:rsidRPr="00AE5369">
              <w:rPr>
                <w:b/>
                <w:bCs/>
              </w:rPr>
              <w:t>118</w:t>
            </w:r>
          </w:p>
        </w:tc>
      </w:tr>
    </w:tbl>
    <w:p w14:paraId="72A54730" w14:textId="214834B0" w:rsidR="00AE5369" w:rsidRDefault="00AE5369" w:rsidP="00AE5369">
      <w:pPr>
        <w:pStyle w:val="Body-copy"/>
      </w:pPr>
    </w:p>
    <w:p w14:paraId="657CCB2D" w14:textId="28083390" w:rsidR="00AE5369" w:rsidRDefault="00AE5369" w:rsidP="00AE5369">
      <w:pPr>
        <w:pStyle w:val="Body-copy"/>
        <w:rPr>
          <w:b/>
          <w:bCs/>
        </w:rPr>
      </w:pPr>
      <w:r w:rsidRPr="00AE5369">
        <w:rPr>
          <w:b/>
          <w:bCs/>
        </w:rPr>
        <w:t xml:space="preserve">Ore Reserves as at 1-Jun-18  (1% THM cut-off)  </w:t>
      </w:r>
    </w:p>
    <w:tbl>
      <w:tblPr>
        <w:tblStyle w:val="TableGrid1"/>
        <w:tblW w:w="0" w:type="auto"/>
        <w:tblLayout w:type="fixed"/>
        <w:tblLook w:val="00A0" w:firstRow="1" w:lastRow="0" w:firstColumn="1" w:lastColumn="0" w:noHBand="0" w:noVBand="0"/>
      </w:tblPr>
      <w:tblGrid>
        <w:gridCol w:w="1696"/>
        <w:gridCol w:w="1027"/>
        <w:gridCol w:w="1100"/>
        <w:gridCol w:w="956"/>
        <w:gridCol w:w="1028"/>
        <w:gridCol w:w="1027"/>
        <w:gridCol w:w="1028"/>
        <w:gridCol w:w="1028"/>
        <w:gridCol w:w="1028"/>
      </w:tblGrid>
      <w:tr w:rsidR="00AE5369" w:rsidRPr="00AE5369" w14:paraId="0F3FB3AD" w14:textId="77777777" w:rsidTr="00A04248">
        <w:trPr>
          <w:trHeight w:val="60"/>
        </w:trPr>
        <w:tc>
          <w:tcPr>
            <w:tcW w:w="1696" w:type="dxa"/>
          </w:tcPr>
          <w:p w14:paraId="749C8C76" w14:textId="21D917C3" w:rsidR="00AE5369" w:rsidRPr="00AE5369" w:rsidRDefault="00AE5369" w:rsidP="002F788B">
            <w:pPr>
              <w:pStyle w:val="Table-heading2"/>
              <w:spacing w:before="100" w:after="100"/>
              <w:jc w:val="left"/>
            </w:pPr>
            <w:r>
              <w:t>Reserve</w:t>
            </w:r>
            <w:r w:rsidRPr="00AE5369">
              <w:br/>
              <w:t>Category</w:t>
            </w:r>
          </w:p>
        </w:tc>
        <w:tc>
          <w:tcPr>
            <w:tcW w:w="1027" w:type="dxa"/>
          </w:tcPr>
          <w:p w14:paraId="34C57E7C" w14:textId="77777777" w:rsidR="00AE5369" w:rsidRPr="00AE5369" w:rsidRDefault="00AE5369" w:rsidP="002F788B">
            <w:pPr>
              <w:pStyle w:val="Table-heading2"/>
              <w:spacing w:before="100" w:after="100"/>
            </w:pPr>
            <w:r w:rsidRPr="00AE5369">
              <w:t>Tonnes</w:t>
            </w:r>
            <w:r w:rsidRPr="00AE5369">
              <w:br/>
              <w:t>(mt)</w:t>
            </w:r>
          </w:p>
        </w:tc>
        <w:tc>
          <w:tcPr>
            <w:tcW w:w="1100" w:type="dxa"/>
          </w:tcPr>
          <w:p w14:paraId="17921904" w14:textId="77777777" w:rsidR="00AE5369" w:rsidRPr="00AE5369" w:rsidRDefault="00AE5369" w:rsidP="002F788B">
            <w:pPr>
              <w:pStyle w:val="Table-heading2"/>
              <w:spacing w:before="100" w:after="100"/>
            </w:pPr>
            <w:r w:rsidRPr="00AE5369">
              <w:t>Total HM</w:t>
            </w:r>
            <w:r w:rsidRPr="00AE5369">
              <w:br/>
              <w:t>(%)</w:t>
            </w:r>
          </w:p>
        </w:tc>
        <w:tc>
          <w:tcPr>
            <w:tcW w:w="956" w:type="dxa"/>
          </w:tcPr>
          <w:p w14:paraId="5AD66A3F" w14:textId="77777777" w:rsidR="00AE5369" w:rsidRPr="00AE5369" w:rsidRDefault="00AE5369" w:rsidP="002F788B">
            <w:pPr>
              <w:pStyle w:val="Table-heading2"/>
              <w:spacing w:before="100" w:after="100"/>
            </w:pPr>
            <w:r w:rsidRPr="00AE5369">
              <w:t>Zircon</w:t>
            </w:r>
          </w:p>
        </w:tc>
        <w:tc>
          <w:tcPr>
            <w:tcW w:w="1028" w:type="dxa"/>
          </w:tcPr>
          <w:p w14:paraId="6EB6CAC6" w14:textId="77777777" w:rsidR="00AE5369" w:rsidRPr="00AE5369" w:rsidRDefault="00AE5369" w:rsidP="002F788B">
            <w:pPr>
              <w:pStyle w:val="Table-heading2"/>
              <w:spacing w:before="100" w:after="100"/>
            </w:pPr>
            <w:r w:rsidRPr="00AE5369">
              <w:t>Rutile</w:t>
            </w:r>
          </w:p>
        </w:tc>
        <w:tc>
          <w:tcPr>
            <w:tcW w:w="1027" w:type="dxa"/>
          </w:tcPr>
          <w:p w14:paraId="758E109A" w14:textId="77777777" w:rsidR="00AE5369" w:rsidRPr="00AE5369" w:rsidRDefault="00AE5369" w:rsidP="002F788B">
            <w:pPr>
              <w:pStyle w:val="Table-heading2"/>
              <w:spacing w:before="100" w:after="100"/>
            </w:pPr>
            <w:r w:rsidRPr="00AE5369">
              <w:t>Leuco-</w:t>
            </w:r>
            <w:r w:rsidRPr="00AE5369">
              <w:br/>
            </w:r>
            <w:proofErr w:type="spellStart"/>
            <w:r w:rsidRPr="00AE5369">
              <w:t>xene</w:t>
            </w:r>
            <w:proofErr w:type="spellEnd"/>
          </w:p>
        </w:tc>
        <w:tc>
          <w:tcPr>
            <w:tcW w:w="1028" w:type="dxa"/>
          </w:tcPr>
          <w:p w14:paraId="661FDBC1" w14:textId="77777777" w:rsidR="00AE5369" w:rsidRPr="00AE5369" w:rsidRDefault="00AE5369" w:rsidP="002F788B">
            <w:pPr>
              <w:pStyle w:val="Table-heading2"/>
              <w:spacing w:before="100" w:after="100"/>
            </w:pPr>
            <w:proofErr w:type="spellStart"/>
            <w:r w:rsidRPr="00AE5369">
              <w:t>Ilme</w:t>
            </w:r>
            <w:proofErr w:type="spellEnd"/>
            <w:r w:rsidRPr="00AE5369">
              <w:t>-</w:t>
            </w:r>
            <w:r w:rsidRPr="00AE5369">
              <w:br/>
            </w:r>
            <w:proofErr w:type="spellStart"/>
            <w:r w:rsidRPr="00AE5369">
              <w:t>nite</w:t>
            </w:r>
            <w:proofErr w:type="spellEnd"/>
          </w:p>
        </w:tc>
        <w:tc>
          <w:tcPr>
            <w:tcW w:w="1028" w:type="dxa"/>
          </w:tcPr>
          <w:p w14:paraId="6F3E6609" w14:textId="77777777" w:rsidR="00AE5369" w:rsidRPr="00AE5369" w:rsidRDefault="00AE5369" w:rsidP="002F788B">
            <w:pPr>
              <w:pStyle w:val="Table-heading2"/>
              <w:spacing w:before="100" w:after="100"/>
            </w:pPr>
            <w:r w:rsidRPr="00AE5369">
              <w:t>Mona-</w:t>
            </w:r>
            <w:r w:rsidRPr="00AE5369">
              <w:br/>
            </w:r>
            <w:proofErr w:type="spellStart"/>
            <w:r w:rsidRPr="00AE5369">
              <w:t>zite</w:t>
            </w:r>
            <w:proofErr w:type="spellEnd"/>
          </w:p>
        </w:tc>
        <w:tc>
          <w:tcPr>
            <w:tcW w:w="1028" w:type="dxa"/>
          </w:tcPr>
          <w:p w14:paraId="47DD48D3" w14:textId="77777777" w:rsidR="00AE5369" w:rsidRPr="00AE5369" w:rsidRDefault="00AE5369" w:rsidP="002F788B">
            <w:pPr>
              <w:pStyle w:val="Table-heading2"/>
              <w:spacing w:before="100" w:after="100"/>
            </w:pPr>
            <w:proofErr w:type="spellStart"/>
            <w:r w:rsidRPr="00AE5369">
              <w:t>Xeno</w:t>
            </w:r>
            <w:proofErr w:type="spellEnd"/>
            <w:r w:rsidRPr="00AE5369">
              <w:t>-</w:t>
            </w:r>
            <w:r w:rsidRPr="00AE5369">
              <w:br/>
              <w:t>time</w:t>
            </w:r>
          </w:p>
        </w:tc>
      </w:tr>
      <w:tr w:rsidR="00AE5369" w:rsidRPr="00AE5369" w14:paraId="207E68D4" w14:textId="77777777" w:rsidTr="00DF7185">
        <w:trPr>
          <w:trHeight w:val="257"/>
        </w:trPr>
        <w:tc>
          <w:tcPr>
            <w:tcW w:w="1696" w:type="dxa"/>
            <w:vAlign w:val="bottom"/>
          </w:tcPr>
          <w:p w14:paraId="19DCB257" w14:textId="42B1C45C" w:rsidR="00AE5369" w:rsidRPr="00AE5369" w:rsidRDefault="00AE5369" w:rsidP="002F788B">
            <w:pPr>
              <w:pStyle w:val="Table-copy"/>
              <w:spacing w:before="100" w:after="100"/>
            </w:pPr>
            <w:r w:rsidRPr="00AE5369">
              <w:t>Proved</w:t>
            </w:r>
          </w:p>
        </w:tc>
        <w:tc>
          <w:tcPr>
            <w:tcW w:w="1027" w:type="dxa"/>
            <w:vAlign w:val="bottom"/>
          </w:tcPr>
          <w:p w14:paraId="42B279D0" w14:textId="3F1798B1" w:rsidR="00AE5369" w:rsidRPr="00AE5369" w:rsidRDefault="00AE5369" w:rsidP="002F788B">
            <w:pPr>
              <w:pStyle w:val="Table-copy"/>
              <w:spacing w:before="100" w:after="100"/>
              <w:jc w:val="center"/>
            </w:pPr>
            <w:r w:rsidRPr="00AE5369">
              <w:t>220.4</w:t>
            </w:r>
          </w:p>
        </w:tc>
        <w:tc>
          <w:tcPr>
            <w:tcW w:w="1100" w:type="dxa"/>
            <w:vAlign w:val="bottom"/>
          </w:tcPr>
          <w:p w14:paraId="53F801F8" w14:textId="2F94B546" w:rsidR="00AE5369" w:rsidRPr="00AE5369" w:rsidRDefault="00AE5369" w:rsidP="002F788B">
            <w:pPr>
              <w:pStyle w:val="Table-copy"/>
              <w:spacing w:before="100" w:after="100"/>
              <w:jc w:val="center"/>
            </w:pPr>
            <w:r w:rsidRPr="00AE5369">
              <w:t>4.4</w:t>
            </w:r>
          </w:p>
        </w:tc>
        <w:tc>
          <w:tcPr>
            <w:tcW w:w="956" w:type="dxa"/>
            <w:vAlign w:val="bottom"/>
          </w:tcPr>
          <w:p w14:paraId="6C706607" w14:textId="18DF0C40" w:rsidR="00AE5369" w:rsidRPr="00AE5369" w:rsidRDefault="00AE5369" w:rsidP="002F788B">
            <w:pPr>
              <w:pStyle w:val="Table-copy"/>
              <w:spacing w:before="100" w:after="100"/>
              <w:jc w:val="center"/>
            </w:pPr>
            <w:r w:rsidRPr="00AE5369">
              <w:t>20.2</w:t>
            </w:r>
          </w:p>
        </w:tc>
        <w:tc>
          <w:tcPr>
            <w:tcW w:w="1028" w:type="dxa"/>
            <w:vAlign w:val="bottom"/>
          </w:tcPr>
          <w:p w14:paraId="2F06F9B4" w14:textId="6B649AC5" w:rsidR="00AE5369" w:rsidRPr="00AE5369" w:rsidRDefault="00AE5369" w:rsidP="002F788B">
            <w:pPr>
              <w:pStyle w:val="Table-copy"/>
              <w:spacing w:before="100" w:after="100"/>
              <w:jc w:val="center"/>
            </w:pPr>
            <w:r w:rsidRPr="00AE5369">
              <w:t>14.9</w:t>
            </w:r>
          </w:p>
        </w:tc>
        <w:tc>
          <w:tcPr>
            <w:tcW w:w="1027" w:type="dxa"/>
            <w:vAlign w:val="bottom"/>
          </w:tcPr>
          <w:p w14:paraId="39A63C3E" w14:textId="4549267D" w:rsidR="00AE5369" w:rsidRPr="00AE5369" w:rsidRDefault="00AE5369" w:rsidP="002F788B">
            <w:pPr>
              <w:pStyle w:val="Table-copy"/>
              <w:spacing w:before="100" w:after="100"/>
              <w:jc w:val="center"/>
            </w:pPr>
            <w:r w:rsidRPr="00AE5369">
              <w:t>8.4</w:t>
            </w:r>
          </w:p>
        </w:tc>
        <w:tc>
          <w:tcPr>
            <w:tcW w:w="1028" w:type="dxa"/>
            <w:vAlign w:val="bottom"/>
          </w:tcPr>
          <w:p w14:paraId="3961E5CC" w14:textId="66C004B4" w:rsidR="00AE5369" w:rsidRPr="00AE5369" w:rsidRDefault="00AE5369" w:rsidP="002F788B">
            <w:pPr>
              <w:pStyle w:val="Table-copy"/>
              <w:spacing w:before="100" w:after="100"/>
              <w:jc w:val="center"/>
            </w:pPr>
            <w:r w:rsidRPr="00AE5369">
              <w:t>26.4</w:t>
            </w:r>
          </w:p>
        </w:tc>
        <w:tc>
          <w:tcPr>
            <w:tcW w:w="1028" w:type="dxa"/>
            <w:vAlign w:val="bottom"/>
          </w:tcPr>
          <w:p w14:paraId="7BB9A3B0" w14:textId="531F9459" w:rsidR="00AE5369" w:rsidRPr="00AE5369" w:rsidRDefault="00AE5369" w:rsidP="002F788B">
            <w:pPr>
              <w:pStyle w:val="Table-copy"/>
              <w:spacing w:before="100" w:after="100"/>
              <w:jc w:val="center"/>
            </w:pPr>
            <w:r w:rsidRPr="00AE5369">
              <w:t>2.0</w:t>
            </w:r>
          </w:p>
        </w:tc>
        <w:tc>
          <w:tcPr>
            <w:tcW w:w="1028" w:type="dxa"/>
            <w:vAlign w:val="bottom"/>
          </w:tcPr>
          <w:p w14:paraId="1BC99C50" w14:textId="56F40B96" w:rsidR="00AE5369" w:rsidRPr="00AE5369" w:rsidRDefault="00AE5369" w:rsidP="002F788B">
            <w:pPr>
              <w:pStyle w:val="Table-copy"/>
              <w:spacing w:before="100" w:after="100"/>
              <w:jc w:val="center"/>
            </w:pPr>
            <w:r w:rsidRPr="00AE5369">
              <w:t>0.6</w:t>
            </w:r>
          </w:p>
        </w:tc>
      </w:tr>
      <w:tr w:rsidR="00AE5369" w:rsidRPr="00AE5369" w14:paraId="57262264" w14:textId="77777777" w:rsidTr="00DF7185">
        <w:trPr>
          <w:trHeight w:val="60"/>
        </w:trPr>
        <w:tc>
          <w:tcPr>
            <w:tcW w:w="1696" w:type="dxa"/>
            <w:vAlign w:val="bottom"/>
          </w:tcPr>
          <w:p w14:paraId="2C885699" w14:textId="5DB52372" w:rsidR="00AE5369" w:rsidRPr="00AE5369" w:rsidRDefault="00AE5369" w:rsidP="002F788B">
            <w:pPr>
              <w:pStyle w:val="Table-copy"/>
              <w:spacing w:before="100" w:after="100"/>
            </w:pPr>
            <w:r w:rsidRPr="00AE5369">
              <w:t>Probable</w:t>
            </w:r>
          </w:p>
        </w:tc>
        <w:tc>
          <w:tcPr>
            <w:tcW w:w="1027" w:type="dxa"/>
            <w:vAlign w:val="bottom"/>
          </w:tcPr>
          <w:p w14:paraId="056EED4C" w14:textId="513AE063" w:rsidR="00AE5369" w:rsidRPr="00AE5369" w:rsidRDefault="00AE5369" w:rsidP="002F788B">
            <w:pPr>
              <w:pStyle w:val="Table-copy"/>
              <w:spacing w:before="100" w:after="100"/>
              <w:jc w:val="center"/>
            </w:pPr>
            <w:r w:rsidRPr="00AE5369">
              <w:t>91.4</w:t>
            </w:r>
          </w:p>
        </w:tc>
        <w:tc>
          <w:tcPr>
            <w:tcW w:w="1100" w:type="dxa"/>
            <w:vAlign w:val="bottom"/>
          </w:tcPr>
          <w:p w14:paraId="0B923B8D" w14:textId="720FBE00" w:rsidR="00AE5369" w:rsidRPr="00AE5369" w:rsidRDefault="00AE5369" w:rsidP="002F788B">
            <w:pPr>
              <w:pStyle w:val="Table-copy"/>
              <w:spacing w:before="100" w:after="100"/>
              <w:jc w:val="center"/>
            </w:pPr>
            <w:r w:rsidRPr="00AE5369">
              <w:t>4.0</w:t>
            </w:r>
          </w:p>
        </w:tc>
        <w:tc>
          <w:tcPr>
            <w:tcW w:w="956" w:type="dxa"/>
            <w:vAlign w:val="bottom"/>
          </w:tcPr>
          <w:p w14:paraId="040359E2" w14:textId="4B7E5580" w:rsidR="00AE5369" w:rsidRPr="00AE5369" w:rsidRDefault="00AE5369" w:rsidP="002F788B">
            <w:pPr>
              <w:pStyle w:val="Table-copy"/>
              <w:spacing w:before="100" w:after="100"/>
              <w:jc w:val="center"/>
            </w:pPr>
            <w:r w:rsidRPr="00AE5369">
              <w:t>19.3</w:t>
            </w:r>
          </w:p>
        </w:tc>
        <w:tc>
          <w:tcPr>
            <w:tcW w:w="1028" w:type="dxa"/>
            <w:vAlign w:val="bottom"/>
          </w:tcPr>
          <w:p w14:paraId="0F9BD56C" w14:textId="2DFB137A" w:rsidR="00AE5369" w:rsidRPr="00AE5369" w:rsidRDefault="00AE5369" w:rsidP="002F788B">
            <w:pPr>
              <w:pStyle w:val="Table-copy"/>
              <w:spacing w:before="100" w:after="100"/>
              <w:jc w:val="center"/>
            </w:pPr>
            <w:r w:rsidRPr="00AE5369">
              <w:t>16.9</w:t>
            </w:r>
          </w:p>
        </w:tc>
        <w:tc>
          <w:tcPr>
            <w:tcW w:w="1027" w:type="dxa"/>
            <w:vAlign w:val="bottom"/>
          </w:tcPr>
          <w:p w14:paraId="68574B0D" w14:textId="34DFC660" w:rsidR="00AE5369" w:rsidRPr="00AE5369" w:rsidRDefault="00AE5369" w:rsidP="002F788B">
            <w:pPr>
              <w:pStyle w:val="Table-copy"/>
              <w:spacing w:before="100" w:after="100"/>
              <w:jc w:val="center"/>
            </w:pPr>
            <w:r w:rsidRPr="00AE5369">
              <w:t>9.1</w:t>
            </w:r>
          </w:p>
        </w:tc>
        <w:tc>
          <w:tcPr>
            <w:tcW w:w="1028" w:type="dxa"/>
            <w:vAlign w:val="bottom"/>
          </w:tcPr>
          <w:p w14:paraId="77E7221D" w14:textId="6F37BE48" w:rsidR="00AE5369" w:rsidRPr="00AE5369" w:rsidRDefault="00AE5369" w:rsidP="002F788B">
            <w:pPr>
              <w:pStyle w:val="Table-copy"/>
              <w:spacing w:before="100" w:after="100"/>
              <w:jc w:val="center"/>
            </w:pPr>
            <w:r w:rsidRPr="00AE5369">
              <w:t>285</w:t>
            </w:r>
          </w:p>
        </w:tc>
        <w:tc>
          <w:tcPr>
            <w:tcW w:w="1028" w:type="dxa"/>
            <w:vAlign w:val="bottom"/>
          </w:tcPr>
          <w:p w14:paraId="79149E0E" w14:textId="36DF09EE" w:rsidR="00AE5369" w:rsidRPr="00AE5369" w:rsidRDefault="00AE5369" w:rsidP="002F788B">
            <w:pPr>
              <w:pStyle w:val="Table-copy"/>
              <w:spacing w:before="100" w:after="100"/>
              <w:jc w:val="center"/>
            </w:pPr>
            <w:r w:rsidRPr="00AE5369">
              <w:t>2.0</w:t>
            </w:r>
          </w:p>
        </w:tc>
        <w:tc>
          <w:tcPr>
            <w:tcW w:w="1028" w:type="dxa"/>
            <w:vAlign w:val="bottom"/>
          </w:tcPr>
          <w:p w14:paraId="2700721A" w14:textId="2532FF39" w:rsidR="00AE5369" w:rsidRPr="00AE5369" w:rsidRDefault="00AE5369" w:rsidP="002F788B">
            <w:pPr>
              <w:pStyle w:val="Table-copy"/>
              <w:spacing w:before="100" w:after="100"/>
              <w:jc w:val="center"/>
            </w:pPr>
            <w:r w:rsidRPr="00AE5369">
              <w:t>0.6</w:t>
            </w:r>
          </w:p>
        </w:tc>
      </w:tr>
      <w:tr w:rsidR="00AE5369" w:rsidRPr="00AE5369" w14:paraId="3B6E3523" w14:textId="77777777" w:rsidTr="00DF7185">
        <w:trPr>
          <w:trHeight w:val="60"/>
        </w:trPr>
        <w:tc>
          <w:tcPr>
            <w:tcW w:w="1696" w:type="dxa"/>
            <w:vAlign w:val="bottom"/>
          </w:tcPr>
          <w:p w14:paraId="6D023316" w14:textId="39EFC456" w:rsidR="00AE5369" w:rsidRPr="00AE5369" w:rsidRDefault="00AE5369" w:rsidP="002F788B">
            <w:pPr>
              <w:pStyle w:val="Table-copy"/>
              <w:spacing w:before="100" w:after="100"/>
              <w:rPr>
                <w:b/>
                <w:bCs/>
              </w:rPr>
            </w:pPr>
            <w:r w:rsidRPr="00AE5369">
              <w:rPr>
                <w:b/>
                <w:bCs/>
              </w:rPr>
              <w:t>Total</w:t>
            </w:r>
          </w:p>
        </w:tc>
        <w:tc>
          <w:tcPr>
            <w:tcW w:w="1027" w:type="dxa"/>
            <w:vAlign w:val="bottom"/>
          </w:tcPr>
          <w:p w14:paraId="086ECE41" w14:textId="0041BD44" w:rsidR="00AE5369" w:rsidRPr="00AE5369" w:rsidRDefault="00AE5369" w:rsidP="002F788B">
            <w:pPr>
              <w:pStyle w:val="Table-copy"/>
              <w:spacing w:before="100" w:after="100"/>
              <w:jc w:val="center"/>
              <w:rPr>
                <w:b/>
                <w:bCs/>
              </w:rPr>
            </w:pPr>
            <w:r w:rsidRPr="00AE5369">
              <w:rPr>
                <w:b/>
                <w:bCs/>
              </w:rPr>
              <w:t>311.8</w:t>
            </w:r>
          </w:p>
        </w:tc>
        <w:tc>
          <w:tcPr>
            <w:tcW w:w="1100" w:type="dxa"/>
            <w:vAlign w:val="bottom"/>
          </w:tcPr>
          <w:p w14:paraId="1DEB3F73" w14:textId="15C7E1E1" w:rsidR="00AE5369" w:rsidRPr="00AE5369" w:rsidRDefault="00AE5369" w:rsidP="002F788B">
            <w:pPr>
              <w:pStyle w:val="Table-copy"/>
              <w:spacing w:before="100" w:after="100"/>
              <w:jc w:val="center"/>
              <w:rPr>
                <w:b/>
                <w:bCs/>
              </w:rPr>
            </w:pPr>
            <w:r w:rsidRPr="00AE5369">
              <w:rPr>
                <w:b/>
                <w:bCs/>
              </w:rPr>
              <w:t>4.3</w:t>
            </w:r>
          </w:p>
        </w:tc>
        <w:tc>
          <w:tcPr>
            <w:tcW w:w="956" w:type="dxa"/>
            <w:vAlign w:val="bottom"/>
          </w:tcPr>
          <w:p w14:paraId="64EDDC37" w14:textId="6D0DE78A" w:rsidR="00AE5369" w:rsidRPr="00AE5369" w:rsidRDefault="00AE5369" w:rsidP="002F788B">
            <w:pPr>
              <w:pStyle w:val="Table-copy"/>
              <w:spacing w:before="100" w:after="100"/>
              <w:jc w:val="center"/>
              <w:rPr>
                <w:b/>
                <w:bCs/>
              </w:rPr>
            </w:pPr>
            <w:r w:rsidRPr="00AE5369">
              <w:rPr>
                <w:b/>
                <w:bCs/>
              </w:rPr>
              <w:t>19.9</w:t>
            </w:r>
          </w:p>
        </w:tc>
        <w:tc>
          <w:tcPr>
            <w:tcW w:w="1028" w:type="dxa"/>
            <w:vAlign w:val="bottom"/>
          </w:tcPr>
          <w:p w14:paraId="14262816" w14:textId="32C7882E" w:rsidR="00AE5369" w:rsidRPr="00AE5369" w:rsidRDefault="00AE5369" w:rsidP="002F788B">
            <w:pPr>
              <w:pStyle w:val="Table-copy"/>
              <w:spacing w:before="100" w:after="100"/>
              <w:jc w:val="center"/>
              <w:rPr>
                <w:b/>
                <w:bCs/>
              </w:rPr>
            </w:pPr>
            <w:r w:rsidRPr="00AE5369">
              <w:rPr>
                <w:b/>
                <w:bCs/>
              </w:rPr>
              <w:t>15.4</w:t>
            </w:r>
          </w:p>
        </w:tc>
        <w:tc>
          <w:tcPr>
            <w:tcW w:w="1027" w:type="dxa"/>
            <w:vAlign w:val="bottom"/>
          </w:tcPr>
          <w:p w14:paraId="16DCA25F" w14:textId="03A83703" w:rsidR="00AE5369" w:rsidRPr="00AE5369" w:rsidRDefault="00AE5369" w:rsidP="002F788B">
            <w:pPr>
              <w:pStyle w:val="Table-copy"/>
              <w:spacing w:before="100" w:after="100"/>
              <w:jc w:val="center"/>
              <w:rPr>
                <w:b/>
                <w:bCs/>
              </w:rPr>
            </w:pPr>
            <w:r w:rsidRPr="00AE5369">
              <w:rPr>
                <w:b/>
                <w:bCs/>
              </w:rPr>
              <w:t>8.6</w:t>
            </w:r>
          </w:p>
        </w:tc>
        <w:tc>
          <w:tcPr>
            <w:tcW w:w="1028" w:type="dxa"/>
            <w:vAlign w:val="bottom"/>
          </w:tcPr>
          <w:p w14:paraId="294DC9D7" w14:textId="7D4991AD" w:rsidR="00AE5369" w:rsidRPr="00AE5369" w:rsidRDefault="00AE5369" w:rsidP="002F788B">
            <w:pPr>
              <w:pStyle w:val="Table-copy"/>
              <w:spacing w:before="100" w:after="100"/>
              <w:jc w:val="center"/>
              <w:rPr>
                <w:b/>
                <w:bCs/>
              </w:rPr>
            </w:pPr>
            <w:r w:rsidRPr="00AE5369">
              <w:rPr>
                <w:b/>
                <w:bCs/>
              </w:rPr>
              <w:t>27.0</w:t>
            </w:r>
          </w:p>
        </w:tc>
        <w:tc>
          <w:tcPr>
            <w:tcW w:w="1028" w:type="dxa"/>
            <w:vAlign w:val="bottom"/>
          </w:tcPr>
          <w:p w14:paraId="284500D8" w14:textId="1F16808A" w:rsidR="00AE5369" w:rsidRPr="00AE5369" w:rsidRDefault="00AE5369" w:rsidP="002F788B">
            <w:pPr>
              <w:pStyle w:val="Table-copy"/>
              <w:spacing w:before="100" w:after="100"/>
              <w:jc w:val="center"/>
              <w:rPr>
                <w:b/>
                <w:bCs/>
              </w:rPr>
            </w:pPr>
            <w:r w:rsidRPr="00AE5369">
              <w:rPr>
                <w:b/>
                <w:bCs/>
              </w:rPr>
              <w:t>2.0</w:t>
            </w:r>
          </w:p>
        </w:tc>
        <w:tc>
          <w:tcPr>
            <w:tcW w:w="1028" w:type="dxa"/>
            <w:vAlign w:val="bottom"/>
          </w:tcPr>
          <w:p w14:paraId="7A3E19BC" w14:textId="74A0581E" w:rsidR="00AE5369" w:rsidRPr="00AE5369" w:rsidRDefault="00AE5369" w:rsidP="002F788B">
            <w:pPr>
              <w:pStyle w:val="Table-copy"/>
              <w:spacing w:before="100" w:after="100"/>
              <w:jc w:val="center"/>
              <w:rPr>
                <w:b/>
                <w:bCs/>
              </w:rPr>
            </w:pPr>
            <w:r w:rsidRPr="00AE5369">
              <w:rPr>
                <w:b/>
                <w:bCs/>
              </w:rPr>
              <w:t>0.6</w:t>
            </w:r>
          </w:p>
        </w:tc>
      </w:tr>
      <w:tr w:rsidR="00AE5369" w:rsidRPr="00AE5369" w14:paraId="4CA7E359" w14:textId="77777777" w:rsidTr="00DF7185">
        <w:trPr>
          <w:trHeight w:val="60"/>
        </w:trPr>
        <w:tc>
          <w:tcPr>
            <w:tcW w:w="1696" w:type="dxa"/>
            <w:vAlign w:val="bottom"/>
          </w:tcPr>
          <w:p w14:paraId="0DF952AA" w14:textId="24D24A3B" w:rsidR="00AE5369" w:rsidRPr="00AE5369" w:rsidRDefault="00AE5369" w:rsidP="002F788B">
            <w:pPr>
              <w:pStyle w:val="Table-copy"/>
              <w:spacing w:before="100" w:after="100"/>
              <w:rPr>
                <w:b/>
                <w:bCs/>
              </w:rPr>
            </w:pPr>
            <w:r w:rsidRPr="00AE5369">
              <w:rPr>
                <w:b/>
                <w:bCs/>
              </w:rPr>
              <w:t>Contained (kt)</w:t>
            </w:r>
          </w:p>
        </w:tc>
        <w:tc>
          <w:tcPr>
            <w:tcW w:w="1027" w:type="dxa"/>
            <w:vAlign w:val="bottom"/>
          </w:tcPr>
          <w:p w14:paraId="30E4FA28" w14:textId="32767D9F" w:rsidR="00AE5369" w:rsidRPr="00AE5369" w:rsidRDefault="00AE5369" w:rsidP="002F788B">
            <w:pPr>
              <w:pStyle w:val="Table-copy"/>
              <w:spacing w:before="100" w:after="100"/>
              <w:jc w:val="center"/>
              <w:rPr>
                <w:b/>
                <w:bCs/>
              </w:rPr>
            </w:pPr>
          </w:p>
        </w:tc>
        <w:tc>
          <w:tcPr>
            <w:tcW w:w="1100" w:type="dxa"/>
            <w:vAlign w:val="bottom"/>
          </w:tcPr>
          <w:p w14:paraId="5B5DA56C" w14:textId="4165526F" w:rsidR="00AE5369" w:rsidRPr="00AE5369" w:rsidRDefault="00AE5369" w:rsidP="002F788B">
            <w:pPr>
              <w:pStyle w:val="Table-copy"/>
              <w:spacing w:before="100" w:after="100"/>
              <w:jc w:val="center"/>
              <w:rPr>
                <w:b/>
                <w:bCs/>
              </w:rPr>
            </w:pPr>
            <w:r w:rsidRPr="00AE5369">
              <w:rPr>
                <w:b/>
                <w:bCs/>
              </w:rPr>
              <w:t>13,407</w:t>
            </w:r>
          </w:p>
        </w:tc>
        <w:tc>
          <w:tcPr>
            <w:tcW w:w="956" w:type="dxa"/>
            <w:vAlign w:val="bottom"/>
          </w:tcPr>
          <w:p w14:paraId="32A018B8" w14:textId="28909335" w:rsidR="00AE5369" w:rsidRPr="00AE5369" w:rsidRDefault="00AE5369" w:rsidP="002F788B">
            <w:pPr>
              <w:pStyle w:val="Table-copy"/>
              <w:spacing w:before="100" w:after="100"/>
              <w:jc w:val="center"/>
              <w:rPr>
                <w:b/>
                <w:bCs/>
              </w:rPr>
            </w:pPr>
            <w:r w:rsidRPr="00AE5369">
              <w:rPr>
                <w:b/>
                <w:bCs/>
              </w:rPr>
              <w:t>2,668</w:t>
            </w:r>
          </w:p>
        </w:tc>
        <w:tc>
          <w:tcPr>
            <w:tcW w:w="1028" w:type="dxa"/>
            <w:vAlign w:val="bottom"/>
          </w:tcPr>
          <w:p w14:paraId="42E127AE" w14:textId="4A015D71" w:rsidR="00AE5369" w:rsidRPr="00AE5369" w:rsidRDefault="00AE5369" w:rsidP="002F788B">
            <w:pPr>
              <w:pStyle w:val="Table-copy"/>
              <w:spacing w:before="100" w:after="100"/>
              <w:jc w:val="center"/>
              <w:rPr>
                <w:b/>
                <w:bCs/>
              </w:rPr>
            </w:pPr>
            <w:r w:rsidRPr="00AE5369">
              <w:rPr>
                <w:b/>
                <w:bCs/>
              </w:rPr>
              <w:t>2,065</w:t>
            </w:r>
          </w:p>
        </w:tc>
        <w:tc>
          <w:tcPr>
            <w:tcW w:w="1027" w:type="dxa"/>
            <w:vAlign w:val="bottom"/>
          </w:tcPr>
          <w:p w14:paraId="52BC1A12" w14:textId="635707E0" w:rsidR="00AE5369" w:rsidRPr="00AE5369" w:rsidRDefault="00AE5369" w:rsidP="002F788B">
            <w:pPr>
              <w:pStyle w:val="Table-copy"/>
              <w:spacing w:before="100" w:after="100"/>
              <w:jc w:val="center"/>
              <w:rPr>
                <w:b/>
                <w:bCs/>
              </w:rPr>
            </w:pPr>
            <w:r w:rsidRPr="00AE5369">
              <w:rPr>
                <w:b/>
                <w:bCs/>
              </w:rPr>
              <w:t>1,153</w:t>
            </w:r>
          </w:p>
        </w:tc>
        <w:tc>
          <w:tcPr>
            <w:tcW w:w="1028" w:type="dxa"/>
            <w:vAlign w:val="bottom"/>
          </w:tcPr>
          <w:p w14:paraId="154118E8" w14:textId="57A9A9C5" w:rsidR="00AE5369" w:rsidRPr="00AE5369" w:rsidRDefault="00AE5369" w:rsidP="002F788B">
            <w:pPr>
              <w:pStyle w:val="Table-copy"/>
              <w:spacing w:before="100" w:after="100"/>
              <w:jc w:val="center"/>
              <w:rPr>
                <w:b/>
                <w:bCs/>
              </w:rPr>
            </w:pPr>
            <w:r w:rsidRPr="00AE5369">
              <w:rPr>
                <w:b/>
                <w:bCs/>
              </w:rPr>
              <w:t>3,620</w:t>
            </w:r>
          </w:p>
        </w:tc>
        <w:tc>
          <w:tcPr>
            <w:tcW w:w="1028" w:type="dxa"/>
            <w:vAlign w:val="bottom"/>
          </w:tcPr>
          <w:p w14:paraId="7D653320" w14:textId="74FC68C1" w:rsidR="00AE5369" w:rsidRPr="00AE5369" w:rsidRDefault="00AE5369" w:rsidP="002F788B">
            <w:pPr>
              <w:pStyle w:val="Table-copy"/>
              <w:spacing w:before="100" w:after="100"/>
              <w:jc w:val="center"/>
              <w:rPr>
                <w:b/>
                <w:bCs/>
              </w:rPr>
            </w:pPr>
            <w:r w:rsidRPr="00AE5369">
              <w:rPr>
                <w:b/>
                <w:bCs/>
              </w:rPr>
              <w:t>268</w:t>
            </w:r>
          </w:p>
        </w:tc>
        <w:tc>
          <w:tcPr>
            <w:tcW w:w="1028" w:type="dxa"/>
            <w:vAlign w:val="bottom"/>
          </w:tcPr>
          <w:p w14:paraId="2E675155" w14:textId="7C9F2130" w:rsidR="00AE5369" w:rsidRPr="00AE5369" w:rsidRDefault="00AE5369" w:rsidP="002F788B">
            <w:pPr>
              <w:pStyle w:val="Table-copy"/>
              <w:spacing w:before="100" w:after="100"/>
              <w:jc w:val="center"/>
              <w:rPr>
                <w:b/>
                <w:bCs/>
              </w:rPr>
            </w:pPr>
            <w:r w:rsidRPr="00AE5369">
              <w:rPr>
                <w:b/>
                <w:bCs/>
              </w:rPr>
              <w:t>80</w:t>
            </w:r>
          </w:p>
        </w:tc>
      </w:tr>
    </w:tbl>
    <w:p w14:paraId="24B8D6BE" w14:textId="77777777" w:rsidR="002F788B" w:rsidRPr="00B60E27" w:rsidRDefault="002F788B" w:rsidP="002F788B">
      <w:pPr>
        <w:pStyle w:val="Body-copy"/>
        <w:rPr>
          <w:i/>
          <w:iCs/>
          <w:sz w:val="15"/>
          <w:szCs w:val="15"/>
        </w:rPr>
      </w:pPr>
      <w:r w:rsidRPr="00B60E27">
        <w:rPr>
          <w:i/>
          <w:iCs/>
          <w:sz w:val="15"/>
          <w:szCs w:val="15"/>
        </w:rPr>
        <w:t>Note: Valuable Heavy Mineral grades are reported as a percentage of THM</w:t>
      </w:r>
    </w:p>
    <w:p w14:paraId="5DAEE198" w14:textId="6F8A7901" w:rsidR="00AE5369" w:rsidRDefault="00AE5369" w:rsidP="00AE5369">
      <w:pPr>
        <w:pStyle w:val="Body-copy"/>
        <w:rPr>
          <w:b/>
          <w:bCs/>
        </w:rPr>
      </w:pPr>
    </w:p>
    <w:tbl>
      <w:tblPr>
        <w:tblStyle w:val="TableGrid1"/>
        <w:tblW w:w="0" w:type="auto"/>
        <w:tblLayout w:type="fixed"/>
        <w:tblLook w:val="04A0" w:firstRow="1" w:lastRow="0" w:firstColumn="1" w:lastColumn="0" w:noHBand="0" w:noVBand="1"/>
      </w:tblPr>
      <w:tblGrid>
        <w:gridCol w:w="4390"/>
        <w:gridCol w:w="5578"/>
      </w:tblGrid>
      <w:tr w:rsidR="00AE5369" w:rsidRPr="000D3918" w14:paraId="2B53B4C6" w14:textId="77777777" w:rsidTr="00A04248">
        <w:tc>
          <w:tcPr>
            <w:tcW w:w="4390" w:type="dxa"/>
          </w:tcPr>
          <w:p w14:paraId="77060DBB" w14:textId="0601903D" w:rsidR="00AE5369" w:rsidRPr="0006599D" w:rsidRDefault="00AE5369" w:rsidP="00943449">
            <w:pPr>
              <w:pStyle w:val="Body-copy"/>
              <w:spacing w:before="120" w:after="120" w:line="240" w:lineRule="auto"/>
              <w:rPr>
                <w:b/>
                <w:bCs/>
              </w:rPr>
            </w:pPr>
            <w:r w:rsidRPr="0006599D">
              <w:rPr>
                <w:b/>
                <w:bCs/>
              </w:rPr>
              <w:t xml:space="preserve">Project </w:t>
            </w:r>
            <w:r w:rsidR="00943449">
              <w:rPr>
                <w:b/>
                <w:bCs/>
              </w:rPr>
              <w:t>S</w:t>
            </w:r>
            <w:r w:rsidRPr="0006599D">
              <w:rPr>
                <w:b/>
                <w:bCs/>
              </w:rPr>
              <w:t>tatus</w:t>
            </w:r>
          </w:p>
        </w:tc>
        <w:tc>
          <w:tcPr>
            <w:tcW w:w="5578" w:type="dxa"/>
          </w:tcPr>
          <w:p w14:paraId="3E49ABE1" w14:textId="2140B9F3" w:rsidR="00AE5369" w:rsidRPr="005F0C24" w:rsidRDefault="00AE5369" w:rsidP="00943449">
            <w:pPr>
              <w:pStyle w:val="Body-copy"/>
              <w:spacing w:before="120" w:after="120" w:line="240" w:lineRule="auto"/>
            </w:pPr>
            <w:r w:rsidRPr="005F0C24">
              <w:t>Feasibility Study  (Feb 2021)</w:t>
            </w:r>
          </w:p>
        </w:tc>
      </w:tr>
      <w:tr w:rsidR="00AE5369" w:rsidRPr="000D3918" w14:paraId="4370D9D9" w14:textId="77777777" w:rsidTr="00A04248">
        <w:tc>
          <w:tcPr>
            <w:tcW w:w="4390" w:type="dxa"/>
          </w:tcPr>
          <w:p w14:paraId="454AE832" w14:textId="00FB0DB3" w:rsidR="00AE5369" w:rsidRPr="0006599D" w:rsidRDefault="00AE5369" w:rsidP="00943449">
            <w:pPr>
              <w:pStyle w:val="Body-copy"/>
              <w:spacing w:before="120" w:after="120" w:line="240" w:lineRule="auto"/>
              <w:rPr>
                <w:b/>
                <w:bCs/>
              </w:rPr>
            </w:pPr>
            <w:r w:rsidRPr="0006599D">
              <w:rPr>
                <w:b/>
                <w:bCs/>
              </w:rPr>
              <w:t xml:space="preserve">Offtake </w:t>
            </w:r>
            <w:r w:rsidR="00943449">
              <w:rPr>
                <w:b/>
                <w:bCs/>
              </w:rPr>
              <w:t>A</w:t>
            </w:r>
            <w:r w:rsidRPr="0006599D">
              <w:rPr>
                <w:b/>
                <w:bCs/>
              </w:rPr>
              <w:t>vailable</w:t>
            </w:r>
          </w:p>
        </w:tc>
        <w:tc>
          <w:tcPr>
            <w:tcW w:w="5578" w:type="dxa"/>
          </w:tcPr>
          <w:p w14:paraId="65BA9EF4" w14:textId="77777777" w:rsidR="00AE5369" w:rsidRPr="005F0C24" w:rsidRDefault="00AE5369" w:rsidP="00943449">
            <w:pPr>
              <w:pStyle w:val="Body-copy"/>
              <w:spacing w:before="120" w:after="120" w:line="240" w:lineRule="auto"/>
            </w:pPr>
            <w:r w:rsidRPr="005F0C24">
              <w:t>100%</w:t>
            </w:r>
          </w:p>
        </w:tc>
      </w:tr>
      <w:tr w:rsidR="00AE5369" w:rsidRPr="000D3918" w14:paraId="7FE58F58" w14:textId="77777777" w:rsidTr="00A04248">
        <w:tc>
          <w:tcPr>
            <w:tcW w:w="4390" w:type="dxa"/>
          </w:tcPr>
          <w:p w14:paraId="5B622030" w14:textId="49A6AD09" w:rsidR="00AE5369" w:rsidRPr="0006599D" w:rsidRDefault="002A7A2B" w:rsidP="00943449">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5578" w:type="dxa"/>
          </w:tcPr>
          <w:p w14:paraId="5E79C0C8" w14:textId="1760526E" w:rsidR="00AE5369" w:rsidRPr="005F0C24" w:rsidRDefault="00AE5369" w:rsidP="00943449">
            <w:pPr>
              <w:pStyle w:val="Body-copy"/>
              <w:spacing w:before="120" w:after="120" w:line="240" w:lineRule="auto"/>
            </w:pPr>
            <w:r w:rsidRPr="005F0C24">
              <w:t>42</w:t>
            </w:r>
          </w:p>
        </w:tc>
      </w:tr>
      <w:tr w:rsidR="00AE5369" w:rsidRPr="000D3918" w14:paraId="58442790" w14:textId="77777777" w:rsidTr="00A04248">
        <w:tc>
          <w:tcPr>
            <w:tcW w:w="4390" w:type="dxa"/>
          </w:tcPr>
          <w:p w14:paraId="24B9293E" w14:textId="77777777" w:rsidR="00AE5369" w:rsidRPr="0006599D" w:rsidRDefault="00AE5369" w:rsidP="00943449">
            <w:pPr>
              <w:pStyle w:val="Body-copy"/>
              <w:spacing w:before="120" w:after="120" w:line="240" w:lineRule="auto"/>
              <w:rPr>
                <w:b/>
                <w:bCs/>
              </w:rPr>
            </w:pPr>
            <w:r w:rsidRPr="0006599D">
              <w:rPr>
                <w:b/>
                <w:bCs/>
              </w:rPr>
              <w:t xml:space="preserve">IRR </w:t>
            </w:r>
          </w:p>
        </w:tc>
        <w:tc>
          <w:tcPr>
            <w:tcW w:w="5578" w:type="dxa"/>
          </w:tcPr>
          <w:p w14:paraId="6E6FF62E" w14:textId="68F2A2FF" w:rsidR="00AE5369" w:rsidRPr="005F0C24" w:rsidRDefault="005F0C24" w:rsidP="00943449">
            <w:pPr>
              <w:pStyle w:val="Body-copy"/>
              <w:spacing w:before="120" w:after="120" w:line="240" w:lineRule="auto"/>
            </w:pPr>
            <w:r w:rsidRPr="005F0C24">
              <w:t>Please contact WIM Resource for further information.</w:t>
            </w:r>
          </w:p>
        </w:tc>
      </w:tr>
      <w:tr w:rsidR="00AE5369" w:rsidRPr="000D3918" w14:paraId="2B65D3F2" w14:textId="77777777" w:rsidTr="00A04248">
        <w:tc>
          <w:tcPr>
            <w:tcW w:w="4390" w:type="dxa"/>
          </w:tcPr>
          <w:p w14:paraId="49AEAC08" w14:textId="249DA5FD" w:rsidR="00AE5369" w:rsidRPr="0006599D" w:rsidRDefault="00AE5369" w:rsidP="00943449">
            <w:pPr>
              <w:pStyle w:val="Body-copy"/>
              <w:spacing w:before="120" w:after="120" w:line="240" w:lineRule="auto"/>
              <w:rPr>
                <w:b/>
                <w:bCs/>
              </w:rPr>
            </w:pPr>
            <w:r w:rsidRPr="0006599D">
              <w:rPr>
                <w:b/>
                <w:bCs/>
              </w:rPr>
              <w:t xml:space="preserve">Capital </w:t>
            </w:r>
            <w:r w:rsidR="00943449">
              <w:rPr>
                <w:b/>
                <w:bCs/>
              </w:rPr>
              <w:t>C</w:t>
            </w:r>
            <w:r w:rsidRPr="0006599D">
              <w:rPr>
                <w:b/>
                <w:bCs/>
              </w:rPr>
              <w:t>ost</w:t>
            </w:r>
          </w:p>
        </w:tc>
        <w:tc>
          <w:tcPr>
            <w:tcW w:w="5578" w:type="dxa"/>
          </w:tcPr>
          <w:p w14:paraId="4D0A9E40" w14:textId="37C10D89" w:rsidR="00AE5369" w:rsidRPr="005F0C24" w:rsidRDefault="005F0C24" w:rsidP="00943449">
            <w:pPr>
              <w:pStyle w:val="Body-copy"/>
              <w:spacing w:before="120" w:after="120" w:line="240" w:lineRule="auto"/>
            </w:pPr>
            <w:r w:rsidRPr="005F0C24">
              <w:t>Please contact WIM Resource for further information.</w:t>
            </w:r>
          </w:p>
        </w:tc>
      </w:tr>
      <w:tr w:rsidR="00AE5369" w:rsidRPr="000D3918" w14:paraId="10A43E9C" w14:textId="77777777" w:rsidTr="00A04248">
        <w:tc>
          <w:tcPr>
            <w:tcW w:w="4390" w:type="dxa"/>
          </w:tcPr>
          <w:p w14:paraId="7C80A475" w14:textId="77777777" w:rsidR="00AE5369" w:rsidRPr="0006599D" w:rsidRDefault="00AE5369" w:rsidP="00943449">
            <w:pPr>
              <w:pStyle w:val="Body-copy"/>
              <w:spacing w:before="120" w:after="120" w:line="240" w:lineRule="auto"/>
              <w:rPr>
                <w:b/>
                <w:bCs/>
              </w:rPr>
            </w:pPr>
            <w:r w:rsidRPr="0006599D">
              <w:rPr>
                <w:b/>
                <w:bCs/>
              </w:rPr>
              <w:t>NPV</w:t>
            </w:r>
            <w:r w:rsidRPr="0006599D">
              <w:rPr>
                <w:b/>
                <w:bCs/>
                <w:vertAlign w:val="subscript"/>
              </w:rPr>
              <w:t xml:space="preserve"> </w:t>
            </w:r>
          </w:p>
        </w:tc>
        <w:tc>
          <w:tcPr>
            <w:tcW w:w="5578" w:type="dxa"/>
          </w:tcPr>
          <w:p w14:paraId="6E320986" w14:textId="68DCBB1A" w:rsidR="00AE5369" w:rsidRPr="005F0C24" w:rsidRDefault="005F0C24" w:rsidP="00943449">
            <w:pPr>
              <w:pStyle w:val="Body-copy"/>
              <w:spacing w:before="120" w:after="120" w:line="240" w:lineRule="auto"/>
            </w:pPr>
            <w:r w:rsidRPr="005F0C24">
              <w:t>Please contact WIM Resource for further information.</w:t>
            </w:r>
          </w:p>
        </w:tc>
      </w:tr>
      <w:tr w:rsidR="00943449" w:rsidRPr="000D3918" w14:paraId="7AA5ED18" w14:textId="77777777" w:rsidTr="005F0C24">
        <w:trPr>
          <w:trHeight w:val="95"/>
        </w:trPr>
        <w:tc>
          <w:tcPr>
            <w:tcW w:w="4390" w:type="dxa"/>
          </w:tcPr>
          <w:p w14:paraId="0802B3ED" w14:textId="69B09397" w:rsidR="00943449" w:rsidRPr="0006599D" w:rsidRDefault="00943449" w:rsidP="00943449">
            <w:pPr>
              <w:pStyle w:val="Body-copy"/>
              <w:spacing w:before="120" w:after="120" w:line="240" w:lineRule="auto"/>
              <w:rPr>
                <w:b/>
                <w:bCs/>
              </w:rPr>
            </w:pPr>
            <w:r>
              <w:rPr>
                <w:b/>
              </w:rPr>
              <w:t>Product &amp; Annual Production Rate</w:t>
            </w:r>
          </w:p>
        </w:tc>
        <w:tc>
          <w:tcPr>
            <w:tcW w:w="5578" w:type="dxa"/>
          </w:tcPr>
          <w:p w14:paraId="6ABD48FC" w14:textId="55B41AF4" w:rsidR="00943449" w:rsidRPr="005F0C24" w:rsidRDefault="00943449" w:rsidP="00943449">
            <w:pPr>
              <w:pStyle w:val="BulletList"/>
              <w:spacing w:before="120" w:after="120" w:line="240" w:lineRule="auto"/>
            </w:pPr>
            <w:r w:rsidRPr="00943449">
              <w:rPr>
                <w:b/>
                <w:bCs/>
              </w:rPr>
              <w:t>Heavy mineral concentrate (30% Zircon, 55% Titanium and &lt;2.5% Rare Earths by-products):</w:t>
            </w:r>
            <w:r w:rsidRPr="005F0C24">
              <w:t xml:space="preserve"> 500,000tpa </w:t>
            </w:r>
          </w:p>
        </w:tc>
      </w:tr>
    </w:tbl>
    <w:p w14:paraId="2E511101" w14:textId="77777777" w:rsidR="00AE5369" w:rsidRPr="00AE5369" w:rsidRDefault="00AE5369" w:rsidP="00AE5369">
      <w:pPr>
        <w:pStyle w:val="Body-copy"/>
        <w:rPr>
          <w:b/>
          <w:bCs/>
        </w:rPr>
      </w:pPr>
    </w:p>
    <w:p w14:paraId="6B822078" w14:textId="53A90720" w:rsidR="007A3633" w:rsidRDefault="007A3633" w:rsidP="007A3633">
      <w:pPr>
        <w:pStyle w:val="Heading-level1"/>
      </w:pPr>
      <w:r w:rsidRPr="007A3633">
        <w:lastRenderedPageBreak/>
        <w:t>Zirconium</w:t>
      </w:r>
    </w:p>
    <w:p w14:paraId="63A5FF11" w14:textId="6ECD928F" w:rsidR="007A3633" w:rsidRPr="007A3633" w:rsidRDefault="007A3633" w:rsidP="007A3633">
      <w:pPr>
        <w:pStyle w:val="Heading-level2"/>
      </w:pPr>
      <w:proofErr w:type="spellStart"/>
      <w:r w:rsidRPr="007A3633">
        <w:t>Cyclone</w:t>
      </w:r>
      <w:proofErr w:type="spellEnd"/>
      <w:r w:rsidRPr="007A3633">
        <w:t xml:space="preserve"> </w:t>
      </w:r>
      <w:r>
        <w:tab/>
        <w:t>WA</w:t>
      </w:r>
    </w:p>
    <w:p w14:paraId="3AC1A24D" w14:textId="77777777" w:rsidR="007A3633" w:rsidRPr="007A3633" w:rsidRDefault="007A3633" w:rsidP="007A3633">
      <w:pPr>
        <w:pStyle w:val="Body-copy"/>
        <w:rPr>
          <w:b/>
          <w:bCs/>
        </w:rPr>
      </w:pPr>
      <w:r w:rsidRPr="007A3633">
        <w:rPr>
          <w:b/>
          <w:bCs/>
        </w:rPr>
        <w:t>Diatreme Resources Ltd</w:t>
      </w:r>
    </w:p>
    <w:p w14:paraId="7237129A" w14:textId="5304BB47" w:rsidR="007A3633" w:rsidRDefault="007A3633" w:rsidP="007A3633">
      <w:pPr>
        <w:pStyle w:val="Body-copy"/>
      </w:pPr>
      <w:r w:rsidRPr="007A3633">
        <w:t xml:space="preserve">ASX:DRX   •   </w:t>
      </w:r>
      <w:hyperlink r:id="rId73" w:history="1">
        <w:r w:rsidRPr="00B837A5">
          <w:rPr>
            <w:rStyle w:val="Hyperlink"/>
            <w:b w:val="0"/>
            <w:bCs/>
          </w:rPr>
          <w:t>diatreme.com.au</w:t>
        </w:r>
      </w:hyperlink>
    </w:p>
    <w:p w14:paraId="4D072EA6" w14:textId="77777777" w:rsidR="007A3633" w:rsidRPr="007A3633" w:rsidRDefault="007A3633" w:rsidP="007A3633">
      <w:pPr>
        <w:pStyle w:val="Heading-level3"/>
      </w:pPr>
      <w:r w:rsidRPr="007A3633">
        <w:t xml:space="preserve">Investment summary </w:t>
      </w:r>
    </w:p>
    <w:p w14:paraId="2795844D" w14:textId="19609106" w:rsidR="007A3633" w:rsidRPr="007A3633" w:rsidRDefault="007A3633" w:rsidP="007A3633">
      <w:pPr>
        <w:pStyle w:val="Body-copy"/>
      </w:pPr>
      <w:r w:rsidRPr="007A3633">
        <w:t xml:space="preserve">Cyclone is an attractive investment opportunity amid the lack of suitable high-grade zircon supply. Diatreme is engaging in discussions and negotiations with a range of potential project partners including </w:t>
      </w:r>
      <w:proofErr w:type="spellStart"/>
      <w:r w:rsidRPr="007A3633">
        <w:t>offtakers</w:t>
      </w:r>
      <w:proofErr w:type="spellEnd"/>
      <w:r w:rsidRPr="007A3633">
        <w:t xml:space="preserve"> and technical partners, with the aim of either selling the </w:t>
      </w:r>
      <w:r w:rsidR="006174BD">
        <w:t>P</w:t>
      </w:r>
      <w:r w:rsidRPr="007A3633">
        <w:t xml:space="preserve">roject or funding the development of this high-grade zircon project located in WA’s zircon-rich Eucla Basin. The </w:t>
      </w:r>
      <w:r w:rsidR="006174BD">
        <w:t>P</w:t>
      </w:r>
      <w:r w:rsidRPr="007A3633">
        <w:t>roject is ‘shovel-ready’ with primary approvals and permitting in place, including environmental and First Nations approvals. With a structural supply deficit of zircon projected amid shrinking supply and rising demand, Cyclone is an attractive opportunity for a development partner to advance Australia’s zircon production for the global market, supporting the growth of this critical mineral industry.</w:t>
      </w:r>
    </w:p>
    <w:p w14:paraId="2E014A53" w14:textId="77777777" w:rsidR="007A3633" w:rsidRPr="007A3633" w:rsidRDefault="007A3633" w:rsidP="007A3633">
      <w:pPr>
        <w:pStyle w:val="Heading-level3"/>
      </w:pPr>
      <w:r w:rsidRPr="007A3633">
        <w:t xml:space="preserve">Project description </w:t>
      </w:r>
    </w:p>
    <w:p w14:paraId="63471727" w14:textId="5DE74775" w:rsidR="007A3633" w:rsidRDefault="007A3633" w:rsidP="007A3633">
      <w:pPr>
        <w:pStyle w:val="Body-copy"/>
      </w:pPr>
      <w:r w:rsidRPr="007A3633">
        <w:t>Cyclone has the potential to become a significant global supplier of zircon, accounting for an estimated 6% of global zircon supply. Cyclone also contains titanium minerals such as leucoxene, rutile and ilmenite and has potential for supply of the rare critical mineral hafnium within the zircon component of its heavy mineral concentrate (HMC). Shallow free-dig mining using a bulldozer and dozer trap method with progressive rehabilitation as the pit advances, will mine approximately 10Mtpa ore supplied to a wet concentrator plant (WCP) on</w:t>
      </w:r>
      <w:r w:rsidR="006174BD">
        <w:t>-</w:t>
      </w:r>
      <w:r w:rsidRPr="007A3633">
        <w:t>site. The WCP will process the sand via several stages of gravity concentration using spirals, classifiers and shaking tables producing a HMC. Life of mine production is estimated at 1.94Mt of HMC containing 936</w:t>
      </w:r>
      <w:r w:rsidR="006F48C0">
        <w:t>k</w:t>
      </w:r>
      <w:r w:rsidRPr="007A3633">
        <w:t>t of zircon and producing 772</w:t>
      </w:r>
      <w:r w:rsidR="006F48C0">
        <w:t>k</w:t>
      </w:r>
      <w:r w:rsidRPr="007A3633">
        <w:t>t of final zircon product.</w:t>
      </w:r>
    </w:p>
    <w:p w14:paraId="3950176C" w14:textId="77777777" w:rsidR="007A3633" w:rsidRPr="00275736" w:rsidRDefault="007A3633" w:rsidP="007A3633">
      <w:pPr>
        <w:pStyle w:val="Heading-level3"/>
      </w:pPr>
      <w:r w:rsidRPr="00275736">
        <w:t>Mineral inventory</w:t>
      </w:r>
    </w:p>
    <w:p w14:paraId="5EE7CBDA" w14:textId="15F02784" w:rsidR="007A3633" w:rsidRDefault="007A3633" w:rsidP="007A3633">
      <w:pPr>
        <w:pStyle w:val="Body-copy"/>
      </w:pPr>
      <w:r w:rsidRPr="007A3633">
        <w:rPr>
          <w:b/>
          <w:bCs/>
        </w:rPr>
        <w:t>Commodity(</w:t>
      </w:r>
      <w:proofErr w:type="spellStart"/>
      <w:r w:rsidRPr="007A3633">
        <w:rPr>
          <w:b/>
          <w:bCs/>
        </w:rPr>
        <w:t>ies</w:t>
      </w:r>
      <w:proofErr w:type="spellEnd"/>
      <w:r w:rsidRPr="007A3633">
        <w:rPr>
          <w:b/>
          <w:bCs/>
        </w:rPr>
        <w:t>): Zircon</w:t>
      </w:r>
      <w:r w:rsidRPr="007A3633">
        <w:t>, Titanium, Hafnium</w:t>
      </w:r>
    </w:p>
    <w:p w14:paraId="2467E34B" w14:textId="77777777" w:rsidR="007A3633" w:rsidRDefault="007A3633">
      <w:pPr>
        <w:spacing w:before="0" w:after="160" w:line="259" w:lineRule="auto"/>
        <w:rPr>
          <w:b/>
          <w:bCs/>
          <w:lang w:val="en-AU"/>
        </w:rPr>
      </w:pPr>
      <w:r>
        <w:rPr>
          <w:b/>
          <w:bCs/>
        </w:rPr>
        <w:br w:type="page"/>
      </w:r>
    </w:p>
    <w:p w14:paraId="332F9DCD" w14:textId="6CC032C0" w:rsidR="007A3633" w:rsidRPr="007A3633" w:rsidRDefault="007A3633" w:rsidP="007A3633">
      <w:pPr>
        <w:pStyle w:val="Body-copy"/>
        <w:rPr>
          <w:b/>
          <w:bCs/>
        </w:rPr>
      </w:pPr>
      <w:r w:rsidRPr="007A3633">
        <w:rPr>
          <w:b/>
          <w:bCs/>
        </w:rPr>
        <w:lastRenderedPageBreak/>
        <w:t>Mineral Resources as at 31 December 2021 (1% HM cut-off grade):</w:t>
      </w:r>
    </w:p>
    <w:tbl>
      <w:tblPr>
        <w:tblStyle w:val="TableGrid1"/>
        <w:tblW w:w="10060" w:type="dxa"/>
        <w:tblLayout w:type="fixed"/>
        <w:tblLook w:val="00A0" w:firstRow="1" w:lastRow="0" w:firstColumn="1" w:lastColumn="0" w:noHBand="0" w:noVBand="0"/>
      </w:tblPr>
      <w:tblGrid>
        <w:gridCol w:w="1271"/>
        <w:gridCol w:w="964"/>
        <w:gridCol w:w="1118"/>
        <w:gridCol w:w="1118"/>
        <w:gridCol w:w="1117"/>
        <w:gridCol w:w="1118"/>
        <w:gridCol w:w="1118"/>
        <w:gridCol w:w="1118"/>
        <w:gridCol w:w="1118"/>
      </w:tblGrid>
      <w:tr w:rsidR="007A3633" w:rsidRPr="007A3633" w14:paraId="3741164A" w14:textId="77777777" w:rsidTr="007A3633">
        <w:trPr>
          <w:trHeight w:val="1102"/>
        </w:trPr>
        <w:tc>
          <w:tcPr>
            <w:tcW w:w="1271" w:type="dxa"/>
          </w:tcPr>
          <w:p w14:paraId="34A2FFB1" w14:textId="7920BE51" w:rsidR="007A3633" w:rsidRPr="007A3633" w:rsidRDefault="007A3633" w:rsidP="007A3633">
            <w:pPr>
              <w:pStyle w:val="Table-heading2"/>
            </w:pPr>
            <w:r w:rsidRPr="007A3633">
              <w:t>Resource</w:t>
            </w:r>
            <w:r>
              <w:t xml:space="preserve"> Category</w:t>
            </w:r>
          </w:p>
        </w:tc>
        <w:tc>
          <w:tcPr>
            <w:tcW w:w="964" w:type="dxa"/>
          </w:tcPr>
          <w:p w14:paraId="6C37F174" w14:textId="40E78819" w:rsidR="007A3633" w:rsidRPr="007A3633" w:rsidRDefault="007A3633" w:rsidP="007A3633">
            <w:pPr>
              <w:pStyle w:val="Table-heading2"/>
            </w:pPr>
            <w:r w:rsidRPr="007A3633">
              <w:t>Tonnes</w:t>
            </w:r>
            <w:r>
              <w:br/>
            </w:r>
            <w:r w:rsidRPr="007A3633">
              <w:t>(Mt)</w:t>
            </w:r>
          </w:p>
        </w:tc>
        <w:tc>
          <w:tcPr>
            <w:tcW w:w="1118" w:type="dxa"/>
          </w:tcPr>
          <w:p w14:paraId="3936EC46" w14:textId="0DCCB44A" w:rsidR="007A3633" w:rsidRPr="007A3633" w:rsidRDefault="007A3633" w:rsidP="007A3633">
            <w:pPr>
              <w:pStyle w:val="Table-heading2"/>
            </w:pPr>
            <w:r w:rsidRPr="007A3633">
              <w:t>Total HM</w:t>
            </w:r>
            <w:r>
              <w:br/>
            </w:r>
            <w:r w:rsidRPr="007A3633">
              <w:t>(%)</w:t>
            </w:r>
          </w:p>
        </w:tc>
        <w:tc>
          <w:tcPr>
            <w:tcW w:w="1118" w:type="dxa"/>
          </w:tcPr>
          <w:p w14:paraId="0B12FA19" w14:textId="4FD63EA0" w:rsidR="007A3633" w:rsidRPr="007A3633" w:rsidRDefault="007A3633" w:rsidP="007A3633">
            <w:pPr>
              <w:pStyle w:val="Table-heading2"/>
            </w:pPr>
            <w:r w:rsidRPr="007A3633">
              <w:t>Zircon</w:t>
            </w:r>
            <w:r>
              <w:br/>
            </w:r>
            <w:r w:rsidRPr="007A3633">
              <w:t>(% HM)</w:t>
            </w:r>
          </w:p>
        </w:tc>
        <w:tc>
          <w:tcPr>
            <w:tcW w:w="1117" w:type="dxa"/>
          </w:tcPr>
          <w:p w14:paraId="72113B30" w14:textId="73C63761" w:rsidR="007A3633" w:rsidRPr="007A3633" w:rsidRDefault="007A3633" w:rsidP="007A3633">
            <w:pPr>
              <w:pStyle w:val="Table-heading2"/>
            </w:pPr>
            <w:r w:rsidRPr="007A3633">
              <w:t>Rutile</w:t>
            </w:r>
            <w:r>
              <w:br/>
            </w:r>
            <w:r w:rsidRPr="007A3633">
              <w:t>(% HM)</w:t>
            </w:r>
          </w:p>
        </w:tc>
        <w:tc>
          <w:tcPr>
            <w:tcW w:w="1118" w:type="dxa"/>
          </w:tcPr>
          <w:p w14:paraId="1A18A3CA" w14:textId="23B228EE" w:rsidR="007A3633" w:rsidRPr="007A3633" w:rsidRDefault="007A3633" w:rsidP="007A3633">
            <w:pPr>
              <w:pStyle w:val="Table-heading2"/>
            </w:pPr>
            <w:r w:rsidRPr="007A3633">
              <w:t>Leuco-</w:t>
            </w:r>
            <w:r w:rsidRPr="007A3633">
              <w:br/>
            </w:r>
            <w:proofErr w:type="spellStart"/>
            <w:r w:rsidRPr="007A3633">
              <w:t>xene</w:t>
            </w:r>
            <w:proofErr w:type="spellEnd"/>
            <w:r>
              <w:t xml:space="preserve"> </w:t>
            </w:r>
            <w:r>
              <w:br/>
            </w:r>
            <w:r w:rsidRPr="007A3633">
              <w:t>(% HM)</w:t>
            </w:r>
          </w:p>
        </w:tc>
        <w:tc>
          <w:tcPr>
            <w:tcW w:w="1118" w:type="dxa"/>
          </w:tcPr>
          <w:p w14:paraId="3E503FE5" w14:textId="258EFC02" w:rsidR="007A3633" w:rsidRPr="007A3633" w:rsidRDefault="007A3633" w:rsidP="007A3633">
            <w:pPr>
              <w:pStyle w:val="Table-heading2"/>
            </w:pPr>
            <w:proofErr w:type="spellStart"/>
            <w:r w:rsidRPr="007A3633">
              <w:t>HiTi</w:t>
            </w:r>
            <w:proofErr w:type="spellEnd"/>
            <w:r>
              <w:br/>
            </w:r>
            <w:r w:rsidRPr="007A3633">
              <w:t>(% HM)</w:t>
            </w:r>
          </w:p>
        </w:tc>
        <w:tc>
          <w:tcPr>
            <w:tcW w:w="1118" w:type="dxa"/>
          </w:tcPr>
          <w:p w14:paraId="27B000EB" w14:textId="1568FF0B" w:rsidR="007A3633" w:rsidRPr="007A3633" w:rsidRDefault="007A3633" w:rsidP="007A3633">
            <w:pPr>
              <w:pStyle w:val="Table-heading2"/>
            </w:pPr>
            <w:r w:rsidRPr="007A3633">
              <w:t>Altered Ilmenite</w:t>
            </w:r>
            <w:r>
              <w:br/>
            </w:r>
            <w:r w:rsidRPr="007A3633">
              <w:t>(% HM)</w:t>
            </w:r>
          </w:p>
        </w:tc>
        <w:tc>
          <w:tcPr>
            <w:tcW w:w="1118" w:type="dxa"/>
          </w:tcPr>
          <w:p w14:paraId="26201136" w14:textId="13D6CD60" w:rsidR="007A3633" w:rsidRPr="007A3633" w:rsidRDefault="007A3633" w:rsidP="007A3633">
            <w:pPr>
              <w:pStyle w:val="Table-heading2"/>
            </w:pPr>
            <w:r w:rsidRPr="007A3633">
              <w:t xml:space="preserve">Siliceous </w:t>
            </w:r>
            <w:proofErr w:type="spellStart"/>
            <w:r w:rsidRPr="007A3633">
              <w:t>Ti</w:t>
            </w:r>
            <w:proofErr w:type="spellEnd"/>
            <w:r w:rsidRPr="007A3633">
              <w:t>-oxide</w:t>
            </w:r>
            <w:r>
              <w:br/>
            </w:r>
            <w:r w:rsidRPr="007A3633">
              <w:t>(% HM)</w:t>
            </w:r>
          </w:p>
        </w:tc>
      </w:tr>
      <w:tr w:rsidR="007A3633" w:rsidRPr="007A3633" w14:paraId="3E7593C4" w14:textId="77777777" w:rsidTr="007A3633">
        <w:trPr>
          <w:trHeight w:val="257"/>
        </w:trPr>
        <w:tc>
          <w:tcPr>
            <w:tcW w:w="1271" w:type="dxa"/>
          </w:tcPr>
          <w:p w14:paraId="03ADE8BB" w14:textId="77777777" w:rsidR="007A3633" w:rsidRPr="007A3633" w:rsidRDefault="007A3633" w:rsidP="007A3633">
            <w:pPr>
              <w:pStyle w:val="Table-copy"/>
            </w:pPr>
            <w:r w:rsidRPr="007A3633">
              <w:t>Measured</w:t>
            </w:r>
          </w:p>
        </w:tc>
        <w:tc>
          <w:tcPr>
            <w:tcW w:w="964" w:type="dxa"/>
          </w:tcPr>
          <w:p w14:paraId="41C5F6EB" w14:textId="77777777" w:rsidR="007A3633" w:rsidRPr="007A3633" w:rsidRDefault="007A3633" w:rsidP="007A3633">
            <w:pPr>
              <w:pStyle w:val="Table-copy"/>
              <w:jc w:val="center"/>
            </w:pPr>
            <w:r w:rsidRPr="007A3633">
              <w:t>156</w:t>
            </w:r>
          </w:p>
        </w:tc>
        <w:tc>
          <w:tcPr>
            <w:tcW w:w="1118" w:type="dxa"/>
          </w:tcPr>
          <w:p w14:paraId="629E7CEC" w14:textId="77777777" w:rsidR="007A3633" w:rsidRPr="007A3633" w:rsidRDefault="007A3633" w:rsidP="007A3633">
            <w:pPr>
              <w:pStyle w:val="Table-copy"/>
              <w:jc w:val="center"/>
            </w:pPr>
            <w:r w:rsidRPr="007A3633">
              <w:t>2.4</w:t>
            </w:r>
          </w:p>
        </w:tc>
        <w:tc>
          <w:tcPr>
            <w:tcW w:w="1118" w:type="dxa"/>
          </w:tcPr>
          <w:p w14:paraId="752B449F" w14:textId="77777777" w:rsidR="007A3633" w:rsidRPr="007A3633" w:rsidRDefault="007A3633" w:rsidP="007A3633">
            <w:pPr>
              <w:pStyle w:val="Table-copy"/>
              <w:jc w:val="center"/>
            </w:pPr>
            <w:r w:rsidRPr="007A3633">
              <w:t>28</w:t>
            </w:r>
          </w:p>
        </w:tc>
        <w:tc>
          <w:tcPr>
            <w:tcW w:w="1117" w:type="dxa"/>
          </w:tcPr>
          <w:p w14:paraId="17F46E44" w14:textId="77777777" w:rsidR="007A3633" w:rsidRPr="007A3633" w:rsidRDefault="007A3633" w:rsidP="007A3633">
            <w:pPr>
              <w:pStyle w:val="Table-copy"/>
              <w:jc w:val="center"/>
            </w:pPr>
            <w:r w:rsidRPr="007A3633">
              <w:t>3</w:t>
            </w:r>
          </w:p>
        </w:tc>
        <w:tc>
          <w:tcPr>
            <w:tcW w:w="1118" w:type="dxa"/>
          </w:tcPr>
          <w:p w14:paraId="1736ECC4" w14:textId="77777777" w:rsidR="007A3633" w:rsidRPr="007A3633" w:rsidRDefault="007A3633" w:rsidP="007A3633">
            <w:pPr>
              <w:pStyle w:val="Table-copy"/>
              <w:jc w:val="center"/>
            </w:pPr>
            <w:r w:rsidRPr="007A3633">
              <w:t>6</w:t>
            </w:r>
          </w:p>
        </w:tc>
        <w:tc>
          <w:tcPr>
            <w:tcW w:w="1118" w:type="dxa"/>
          </w:tcPr>
          <w:p w14:paraId="3125C850" w14:textId="77777777" w:rsidR="007A3633" w:rsidRPr="007A3633" w:rsidRDefault="007A3633" w:rsidP="007A3633">
            <w:pPr>
              <w:pStyle w:val="Table-copy"/>
              <w:jc w:val="center"/>
            </w:pPr>
            <w:r w:rsidRPr="007A3633">
              <w:t>24</w:t>
            </w:r>
          </w:p>
        </w:tc>
        <w:tc>
          <w:tcPr>
            <w:tcW w:w="1118" w:type="dxa"/>
          </w:tcPr>
          <w:p w14:paraId="118265E1" w14:textId="77777777" w:rsidR="007A3633" w:rsidRPr="007A3633" w:rsidRDefault="007A3633" w:rsidP="007A3633">
            <w:pPr>
              <w:pStyle w:val="Table-copy"/>
              <w:jc w:val="center"/>
            </w:pPr>
            <w:r w:rsidRPr="007A3633">
              <w:t>12</w:t>
            </w:r>
          </w:p>
        </w:tc>
        <w:tc>
          <w:tcPr>
            <w:tcW w:w="1118" w:type="dxa"/>
          </w:tcPr>
          <w:p w14:paraId="528B20C9" w14:textId="77777777" w:rsidR="007A3633" w:rsidRPr="007A3633" w:rsidRDefault="007A3633" w:rsidP="007A3633">
            <w:pPr>
              <w:pStyle w:val="Table-copy"/>
              <w:jc w:val="center"/>
            </w:pPr>
            <w:r w:rsidRPr="007A3633">
              <w:t>22</w:t>
            </w:r>
          </w:p>
        </w:tc>
      </w:tr>
      <w:tr w:rsidR="007A3633" w:rsidRPr="007A3633" w14:paraId="37F70C86" w14:textId="77777777" w:rsidTr="007A3633">
        <w:trPr>
          <w:trHeight w:val="60"/>
        </w:trPr>
        <w:tc>
          <w:tcPr>
            <w:tcW w:w="1271" w:type="dxa"/>
          </w:tcPr>
          <w:p w14:paraId="3FB28A63" w14:textId="77777777" w:rsidR="007A3633" w:rsidRPr="007A3633" w:rsidRDefault="007A3633" w:rsidP="007A3633">
            <w:pPr>
              <w:pStyle w:val="Table-copy"/>
            </w:pPr>
            <w:r w:rsidRPr="007A3633">
              <w:t>Indicated</w:t>
            </w:r>
          </w:p>
        </w:tc>
        <w:tc>
          <w:tcPr>
            <w:tcW w:w="964" w:type="dxa"/>
          </w:tcPr>
          <w:p w14:paraId="3F73DD0B" w14:textId="77777777" w:rsidR="007A3633" w:rsidRPr="007A3633" w:rsidRDefault="007A3633" w:rsidP="007A3633">
            <w:pPr>
              <w:pStyle w:val="Table-copy"/>
              <w:jc w:val="center"/>
            </w:pPr>
            <w:r w:rsidRPr="007A3633">
              <w:t>48</w:t>
            </w:r>
          </w:p>
        </w:tc>
        <w:tc>
          <w:tcPr>
            <w:tcW w:w="1118" w:type="dxa"/>
          </w:tcPr>
          <w:p w14:paraId="5AF3CA1C" w14:textId="77777777" w:rsidR="007A3633" w:rsidRPr="007A3633" w:rsidRDefault="007A3633" w:rsidP="007A3633">
            <w:pPr>
              <w:pStyle w:val="Table-copy"/>
              <w:jc w:val="center"/>
            </w:pPr>
            <w:r w:rsidRPr="007A3633">
              <w:t>1.9</w:t>
            </w:r>
          </w:p>
        </w:tc>
        <w:tc>
          <w:tcPr>
            <w:tcW w:w="1118" w:type="dxa"/>
          </w:tcPr>
          <w:p w14:paraId="559D6937" w14:textId="77777777" w:rsidR="007A3633" w:rsidRPr="007A3633" w:rsidRDefault="007A3633" w:rsidP="007A3633">
            <w:pPr>
              <w:pStyle w:val="Table-copy"/>
              <w:jc w:val="center"/>
            </w:pPr>
            <w:r w:rsidRPr="007A3633">
              <w:t>21</w:t>
            </w:r>
          </w:p>
        </w:tc>
        <w:tc>
          <w:tcPr>
            <w:tcW w:w="1117" w:type="dxa"/>
          </w:tcPr>
          <w:p w14:paraId="12DA430B" w14:textId="77777777" w:rsidR="007A3633" w:rsidRPr="007A3633" w:rsidRDefault="007A3633" w:rsidP="007A3633">
            <w:pPr>
              <w:pStyle w:val="Table-copy"/>
              <w:jc w:val="center"/>
            </w:pPr>
            <w:r w:rsidRPr="007A3633">
              <w:t>2</w:t>
            </w:r>
          </w:p>
        </w:tc>
        <w:tc>
          <w:tcPr>
            <w:tcW w:w="1118" w:type="dxa"/>
          </w:tcPr>
          <w:p w14:paraId="5A4AAB3A" w14:textId="77777777" w:rsidR="007A3633" w:rsidRPr="007A3633" w:rsidRDefault="007A3633" w:rsidP="007A3633">
            <w:pPr>
              <w:pStyle w:val="Table-copy"/>
              <w:jc w:val="center"/>
            </w:pPr>
            <w:r w:rsidRPr="007A3633">
              <w:t>5</w:t>
            </w:r>
          </w:p>
        </w:tc>
        <w:tc>
          <w:tcPr>
            <w:tcW w:w="1118" w:type="dxa"/>
          </w:tcPr>
          <w:p w14:paraId="7D97ACAE" w14:textId="77777777" w:rsidR="007A3633" w:rsidRPr="007A3633" w:rsidRDefault="007A3633" w:rsidP="007A3633">
            <w:pPr>
              <w:pStyle w:val="Table-copy"/>
              <w:jc w:val="center"/>
            </w:pPr>
            <w:r w:rsidRPr="007A3633">
              <w:t>33</w:t>
            </w:r>
          </w:p>
        </w:tc>
        <w:tc>
          <w:tcPr>
            <w:tcW w:w="1118" w:type="dxa"/>
          </w:tcPr>
          <w:p w14:paraId="3EC87C88" w14:textId="77777777" w:rsidR="007A3633" w:rsidRPr="007A3633" w:rsidRDefault="007A3633" w:rsidP="007A3633">
            <w:pPr>
              <w:pStyle w:val="Table-copy"/>
              <w:jc w:val="center"/>
            </w:pPr>
            <w:r w:rsidRPr="007A3633">
              <w:t>16</w:t>
            </w:r>
          </w:p>
        </w:tc>
        <w:tc>
          <w:tcPr>
            <w:tcW w:w="1118" w:type="dxa"/>
          </w:tcPr>
          <w:p w14:paraId="2C5E47D9" w14:textId="77777777" w:rsidR="007A3633" w:rsidRPr="007A3633" w:rsidRDefault="007A3633" w:rsidP="007A3633">
            <w:pPr>
              <w:pStyle w:val="Table-copy"/>
              <w:jc w:val="center"/>
            </w:pPr>
            <w:r w:rsidRPr="007A3633">
              <w:t>18</w:t>
            </w:r>
          </w:p>
        </w:tc>
      </w:tr>
      <w:tr w:rsidR="007A3633" w:rsidRPr="007A3633" w14:paraId="1F77ECE2" w14:textId="77777777" w:rsidTr="007A3633">
        <w:trPr>
          <w:trHeight w:val="60"/>
        </w:trPr>
        <w:tc>
          <w:tcPr>
            <w:tcW w:w="1271" w:type="dxa"/>
          </w:tcPr>
          <w:p w14:paraId="1BA84F77" w14:textId="77777777" w:rsidR="007A3633" w:rsidRPr="007A3633" w:rsidRDefault="007A3633" w:rsidP="007A3633">
            <w:pPr>
              <w:pStyle w:val="Table-copy"/>
              <w:rPr>
                <w:b/>
                <w:bCs/>
              </w:rPr>
            </w:pPr>
            <w:r w:rsidRPr="007A3633">
              <w:rPr>
                <w:b/>
                <w:bCs/>
              </w:rPr>
              <w:t xml:space="preserve">Total </w:t>
            </w:r>
          </w:p>
        </w:tc>
        <w:tc>
          <w:tcPr>
            <w:tcW w:w="964" w:type="dxa"/>
          </w:tcPr>
          <w:p w14:paraId="22FD5974" w14:textId="77777777" w:rsidR="007A3633" w:rsidRPr="007A3633" w:rsidRDefault="007A3633" w:rsidP="007A3633">
            <w:pPr>
              <w:pStyle w:val="Table-copy"/>
              <w:jc w:val="center"/>
              <w:rPr>
                <w:b/>
                <w:bCs/>
              </w:rPr>
            </w:pPr>
            <w:r w:rsidRPr="007A3633">
              <w:rPr>
                <w:b/>
                <w:bCs/>
              </w:rPr>
              <w:t>203</w:t>
            </w:r>
          </w:p>
        </w:tc>
        <w:tc>
          <w:tcPr>
            <w:tcW w:w="1118" w:type="dxa"/>
          </w:tcPr>
          <w:p w14:paraId="6C5D8D15" w14:textId="77777777" w:rsidR="007A3633" w:rsidRPr="007A3633" w:rsidRDefault="007A3633" w:rsidP="007A3633">
            <w:pPr>
              <w:pStyle w:val="Table-copy"/>
              <w:jc w:val="center"/>
              <w:rPr>
                <w:b/>
                <w:bCs/>
              </w:rPr>
            </w:pPr>
            <w:r w:rsidRPr="007A3633">
              <w:rPr>
                <w:b/>
                <w:bCs/>
              </w:rPr>
              <w:t>2.3</w:t>
            </w:r>
          </w:p>
        </w:tc>
        <w:tc>
          <w:tcPr>
            <w:tcW w:w="1118" w:type="dxa"/>
          </w:tcPr>
          <w:p w14:paraId="5BFA4594" w14:textId="77777777" w:rsidR="007A3633" w:rsidRPr="007A3633" w:rsidRDefault="007A3633" w:rsidP="007A3633">
            <w:pPr>
              <w:pStyle w:val="Table-copy"/>
              <w:jc w:val="center"/>
              <w:rPr>
                <w:b/>
                <w:bCs/>
              </w:rPr>
            </w:pPr>
            <w:r w:rsidRPr="007A3633">
              <w:rPr>
                <w:b/>
                <w:bCs/>
              </w:rPr>
              <w:t>27</w:t>
            </w:r>
          </w:p>
        </w:tc>
        <w:tc>
          <w:tcPr>
            <w:tcW w:w="1117" w:type="dxa"/>
          </w:tcPr>
          <w:p w14:paraId="2B4C2EC9" w14:textId="77777777" w:rsidR="007A3633" w:rsidRPr="007A3633" w:rsidRDefault="007A3633" w:rsidP="007A3633">
            <w:pPr>
              <w:pStyle w:val="Table-copy"/>
              <w:jc w:val="center"/>
              <w:rPr>
                <w:b/>
                <w:bCs/>
              </w:rPr>
            </w:pPr>
            <w:r w:rsidRPr="007A3633">
              <w:rPr>
                <w:b/>
                <w:bCs/>
              </w:rPr>
              <w:t>3</w:t>
            </w:r>
          </w:p>
        </w:tc>
        <w:tc>
          <w:tcPr>
            <w:tcW w:w="1118" w:type="dxa"/>
          </w:tcPr>
          <w:p w14:paraId="24AB9DB4" w14:textId="77777777" w:rsidR="007A3633" w:rsidRPr="007A3633" w:rsidRDefault="007A3633" w:rsidP="007A3633">
            <w:pPr>
              <w:pStyle w:val="Table-copy"/>
              <w:jc w:val="center"/>
              <w:rPr>
                <w:b/>
                <w:bCs/>
              </w:rPr>
            </w:pPr>
            <w:r w:rsidRPr="007A3633">
              <w:rPr>
                <w:b/>
                <w:bCs/>
              </w:rPr>
              <w:t>6</w:t>
            </w:r>
          </w:p>
        </w:tc>
        <w:tc>
          <w:tcPr>
            <w:tcW w:w="1118" w:type="dxa"/>
          </w:tcPr>
          <w:p w14:paraId="66CDBD35" w14:textId="77777777" w:rsidR="007A3633" w:rsidRPr="007A3633" w:rsidRDefault="007A3633" w:rsidP="007A3633">
            <w:pPr>
              <w:pStyle w:val="Table-copy"/>
              <w:jc w:val="center"/>
              <w:rPr>
                <w:b/>
                <w:bCs/>
              </w:rPr>
            </w:pPr>
            <w:r w:rsidRPr="007A3633">
              <w:rPr>
                <w:b/>
                <w:bCs/>
              </w:rPr>
              <w:t>26</w:t>
            </w:r>
          </w:p>
        </w:tc>
        <w:tc>
          <w:tcPr>
            <w:tcW w:w="1118" w:type="dxa"/>
          </w:tcPr>
          <w:p w14:paraId="7DE08AA5" w14:textId="77777777" w:rsidR="007A3633" w:rsidRPr="007A3633" w:rsidRDefault="007A3633" w:rsidP="007A3633">
            <w:pPr>
              <w:pStyle w:val="Table-copy"/>
              <w:jc w:val="center"/>
              <w:rPr>
                <w:b/>
                <w:bCs/>
              </w:rPr>
            </w:pPr>
            <w:r w:rsidRPr="007A3633">
              <w:rPr>
                <w:b/>
                <w:bCs/>
              </w:rPr>
              <w:t>13</w:t>
            </w:r>
          </w:p>
        </w:tc>
        <w:tc>
          <w:tcPr>
            <w:tcW w:w="1118" w:type="dxa"/>
          </w:tcPr>
          <w:p w14:paraId="2A33C777" w14:textId="77777777" w:rsidR="007A3633" w:rsidRPr="007A3633" w:rsidRDefault="007A3633" w:rsidP="007A3633">
            <w:pPr>
              <w:pStyle w:val="Table-copy"/>
              <w:jc w:val="center"/>
              <w:rPr>
                <w:b/>
                <w:bCs/>
              </w:rPr>
            </w:pPr>
            <w:r w:rsidRPr="007A3633">
              <w:rPr>
                <w:b/>
                <w:bCs/>
              </w:rPr>
              <w:t>21</w:t>
            </w:r>
          </w:p>
        </w:tc>
      </w:tr>
      <w:tr w:rsidR="007A3633" w:rsidRPr="007A3633" w14:paraId="0C9AC124" w14:textId="77777777" w:rsidTr="007A3633">
        <w:trPr>
          <w:trHeight w:val="60"/>
        </w:trPr>
        <w:tc>
          <w:tcPr>
            <w:tcW w:w="1271" w:type="dxa"/>
          </w:tcPr>
          <w:p w14:paraId="56C76CF9" w14:textId="77777777" w:rsidR="007A3633" w:rsidRPr="007A3633" w:rsidRDefault="007A3633" w:rsidP="007A3633">
            <w:pPr>
              <w:pStyle w:val="Table-copy"/>
              <w:rPr>
                <w:b/>
                <w:bCs/>
              </w:rPr>
            </w:pPr>
            <w:r w:rsidRPr="007A3633">
              <w:rPr>
                <w:b/>
                <w:bCs/>
              </w:rPr>
              <w:t>Contained (kt)</w:t>
            </w:r>
          </w:p>
        </w:tc>
        <w:tc>
          <w:tcPr>
            <w:tcW w:w="964" w:type="dxa"/>
          </w:tcPr>
          <w:p w14:paraId="3BAC6240" w14:textId="77777777" w:rsidR="007A3633" w:rsidRPr="007A3633" w:rsidRDefault="007A3633" w:rsidP="007A3633">
            <w:pPr>
              <w:pStyle w:val="Table-copy"/>
              <w:jc w:val="center"/>
              <w:rPr>
                <w:b/>
                <w:bCs/>
              </w:rPr>
            </w:pPr>
          </w:p>
        </w:tc>
        <w:tc>
          <w:tcPr>
            <w:tcW w:w="1118" w:type="dxa"/>
          </w:tcPr>
          <w:p w14:paraId="5F420A43" w14:textId="77777777" w:rsidR="007A3633" w:rsidRPr="007A3633" w:rsidRDefault="007A3633" w:rsidP="007A3633">
            <w:pPr>
              <w:pStyle w:val="Table-copy"/>
              <w:jc w:val="center"/>
              <w:rPr>
                <w:b/>
                <w:bCs/>
              </w:rPr>
            </w:pPr>
            <w:r w:rsidRPr="007A3633">
              <w:rPr>
                <w:b/>
                <w:bCs/>
              </w:rPr>
              <w:t>4,669</w:t>
            </w:r>
          </w:p>
        </w:tc>
        <w:tc>
          <w:tcPr>
            <w:tcW w:w="1118" w:type="dxa"/>
          </w:tcPr>
          <w:p w14:paraId="0390A474" w14:textId="77777777" w:rsidR="007A3633" w:rsidRPr="007A3633" w:rsidRDefault="007A3633" w:rsidP="007A3633">
            <w:pPr>
              <w:pStyle w:val="Table-copy"/>
              <w:jc w:val="center"/>
              <w:rPr>
                <w:b/>
                <w:bCs/>
              </w:rPr>
            </w:pPr>
            <w:r w:rsidRPr="007A3633">
              <w:rPr>
                <w:b/>
                <w:bCs/>
              </w:rPr>
              <w:t>1,262</w:t>
            </w:r>
          </w:p>
        </w:tc>
        <w:tc>
          <w:tcPr>
            <w:tcW w:w="1117" w:type="dxa"/>
          </w:tcPr>
          <w:p w14:paraId="5F01B022" w14:textId="77777777" w:rsidR="007A3633" w:rsidRPr="007A3633" w:rsidRDefault="007A3633" w:rsidP="007A3633">
            <w:pPr>
              <w:pStyle w:val="Table-copy"/>
              <w:jc w:val="center"/>
              <w:rPr>
                <w:b/>
                <w:bCs/>
              </w:rPr>
            </w:pPr>
            <w:r w:rsidRPr="007A3633">
              <w:rPr>
                <w:b/>
                <w:bCs/>
              </w:rPr>
              <w:t>140</w:t>
            </w:r>
          </w:p>
        </w:tc>
        <w:tc>
          <w:tcPr>
            <w:tcW w:w="1118" w:type="dxa"/>
          </w:tcPr>
          <w:p w14:paraId="5ECEF8D1" w14:textId="77777777" w:rsidR="007A3633" w:rsidRPr="007A3633" w:rsidRDefault="007A3633" w:rsidP="007A3633">
            <w:pPr>
              <w:pStyle w:val="Table-copy"/>
              <w:jc w:val="center"/>
              <w:rPr>
                <w:b/>
                <w:bCs/>
              </w:rPr>
            </w:pPr>
            <w:r w:rsidRPr="007A3633">
              <w:rPr>
                <w:b/>
                <w:bCs/>
              </w:rPr>
              <w:t>280</w:t>
            </w:r>
          </w:p>
        </w:tc>
        <w:tc>
          <w:tcPr>
            <w:tcW w:w="1118" w:type="dxa"/>
          </w:tcPr>
          <w:p w14:paraId="452C5C6B" w14:textId="77777777" w:rsidR="007A3633" w:rsidRPr="007A3633" w:rsidRDefault="007A3633" w:rsidP="007A3633">
            <w:pPr>
              <w:pStyle w:val="Table-copy"/>
              <w:jc w:val="center"/>
              <w:rPr>
                <w:b/>
                <w:bCs/>
              </w:rPr>
            </w:pPr>
            <w:r w:rsidRPr="007A3633">
              <w:rPr>
                <w:b/>
                <w:bCs/>
              </w:rPr>
              <w:t>1,214</w:t>
            </w:r>
          </w:p>
        </w:tc>
        <w:tc>
          <w:tcPr>
            <w:tcW w:w="1118" w:type="dxa"/>
          </w:tcPr>
          <w:p w14:paraId="51E23D53" w14:textId="77777777" w:rsidR="007A3633" w:rsidRPr="007A3633" w:rsidRDefault="007A3633" w:rsidP="007A3633">
            <w:pPr>
              <w:pStyle w:val="Table-copy"/>
              <w:jc w:val="center"/>
              <w:rPr>
                <w:b/>
                <w:bCs/>
              </w:rPr>
            </w:pPr>
            <w:r w:rsidRPr="007A3633">
              <w:rPr>
                <w:b/>
                <w:bCs/>
              </w:rPr>
              <w:t>607</w:t>
            </w:r>
          </w:p>
        </w:tc>
        <w:tc>
          <w:tcPr>
            <w:tcW w:w="1118" w:type="dxa"/>
          </w:tcPr>
          <w:p w14:paraId="6F578BCA" w14:textId="77777777" w:rsidR="007A3633" w:rsidRPr="007A3633" w:rsidRDefault="007A3633" w:rsidP="007A3633">
            <w:pPr>
              <w:pStyle w:val="Table-copy"/>
              <w:jc w:val="center"/>
              <w:rPr>
                <w:b/>
                <w:bCs/>
              </w:rPr>
            </w:pPr>
            <w:r w:rsidRPr="007A3633">
              <w:rPr>
                <w:b/>
                <w:bCs/>
              </w:rPr>
              <w:t>980</w:t>
            </w:r>
          </w:p>
        </w:tc>
      </w:tr>
    </w:tbl>
    <w:p w14:paraId="3928A1EF" w14:textId="77777777" w:rsidR="007A3633" w:rsidRPr="007A3633" w:rsidRDefault="007A3633" w:rsidP="007A3633">
      <w:pPr>
        <w:pStyle w:val="Body-copy"/>
      </w:pPr>
    </w:p>
    <w:p w14:paraId="7E7E32E3" w14:textId="69B29F72" w:rsidR="007A3633" w:rsidRDefault="007A3633" w:rsidP="007A3633">
      <w:pPr>
        <w:pStyle w:val="Body-copy"/>
        <w:rPr>
          <w:b/>
          <w:bCs/>
        </w:rPr>
      </w:pPr>
      <w:r w:rsidRPr="007A3633">
        <w:rPr>
          <w:b/>
          <w:bCs/>
        </w:rPr>
        <w:t>Ore Reserves as at 31 December 2021:</w:t>
      </w:r>
    </w:p>
    <w:tbl>
      <w:tblPr>
        <w:tblStyle w:val="TableGrid1"/>
        <w:tblW w:w="10060" w:type="dxa"/>
        <w:tblLayout w:type="fixed"/>
        <w:tblLook w:val="00A0" w:firstRow="1" w:lastRow="0" w:firstColumn="1" w:lastColumn="0" w:noHBand="0" w:noVBand="0"/>
      </w:tblPr>
      <w:tblGrid>
        <w:gridCol w:w="1271"/>
        <w:gridCol w:w="964"/>
        <w:gridCol w:w="1118"/>
        <w:gridCol w:w="1118"/>
        <w:gridCol w:w="1117"/>
        <w:gridCol w:w="1118"/>
        <w:gridCol w:w="1118"/>
        <w:gridCol w:w="1118"/>
        <w:gridCol w:w="1118"/>
      </w:tblGrid>
      <w:tr w:rsidR="007A3633" w:rsidRPr="007A3633" w14:paraId="7BA13F05" w14:textId="77777777" w:rsidTr="00A04248">
        <w:trPr>
          <w:trHeight w:val="1102"/>
        </w:trPr>
        <w:tc>
          <w:tcPr>
            <w:tcW w:w="1271" w:type="dxa"/>
          </w:tcPr>
          <w:p w14:paraId="66B89AC3" w14:textId="4AA9C57D" w:rsidR="007A3633" w:rsidRPr="007A3633" w:rsidRDefault="007A3633" w:rsidP="00A04248">
            <w:pPr>
              <w:pStyle w:val="Table-heading2"/>
            </w:pPr>
            <w:r>
              <w:t>Reserve Category</w:t>
            </w:r>
          </w:p>
        </w:tc>
        <w:tc>
          <w:tcPr>
            <w:tcW w:w="964" w:type="dxa"/>
          </w:tcPr>
          <w:p w14:paraId="53161D1B" w14:textId="77777777" w:rsidR="007A3633" w:rsidRPr="007A3633" w:rsidRDefault="007A3633" w:rsidP="00A04248">
            <w:pPr>
              <w:pStyle w:val="Table-heading2"/>
            </w:pPr>
            <w:r w:rsidRPr="007A3633">
              <w:t>Tonnes</w:t>
            </w:r>
            <w:r>
              <w:br/>
            </w:r>
            <w:r w:rsidRPr="007A3633">
              <w:t>(Mt)</w:t>
            </w:r>
          </w:p>
        </w:tc>
        <w:tc>
          <w:tcPr>
            <w:tcW w:w="1118" w:type="dxa"/>
          </w:tcPr>
          <w:p w14:paraId="12676EBA" w14:textId="77777777" w:rsidR="007A3633" w:rsidRPr="007A3633" w:rsidRDefault="007A3633" w:rsidP="00A04248">
            <w:pPr>
              <w:pStyle w:val="Table-heading2"/>
            </w:pPr>
            <w:r w:rsidRPr="007A3633">
              <w:t>Total HM</w:t>
            </w:r>
            <w:r>
              <w:br/>
            </w:r>
            <w:r w:rsidRPr="007A3633">
              <w:t>(%)</w:t>
            </w:r>
          </w:p>
        </w:tc>
        <w:tc>
          <w:tcPr>
            <w:tcW w:w="1118" w:type="dxa"/>
          </w:tcPr>
          <w:p w14:paraId="250F87D9" w14:textId="77777777" w:rsidR="007A3633" w:rsidRPr="007A3633" w:rsidRDefault="007A3633" w:rsidP="00A04248">
            <w:pPr>
              <w:pStyle w:val="Table-heading2"/>
            </w:pPr>
            <w:r w:rsidRPr="007A3633">
              <w:t>Zircon</w:t>
            </w:r>
            <w:r>
              <w:br/>
            </w:r>
            <w:r w:rsidRPr="007A3633">
              <w:t>(% HM)</w:t>
            </w:r>
          </w:p>
        </w:tc>
        <w:tc>
          <w:tcPr>
            <w:tcW w:w="1117" w:type="dxa"/>
          </w:tcPr>
          <w:p w14:paraId="5FDB6519" w14:textId="77777777" w:rsidR="007A3633" w:rsidRPr="007A3633" w:rsidRDefault="007A3633" w:rsidP="00A04248">
            <w:pPr>
              <w:pStyle w:val="Table-heading2"/>
            </w:pPr>
            <w:r w:rsidRPr="007A3633">
              <w:t>Rutile</w:t>
            </w:r>
            <w:r>
              <w:br/>
            </w:r>
            <w:r w:rsidRPr="007A3633">
              <w:t>(% HM)</w:t>
            </w:r>
          </w:p>
        </w:tc>
        <w:tc>
          <w:tcPr>
            <w:tcW w:w="1118" w:type="dxa"/>
          </w:tcPr>
          <w:p w14:paraId="7EC2650B" w14:textId="77777777" w:rsidR="007A3633" w:rsidRPr="007A3633" w:rsidRDefault="007A3633" w:rsidP="00A04248">
            <w:pPr>
              <w:pStyle w:val="Table-heading2"/>
            </w:pPr>
            <w:r w:rsidRPr="007A3633">
              <w:t>Leuco-</w:t>
            </w:r>
            <w:r w:rsidRPr="007A3633">
              <w:br/>
            </w:r>
            <w:proofErr w:type="spellStart"/>
            <w:r w:rsidRPr="007A3633">
              <w:t>xene</w:t>
            </w:r>
            <w:proofErr w:type="spellEnd"/>
            <w:r>
              <w:t xml:space="preserve"> </w:t>
            </w:r>
            <w:r>
              <w:br/>
            </w:r>
            <w:r w:rsidRPr="007A3633">
              <w:t>(% HM)</w:t>
            </w:r>
          </w:p>
        </w:tc>
        <w:tc>
          <w:tcPr>
            <w:tcW w:w="1118" w:type="dxa"/>
          </w:tcPr>
          <w:p w14:paraId="02AB4598" w14:textId="77777777" w:rsidR="007A3633" w:rsidRPr="007A3633" w:rsidRDefault="007A3633" w:rsidP="00A04248">
            <w:pPr>
              <w:pStyle w:val="Table-heading2"/>
            </w:pPr>
            <w:proofErr w:type="spellStart"/>
            <w:r w:rsidRPr="007A3633">
              <w:t>HiTi</w:t>
            </w:r>
            <w:proofErr w:type="spellEnd"/>
            <w:r>
              <w:br/>
            </w:r>
            <w:r w:rsidRPr="007A3633">
              <w:t>(% HM)</w:t>
            </w:r>
          </w:p>
        </w:tc>
        <w:tc>
          <w:tcPr>
            <w:tcW w:w="1118" w:type="dxa"/>
          </w:tcPr>
          <w:p w14:paraId="7F998F96" w14:textId="77777777" w:rsidR="007A3633" w:rsidRPr="007A3633" w:rsidRDefault="007A3633" w:rsidP="00A04248">
            <w:pPr>
              <w:pStyle w:val="Table-heading2"/>
            </w:pPr>
            <w:r w:rsidRPr="007A3633">
              <w:t>Altered Ilmenite</w:t>
            </w:r>
            <w:r>
              <w:br/>
            </w:r>
            <w:r w:rsidRPr="007A3633">
              <w:t>(% HM)</w:t>
            </w:r>
          </w:p>
        </w:tc>
        <w:tc>
          <w:tcPr>
            <w:tcW w:w="1118" w:type="dxa"/>
          </w:tcPr>
          <w:p w14:paraId="4126769D" w14:textId="77777777" w:rsidR="007A3633" w:rsidRPr="007A3633" w:rsidRDefault="007A3633" w:rsidP="00A04248">
            <w:pPr>
              <w:pStyle w:val="Table-heading2"/>
            </w:pPr>
            <w:r w:rsidRPr="007A3633">
              <w:t xml:space="preserve">Siliceous </w:t>
            </w:r>
            <w:proofErr w:type="spellStart"/>
            <w:r w:rsidRPr="007A3633">
              <w:t>Ti</w:t>
            </w:r>
            <w:proofErr w:type="spellEnd"/>
            <w:r w:rsidRPr="007A3633">
              <w:t>-oxide</w:t>
            </w:r>
            <w:r>
              <w:br/>
            </w:r>
            <w:r w:rsidRPr="007A3633">
              <w:t>(% HM)</w:t>
            </w:r>
          </w:p>
        </w:tc>
      </w:tr>
      <w:tr w:rsidR="007A3633" w:rsidRPr="007A3633" w14:paraId="2EEB13A6" w14:textId="77777777" w:rsidTr="00B83D02">
        <w:trPr>
          <w:trHeight w:val="257"/>
        </w:trPr>
        <w:tc>
          <w:tcPr>
            <w:tcW w:w="1271" w:type="dxa"/>
            <w:vAlign w:val="bottom"/>
          </w:tcPr>
          <w:p w14:paraId="73FBA8C9" w14:textId="0DD9E9A5" w:rsidR="007A3633" w:rsidRPr="007A3633" w:rsidRDefault="007A3633" w:rsidP="007A3633">
            <w:pPr>
              <w:pStyle w:val="Table-copy"/>
            </w:pPr>
            <w:r w:rsidRPr="007A3633">
              <w:t>Probable</w:t>
            </w:r>
          </w:p>
        </w:tc>
        <w:tc>
          <w:tcPr>
            <w:tcW w:w="964" w:type="dxa"/>
            <w:vAlign w:val="bottom"/>
          </w:tcPr>
          <w:p w14:paraId="18871E88" w14:textId="2073085A" w:rsidR="007A3633" w:rsidRPr="007A3633" w:rsidRDefault="007A3633" w:rsidP="007A3633">
            <w:pPr>
              <w:pStyle w:val="Table-copy"/>
              <w:jc w:val="center"/>
            </w:pPr>
            <w:r w:rsidRPr="007A3633">
              <w:t>138</w:t>
            </w:r>
          </w:p>
        </w:tc>
        <w:tc>
          <w:tcPr>
            <w:tcW w:w="1118" w:type="dxa"/>
            <w:vAlign w:val="bottom"/>
          </w:tcPr>
          <w:p w14:paraId="12AB1675" w14:textId="39377BE5" w:rsidR="007A3633" w:rsidRPr="007A3633" w:rsidRDefault="007A3633" w:rsidP="007A3633">
            <w:pPr>
              <w:pStyle w:val="Table-copy"/>
              <w:jc w:val="center"/>
            </w:pPr>
            <w:r w:rsidRPr="007A3633">
              <w:t>2.6</w:t>
            </w:r>
          </w:p>
        </w:tc>
        <w:tc>
          <w:tcPr>
            <w:tcW w:w="1118" w:type="dxa"/>
            <w:vAlign w:val="bottom"/>
          </w:tcPr>
          <w:p w14:paraId="4889522E" w14:textId="20C94F69" w:rsidR="007A3633" w:rsidRPr="007A3633" w:rsidRDefault="007A3633" w:rsidP="007A3633">
            <w:pPr>
              <w:pStyle w:val="Table-copy"/>
              <w:jc w:val="center"/>
            </w:pPr>
            <w:r w:rsidRPr="007A3633">
              <w:t>28</w:t>
            </w:r>
          </w:p>
        </w:tc>
        <w:tc>
          <w:tcPr>
            <w:tcW w:w="1117" w:type="dxa"/>
            <w:vAlign w:val="bottom"/>
          </w:tcPr>
          <w:p w14:paraId="57229A15" w14:textId="7EDB96D2" w:rsidR="007A3633" w:rsidRPr="007A3633" w:rsidRDefault="007A3633" w:rsidP="007A3633">
            <w:pPr>
              <w:pStyle w:val="Table-copy"/>
              <w:jc w:val="center"/>
            </w:pPr>
            <w:r w:rsidRPr="007A3633">
              <w:t>3</w:t>
            </w:r>
          </w:p>
        </w:tc>
        <w:tc>
          <w:tcPr>
            <w:tcW w:w="1118" w:type="dxa"/>
            <w:vAlign w:val="bottom"/>
          </w:tcPr>
          <w:p w14:paraId="657DFCA1" w14:textId="37B98073" w:rsidR="007A3633" w:rsidRPr="007A3633" w:rsidRDefault="007A3633" w:rsidP="007A3633">
            <w:pPr>
              <w:pStyle w:val="Table-copy"/>
              <w:jc w:val="center"/>
            </w:pPr>
            <w:r w:rsidRPr="007A3633">
              <w:t>7</w:t>
            </w:r>
          </w:p>
        </w:tc>
        <w:tc>
          <w:tcPr>
            <w:tcW w:w="1118" w:type="dxa"/>
            <w:vAlign w:val="bottom"/>
          </w:tcPr>
          <w:p w14:paraId="2D51A6FF" w14:textId="204740B8" w:rsidR="007A3633" w:rsidRPr="007A3633" w:rsidRDefault="007A3633" w:rsidP="007A3633">
            <w:pPr>
              <w:pStyle w:val="Table-copy"/>
              <w:jc w:val="center"/>
            </w:pPr>
            <w:r w:rsidRPr="007A3633">
              <w:t>23</w:t>
            </w:r>
          </w:p>
        </w:tc>
        <w:tc>
          <w:tcPr>
            <w:tcW w:w="1118" w:type="dxa"/>
            <w:vAlign w:val="bottom"/>
          </w:tcPr>
          <w:p w14:paraId="30805DCD" w14:textId="285506AD" w:rsidR="007A3633" w:rsidRPr="007A3633" w:rsidRDefault="007A3633" w:rsidP="007A3633">
            <w:pPr>
              <w:pStyle w:val="Table-copy"/>
              <w:jc w:val="center"/>
            </w:pPr>
            <w:r w:rsidRPr="007A3633">
              <w:t>13</w:t>
            </w:r>
          </w:p>
        </w:tc>
        <w:tc>
          <w:tcPr>
            <w:tcW w:w="1118" w:type="dxa"/>
            <w:vAlign w:val="bottom"/>
          </w:tcPr>
          <w:p w14:paraId="479B6128" w14:textId="1E9831C0" w:rsidR="007A3633" w:rsidRPr="007A3633" w:rsidRDefault="007A3633" w:rsidP="007A3633">
            <w:pPr>
              <w:pStyle w:val="Table-copy"/>
              <w:jc w:val="center"/>
            </w:pPr>
            <w:r w:rsidRPr="007A3633">
              <w:t>22</w:t>
            </w:r>
          </w:p>
        </w:tc>
      </w:tr>
      <w:tr w:rsidR="007A3633" w:rsidRPr="007A3633" w14:paraId="55DB08DF" w14:textId="77777777" w:rsidTr="00B83D02">
        <w:trPr>
          <w:trHeight w:val="60"/>
        </w:trPr>
        <w:tc>
          <w:tcPr>
            <w:tcW w:w="1271" w:type="dxa"/>
            <w:vAlign w:val="bottom"/>
          </w:tcPr>
          <w:p w14:paraId="0B5D9229" w14:textId="116ED4C1" w:rsidR="007A3633" w:rsidRPr="007A3633" w:rsidRDefault="007A3633" w:rsidP="007A3633">
            <w:pPr>
              <w:pStyle w:val="Table-copy"/>
              <w:rPr>
                <w:b/>
                <w:bCs/>
              </w:rPr>
            </w:pPr>
            <w:r w:rsidRPr="007A3633">
              <w:rPr>
                <w:b/>
                <w:bCs/>
              </w:rPr>
              <w:t>Total</w:t>
            </w:r>
          </w:p>
        </w:tc>
        <w:tc>
          <w:tcPr>
            <w:tcW w:w="964" w:type="dxa"/>
            <w:vAlign w:val="bottom"/>
          </w:tcPr>
          <w:p w14:paraId="1FBCF3FB" w14:textId="57393472" w:rsidR="007A3633" w:rsidRPr="007A3633" w:rsidRDefault="007A3633" w:rsidP="007A3633">
            <w:pPr>
              <w:pStyle w:val="Table-copy"/>
              <w:jc w:val="center"/>
              <w:rPr>
                <w:b/>
                <w:bCs/>
              </w:rPr>
            </w:pPr>
            <w:r w:rsidRPr="007A3633">
              <w:rPr>
                <w:b/>
                <w:bCs/>
              </w:rPr>
              <w:t>138</w:t>
            </w:r>
          </w:p>
        </w:tc>
        <w:tc>
          <w:tcPr>
            <w:tcW w:w="1118" w:type="dxa"/>
            <w:vAlign w:val="bottom"/>
          </w:tcPr>
          <w:p w14:paraId="2EE8A9CB" w14:textId="6C7E7699" w:rsidR="007A3633" w:rsidRPr="007A3633" w:rsidRDefault="007A3633" w:rsidP="007A3633">
            <w:pPr>
              <w:pStyle w:val="Table-copy"/>
              <w:jc w:val="center"/>
              <w:rPr>
                <w:b/>
                <w:bCs/>
              </w:rPr>
            </w:pPr>
            <w:r w:rsidRPr="007A3633">
              <w:rPr>
                <w:b/>
                <w:bCs/>
              </w:rPr>
              <w:t>2.6</w:t>
            </w:r>
          </w:p>
        </w:tc>
        <w:tc>
          <w:tcPr>
            <w:tcW w:w="1118" w:type="dxa"/>
            <w:vAlign w:val="bottom"/>
          </w:tcPr>
          <w:p w14:paraId="2EC6A0C5" w14:textId="60E8E5B2" w:rsidR="007A3633" w:rsidRPr="007A3633" w:rsidRDefault="007A3633" w:rsidP="007A3633">
            <w:pPr>
              <w:pStyle w:val="Table-copy"/>
              <w:jc w:val="center"/>
              <w:rPr>
                <w:b/>
                <w:bCs/>
              </w:rPr>
            </w:pPr>
            <w:r w:rsidRPr="007A3633">
              <w:rPr>
                <w:b/>
                <w:bCs/>
              </w:rPr>
              <w:t>28</w:t>
            </w:r>
          </w:p>
        </w:tc>
        <w:tc>
          <w:tcPr>
            <w:tcW w:w="1117" w:type="dxa"/>
            <w:vAlign w:val="bottom"/>
          </w:tcPr>
          <w:p w14:paraId="15127F1C" w14:textId="3C35200A" w:rsidR="007A3633" w:rsidRPr="007A3633" w:rsidRDefault="007A3633" w:rsidP="007A3633">
            <w:pPr>
              <w:pStyle w:val="Table-copy"/>
              <w:jc w:val="center"/>
              <w:rPr>
                <w:b/>
                <w:bCs/>
              </w:rPr>
            </w:pPr>
            <w:r w:rsidRPr="007A3633">
              <w:rPr>
                <w:b/>
                <w:bCs/>
              </w:rPr>
              <w:t>3</w:t>
            </w:r>
          </w:p>
        </w:tc>
        <w:tc>
          <w:tcPr>
            <w:tcW w:w="1118" w:type="dxa"/>
            <w:vAlign w:val="bottom"/>
          </w:tcPr>
          <w:p w14:paraId="01A30AF9" w14:textId="6FD5BDA2" w:rsidR="007A3633" w:rsidRPr="007A3633" w:rsidRDefault="007A3633" w:rsidP="007A3633">
            <w:pPr>
              <w:pStyle w:val="Table-copy"/>
              <w:jc w:val="center"/>
              <w:rPr>
                <w:b/>
                <w:bCs/>
              </w:rPr>
            </w:pPr>
            <w:r w:rsidRPr="007A3633">
              <w:rPr>
                <w:b/>
                <w:bCs/>
              </w:rPr>
              <w:t>7</w:t>
            </w:r>
          </w:p>
        </w:tc>
        <w:tc>
          <w:tcPr>
            <w:tcW w:w="1118" w:type="dxa"/>
            <w:vAlign w:val="bottom"/>
          </w:tcPr>
          <w:p w14:paraId="66E8B5F7" w14:textId="1DAC445A" w:rsidR="007A3633" w:rsidRPr="007A3633" w:rsidRDefault="007A3633" w:rsidP="007A3633">
            <w:pPr>
              <w:pStyle w:val="Table-copy"/>
              <w:jc w:val="center"/>
              <w:rPr>
                <w:b/>
                <w:bCs/>
              </w:rPr>
            </w:pPr>
            <w:r w:rsidRPr="007A3633">
              <w:rPr>
                <w:b/>
                <w:bCs/>
              </w:rPr>
              <w:t>23</w:t>
            </w:r>
          </w:p>
        </w:tc>
        <w:tc>
          <w:tcPr>
            <w:tcW w:w="1118" w:type="dxa"/>
            <w:vAlign w:val="bottom"/>
          </w:tcPr>
          <w:p w14:paraId="0899B7D3" w14:textId="0E4BB0BA" w:rsidR="007A3633" w:rsidRPr="007A3633" w:rsidRDefault="007A3633" w:rsidP="007A3633">
            <w:pPr>
              <w:pStyle w:val="Table-copy"/>
              <w:jc w:val="center"/>
              <w:rPr>
                <w:b/>
                <w:bCs/>
              </w:rPr>
            </w:pPr>
            <w:r w:rsidRPr="007A3633">
              <w:rPr>
                <w:b/>
                <w:bCs/>
              </w:rPr>
              <w:t>13</w:t>
            </w:r>
          </w:p>
        </w:tc>
        <w:tc>
          <w:tcPr>
            <w:tcW w:w="1118" w:type="dxa"/>
            <w:vAlign w:val="bottom"/>
          </w:tcPr>
          <w:p w14:paraId="0C2DD898" w14:textId="6A6B247A" w:rsidR="007A3633" w:rsidRPr="007A3633" w:rsidRDefault="007A3633" w:rsidP="007A3633">
            <w:pPr>
              <w:pStyle w:val="Table-copy"/>
              <w:jc w:val="center"/>
              <w:rPr>
                <w:b/>
                <w:bCs/>
              </w:rPr>
            </w:pPr>
            <w:r w:rsidRPr="007A3633">
              <w:rPr>
                <w:b/>
                <w:bCs/>
              </w:rPr>
              <w:t>22</w:t>
            </w:r>
          </w:p>
        </w:tc>
      </w:tr>
      <w:tr w:rsidR="007A3633" w:rsidRPr="007A3633" w14:paraId="321733D8" w14:textId="77777777" w:rsidTr="00B83D02">
        <w:trPr>
          <w:trHeight w:val="60"/>
        </w:trPr>
        <w:tc>
          <w:tcPr>
            <w:tcW w:w="1271" w:type="dxa"/>
            <w:vAlign w:val="bottom"/>
          </w:tcPr>
          <w:p w14:paraId="4EF0420E" w14:textId="198044CB" w:rsidR="007A3633" w:rsidRPr="007A3633" w:rsidRDefault="007A3633" w:rsidP="007A3633">
            <w:pPr>
              <w:pStyle w:val="Table-copy"/>
              <w:rPr>
                <w:b/>
                <w:bCs/>
              </w:rPr>
            </w:pPr>
            <w:r w:rsidRPr="007A3633">
              <w:rPr>
                <w:b/>
                <w:bCs/>
              </w:rPr>
              <w:t>Contained (kt)</w:t>
            </w:r>
          </w:p>
        </w:tc>
        <w:tc>
          <w:tcPr>
            <w:tcW w:w="964" w:type="dxa"/>
            <w:vAlign w:val="bottom"/>
          </w:tcPr>
          <w:p w14:paraId="7222F444" w14:textId="68DBCEB9" w:rsidR="007A3633" w:rsidRPr="007A3633" w:rsidRDefault="007A3633" w:rsidP="007A3633">
            <w:pPr>
              <w:pStyle w:val="Table-copy"/>
              <w:jc w:val="center"/>
              <w:rPr>
                <w:b/>
                <w:bCs/>
              </w:rPr>
            </w:pPr>
          </w:p>
        </w:tc>
        <w:tc>
          <w:tcPr>
            <w:tcW w:w="1118" w:type="dxa"/>
            <w:vAlign w:val="bottom"/>
          </w:tcPr>
          <w:p w14:paraId="4201C519" w14:textId="5164A830" w:rsidR="007A3633" w:rsidRPr="007A3633" w:rsidRDefault="007A3633" w:rsidP="007A3633">
            <w:pPr>
              <w:pStyle w:val="Table-copy"/>
              <w:jc w:val="center"/>
              <w:rPr>
                <w:b/>
                <w:bCs/>
              </w:rPr>
            </w:pPr>
            <w:r w:rsidRPr="007A3633">
              <w:rPr>
                <w:b/>
                <w:bCs/>
              </w:rPr>
              <w:t>3,588</w:t>
            </w:r>
          </w:p>
        </w:tc>
        <w:tc>
          <w:tcPr>
            <w:tcW w:w="1118" w:type="dxa"/>
            <w:vAlign w:val="bottom"/>
          </w:tcPr>
          <w:p w14:paraId="58F3153D" w14:textId="7BB53517" w:rsidR="007A3633" w:rsidRPr="007A3633" w:rsidRDefault="007A3633" w:rsidP="007A3633">
            <w:pPr>
              <w:pStyle w:val="Table-copy"/>
              <w:jc w:val="center"/>
              <w:rPr>
                <w:b/>
                <w:bCs/>
              </w:rPr>
            </w:pPr>
            <w:r w:rsidRPr="007A3633">
              <w:rPr>
                <w:b/>
                <w:bCs/>
              </w:rPr>
              <w:t>1,005</w:t>
            </w:r>
          </w:p>
        </w:tc>
        <w:tc>
          <w:tcPr>
            <w:tcW w:w="1117" w:type="dxa"/>
            <w:vAlign w:val="bottom"/>
          </w:tcPr>
          <w:p w14:paraId="0082B81B" w14:textId="54A8EFB2" w:rsidR="007A3633" w:rsidRPr="007A3633" w:rsidRDefault="007A3633" w:rsidP="007A3633">
            <w:pPr>
              <w:pStyle w:val="Table-copy"/>
              <w:jc w:val="center"/>
              <w:rPr>
                <w:b/>
                <w:bCs/>
              </w:rPr>
            </w:pPr>
            <w:r w:rsidRPr="007A3633">
              <w:rPr>
                <w:b/>
                <w:bCs/>
              </w:rPr>
              <w:t>108</w:t>
            </w:r>
          </w:p>
        </w:tc>
        <w:tc>
          <w:tcPr>
            <w:tcW w:w="1118" w:type="dxa"/>
            <w:vAlign w:val="bottom"/>
          </w:tcPr>
          <w:p w14:paraId="31DD8959" w14:textId="571D8B0E" w:rsidR="007A3633" w:rsidRPr="007A3633" w:rsidRDefault="007A3633" w:rsidP="007A3633">
            <w:pPr>
              <w:pStyle w:val="Table-copy"/>
              <w:jc w:val="center"/>
              <w:rPr>
                <w:b/>
                <w:bCs/>
              </w:rPr>
            </w:pPr>
            <w:r w:rsidRPr="007A3633">
              <w:rPr>
                <w:b/>
                <w:bCs/>
              </w:rPr>
              <w:t>251</w:t>
            </w:r>
          </w:p>
        </w:tc>
        <w:tc>
          <w:tcPr>
            <w:tcW w:w="1118" w:type="dxa"/>
            <w:vAlign w:val="bottom"/>
          </w:tcPr>
          <w:p w14:paraId="1AEAF540" w14:textId="11AEEA88" w:rsidR="007A3633" w:rsidRPr="007A3633" w:rsidRDefault="007A3633" w:rsidP="007A3633">
            <w:pPr>
              <w:pStyle w:val="Table-copy"/>
              <w:jc w:val="center"/>
              <w:rPr>
                <w:b/>
                <w:bCs/>
              </w:rPr>
            </w:pPr>
            <w:r w:rsidRPr="007A3633">
              <w:rPr>
                <w:b/>
                <w:bCs/>
              </w:rPr>
              <w:t>825</w:t>
            </w:r>
          </w:p>
        </w:tc>
        <w:tc>
          <w:tcPr>
            <w:tcW w:w="1118" w:type="dxa"/>
            <w:vAlign w:val="bottom"/>
          </w:tcPr>
          <w:p w14:paraId="42CF5607" w14:textId="7CC0D10F" w:rsidR="007A3633" w:rsidRPr="007A3633" w:rsidRDefault="007A3633" w:rsidP="007A3633">
            <w:pPr>
              <w:pStyle w:val="Table-copy"/>
              <w:jc w:val="center"/>
              <w:rPr>
                <w:b/>
                <w:bCs/>
              </w:rPr>
            </w:pPr>
            <w:r w:rsidRPr="007A3633">
              <w:rPr>
                <w:b/>
                <w:bCs/>
              </w:rPr>
              <w:t>466</w:t>
            </w:r>
          </w:p>
        </w:tc>
        <w:tc>
          <w:tcPr>
            <w:tcW w:w="1118" w:type="dxa"/>
            <w:vAlign w:val="bottom"/>
          </w:tcPr>
          <w:p w14:paraId="27242E76" w14:textId="7089CB1A" w:rsidR="007A3633" w:rsidRPr="007A3633" w:rsidRDefault="007A3633" w:rsidP="007A3633">
            <w:pPr>
              <w:pStyle w:val="Table-copy"/>
              <w:jc w:val="center"/>
              <w:rPr>
                <w:b/>
                <w:bCs/>
              </w:rPr>
            </w:pPr>
            <w:r w:rsidRPr="007A3633">
              <w:rPr>
                <w:b/>
                <w:bCs/>
              </w:rPr>
              <w:t>789</w:t>
            </w:r>
          </w:p>
        </w:tc>
      </w:tr>
    </w:tbl>
    <w:p w14:paraId="2AA0DEF3" w14:textId="63095722" w:rsidR="007A3633" w:rsidRPr="00B60E27" w:rsidRDefault="007A3633" w:rsidP="007A3633">
      <w:pPr>
        <w:pStyle w:val="Body-copy"/>
        <w:rPr>
          <w:i/>
          <w:iCs/>
          <w:sz w:val="15"/>
          <w:szCs w:val="15"/>
        </w:rPr>
      </w:pPr>
      <w:r w:rsidRPr="00B60E27">
        <w:rPr>
          <w:i/>
          <w:iCs/>
          <w:sz w:val="15"/>
          <w:szCs w:val="15"/>
        </w:rPr>
        <w:t>Note: Valuable Heavy Mineral grades are reported as a percentage of THM.</w:t>
      </w:r>
    </w:p>
    <w:p w14:paraId="7860ACBB" w14:textId="2FCF8C07" w:rsidR="007A3633" w:rsidRDefault="007A3633" w:rsidP="007A3633">
      <w:pPr>
        <w:pStyle w:val="Body-copy"/>
        <w:rPr>
          <w:i/>
          <w:iCs/>
        </w:rPr>
      </w:pPr>
    </w:p>
    <w:tbl>
      <w:tblPr>
        <w:tblStyle w:val="TableGrid1"/>
        <w:tblW w:w="0" w:type="auto"/>
        <w:tblLayout w:type="fixed"/>
        <w:tblLook w:val="04A0" w:firstRow="1" w:lastRow="0" w:firstColumn="1" w:lastColumn="0" w:noHBand="0" w:noVBand="1"/>
      </w:tblPr>
      <w:tblGrid>
        <w:gridCol w:w="4390"/>
        <w:gridCol w:w="5578"/>
      </w:tblGrid>
      <w:tr w:rsidR="007A3633" w:rsidRPr="005F0C24" w14:paraId="2D955F6B" w14:textId="77777777" w:rsidTr="00A04248">
        <w:tc>
          <w:tcPr>
            <w:tcW w:w="4390" w:type="dxa"/>
          </w:tcPr>
          <w:p w14:paraId="1D3DEDEE" w14:textId="4D6E6F23" w:rsidR="007A3633" w:rsidRPr="0006599D" w:rsidRDefault="007A3633" w:rsidP="00943449">
            <w:pPr>
              <w:pStyle w:val="Body-copy"/>
              <w:spacing w:before="120" w:after="120" w:line="240" w:lineRule="auto"/>
              <w:rPr>
                <w:b/>
                <w:bCs/>
              </w:rPr>
            </w:pPr>
            <w:r w:rsidRPr="0006599D">
              <w:rPr>
                <w:b/>
                <w:bCs/>
              </w:rPr>
              <w:t xml:space="preserve">Project </w:t>
            </w:r>
            <w:r w:rsidR="00943449">
              <w:rPr>
                <w:b/>
                <w:bCs/>
              </w:rPr>
              <w:t>S</w:t>
            </w:r>
            <w:r w:rsidRPr="0006599D">
              <w:rPr>
                <w:b/>
                <w:bCs/>
              </w:rPr>
              <w:t>tatus</w:t>
            </w:r>
          </w:p>
        </w:tc>
        <w:tc>
          <w:tcPr>
            <w:tcW w:w="5578" w:type="dxa"/>
          </w:tcPr>
          <w:p w14:paraId="6BDD8DCA" w14:textId="3693F833" w:rsidR="007A3633" w:rsidRPr="007A3633" w:rsidRDefault="007A3633" w:rsidP="00943449">
            <w:pPr>
              <w:pStyle w:val="Body-copy"/>
              <w:spacing w:before="120" w:after="120" w:line="240" w:lineRule="auto"/>
            </w:pPr>
            <w:r w:rsidRPr="007A3633">
              <w:t>Feasibility Study (November 2018)</w:t>
            </w:r>
          </w:p>
        </w:tc>
      </w:tr>
      <w:tr w:rsidR="007A3633" w:rsidRPr="005F0C24" w14:paraId="74E3FA11" w14:textId="77777777" w:rsidTr="00A04248">
        <w:tc>
          <w:tcPr>
            <w:tcW w:w="4390" w:type="dxa"/>
          </w:tcPr>
          <w:p w14:paraId="567A480A" w14:textId="4437E068" w:rsidR="007A3633" w:rsidRPr="0006599D" w:rsidRDefault="007A3633" w:rsidP="00943449">
            <w:pPr>
              <w:pStyle w:val="Body-copy"/>
              <w:spacing w:before="120" w:after="120" w:line="240" w:lineRule="auto"/>
              <w:rPr>
                <w:b/>
                <w:bCs/>
              </w:rPr>
            </w:pPr>
            <w:r w:rsidRPr="0006599D">
              <w:rPr>
                <w:b/>
                <w:bCs/>
              </w:rPr>
              <w:t xml:space="preserve">Offtake </w:t>
            </w:r>
            <w:r w:rsidR="00943449">
              <w:rPr>
                <w:b/>
                <w:bCs/>
              </w:rPr>
              <w:t>A</w:t>
            </w:r>
            <w:r w:rsidRPr="0006599D">
              <w:rPr>
                <w:b/>
                <w:bCs/>
              </w:rPr>
              <w:t>vailable</w:t>
            </w:r>
          </w:p>
        </w:tc>
        <w:tc>
          <w:tcPr>
            <w:tcW w:w="5578" w:type="dxa"/>
          </w:tcPr>
          <w:p w14:paraId="2C2A7C01" w14:textId="54783FEA" w:rsidR="007A3633" w:rsidRPr="007A3633" w:rsidRDefault="007A3633" w:rsidP="00943449">
            <w:pPr>
              <w:pStyle w:val="Body-copy"/>
              <w:spacing w:before="120" w:after="120" w:line="240" w:lineRule="auto"/>
            </w:pPr>
            <w:r w:rsidRPr="007A3633">
              <w:t>Yes</w:t>
            </w:r>
          </w:p>
        </w:tc>
      </w:tr>
      <w:tr w:rsidR="007A3633" w:rsidRPr="005F0C24" w14:paraId="28E2478C" w14:textId="77777777" w:rsidTr="00A04248">
        <w:tc>
          <w:tcPr>
            <w:tcW w:w="4390" w:type="dxa"/>
          </w:tcPr>
          <w:p w14:paraId="68FD57DB" w14:textId="01DDA344" w:rsidR="007A3633" w:rsidRPr="0006599D" w:rsidRDefault="002A7A2B" w:rsidP="00943449">
            <w:pPr>
              <w:pStyle w:val="Body-copy"/>
              <w:spacing w:before="120" w:after="120" w:line="240" w:lineRule="auto"/>
              <w:rPr>
                <w:b/>
                <w:bCs/>
              </w:rPr>
            </w:pPr>
            <w:r>
              <w:rPr>
                <w:b/>
                <w:bCs/>
              </w:rPr>
              <w:t>Min Mine Life (</w:t>
            </w:r>
            <w:proofErr w:type="spellStart"/>
            <w:r>
              <w:rPr>
                <w:b/>
                <w:bCs/>
              </w:rPr>
              <w:t>Yrs</w:t>
            </w:r>
            <w:proofErr w:type="spellEnd"/>
            <w:r>
              <w:rPr>
                <w:b/>
                <w:bCs/>
              </w:rPr>
              <w:t>)</w:t>
            </w:r>
          </w:p>
        </w:tc>
        <w:tc>
          <w:tcPr>
            <w:tcW w:w="5578" w:type="dxa"/>
          </w:tcPr>
          <w:p w14:paraId="5A206C29" w14:textId="5E03267D" w:rsidR="007A3633" w:rsidRPr="007A3633" w:rsidRDefault="007A3633" w:rsidP="00943449">
            <w:pPr>
              <w:pStyle w:val="Body-copy"/>
              <w:spacing w:before="120" w:after="120" w:line="240" w:lineRule="auto"/>
            </w:pPr>
            <w:r w:rsidRPr="007A3633">
              <w:t>13.2</w:t>
            </w:r>
          </w:p>
        </w:tc>
      </w:tr>
      <w:tr w:rsidR="007A3633" w:rsidRPr="005F0C24" w14:paraId="4D68D3F2" w14:textId="77777777" w:rsidTr="00A04248">
        <w:tc>
          <w:tcPr>
            <w:tcW w:w="4390" w:type="dxa"/>
          </w:tcPr>
          <w:p w14:paraId="0BDF99DC" w14:textId="0F035946" w:rsidR="007A3633" w:rsidRPr="0006599D" w:rsidRDefault="007A3633" w:rsidP="00943449">
            <w:pPr>
              <w:pStyle w:val="Body-copy"/>
              <w:spacing w:before="120" w:after="120" w:line="240" w:lineRule="auto"/>
              <w:rPr>
                <w:b/>
                <w:bCs/>
              </w:rPr>
            </w:pPr>
            <w:r>
              <w:rPr>
                <w:b/>
                <w:bCs/>
              </w:rPr>
              <w:t xml:space="preserve">Post-tax </w:t>
            </w:r>
            <w:r w:rsidRPr="0006599D">
              <w:rPr>
                <w:b/>
                <w:bCs/>
              </w:rPr>
              <w:t xml:space="preserve">IRR </w:t>
            </w:r>
          </w:p>
        </w:tc>
        <w:tc>
          <w:tcPr>
            <w:tcW w:w="5578" w:type="dxa"/>
          </w:tcPr>
          <w:p w14:paraId="1C1E31CA" w14:textId="146DCA29" w:rsidR="007A3633" w:rsidRPr="007A3633" w:rsidRDefault="007A3633" w:rsidP="00943449">
            <w:pPr>
              <w:pStyle w:val="Body-copy"/>
              <w:spacing w:before="120" w:after="120" w:line="240" w:lineRule="auto"/>
            </w:pPr>
            <w:r w:rsidRPr="007A3633">
              <w:t>27.2% (November 2018)</w:t>
            </w:r>
          </w:p>
        </w:tc>
      </w:tr>
      <w:tr w:rsidR="007A3633" w:rsidRPr="005F0C24" w14:paraId="042BDF05" w14:textId="77777777" w:rsidTr="00A04248">
        <w:tc>
          <w:tcPr>
            <w:tcW w:w="4390" w:type="dxa"/>
          </w:tcPr>
          <w:p w14:paraId="4997C248" w14:textId="1BCA889A" w:rsidR="007A3633" w:rsidRPr="0006599D" w:rsidRDefault="007A3633" w:rsidP="00943449">
            <w:pPr>
              <w:pStyle w:val="Body-copy"/>
              <w:spacing w:before="120" w:after="120" w:line="240" w:lineRule="auto"/>
              <w:rPr>
                <w:b/>
                <w:bCs/>
              </w:rPr>
            </w:pPr>
            <w:r w:rsidRPr="0006599D">
              <w:rPr>
                <w:b/>
                <w:bCs/>
              </w:rPr>
              <w:t xml:space="preserve">Capital </w:t>
            </w:r>
            <w:r w:rsidR="00943449">
              <w:rPr>
                <w:b/>
                <w:bCs/>
              </w:rPr>
              <w:t>C</w:t>
            </w:r>
            <w:r w:rsidRPr="0006599D">
              <w:rPr>
                <w:b/>
                <w:bCs/>
              </w:rPr>
              <w:t>ost</w:t>
            </w:r>
          </w:p>
        </w:tc>
        <w:tc>
          <w:tcPr>
            <w:tcW w:w="5578" w:type="dxa"/>
          </w:tcPr>
          <w:p w14:paraId="5E05160D" w14:textId="5C815B05" w:rsidR="007A3633" w:rsidRPr="007A3633" w:rsidRDefault="007A3633" w:rsidP="00943449">
            <w:pPr>
              <w:pStyle w:val="Body-copy"/>
              <w:spacing w:before="120" w:after="120" w:line="240" w:lineRule="auto"/>
            </w:pPr>
            <w:r w:rsidRPr="007A3633">
              <w:t>A$135m (November 2018)</w:t>
            </w:r>
          </w:p>
        </w:tc>
      </w:tr>
      <w:tr w:rsidR="007A3633" w:rsidRPr="005F0C24" w14:paraId="5A5A37C4" w14:textId="77777777" w:rsidTr="00A04248">
        <w:tc>
          <w:tcPr>
            <w:tcW w:w="4390" w:type="dxa"/>
          </w:tcPr>
          <w:p w14:paraId="221784AE" w14:textId="3F4E4AB1" w:rsidR="007A3633" w:rsidRPr="0006599D" w:rsidRDefault="007A3633" w:rsidP="00943449">
            <w:pPr>
              <w:pStyle w:val="Body-copy"/>
              <w:spacing w:before="120" w:after="120" w:line="240" w:lineRule="auto"/>
              <w:rPr>
                <w:b/>
                <w:bCs/>
              </w:rPr>
            </w:pPr>
            <w:r>
              <w:rPr>
                <w:b/>
                <w:bCs/>
              </w:rPr>
              <w:t xml:space="preserve">Post-tax </w:t>
            </w:r>
            <w:r w:rsidRPr="0006599D">
              <w:rPr>
                <w:b/>
                <w:bCs/>
              </w:rPr>
              <w:t>NPV</w:t>
            </w:r>
            <w:r>
              <w:rPr>
                <w:b/>
                <w:bCs/>
                <w:vertAlign w:val="subscript"/>
              </w:rPr>
              <w:t>10%</w:t>
            </w:r>
          </w:p>
        </w:tc>
        <w:tc>
          <w:tcPr>
            <w:tcW w:w="5578" w:type="dxa"/>
          </w:tcPr>
          <w:p w14:paraId="7B49D416" w14:textId="69DE7ADE" w:rsidR="007A3633" w:rsidRPr="007A3633" w:rsidRDefault="007A3633" w:rsidP="00943449">
            <w:pPr>
              <w:pStyle w:val="Body-copy"/>
              <w:spacing w:before="120" w:after="120" w:line="240" w:lineRule="auto"/>
            </w:pPr>
            <w:r w:rsidRPr="007A3633">
              <w:t>A$113m (November 2018)</w:t>
            </w:r>
          </w:p>
        </w:tc>
      </w:tr>
      <w:tr w:rsidR="00943449" w:rsidRPr="005F0C24" w14:paraId="54E6245D" w14:textId="77777777" w:rsidTr="00A04248">
        <w:trPr>
          <w:trHeight w:val="95"/>
        </w:trPr>
        <w:tc>
          <w:tcPr>
            <w:tcW w:w="4390" w:type="dxa"/>
          </w:tcPr>
          <w:p w14:paraId="521A4A12" w14:textId="65B3D70F" w:rsidR="00943449" w:rsidRPr="0006599D" w:rsidRDefault="00943449" w:rsidP="00943449">
            <w:pPr>
              <w:pStyle w:val="Body-copy"/>
              <w:spacing w:before="120" w:after="120" w:line="240" w:lineRule="auto"/>
              <w:rPr>
                <w:b/>
                <w:bCs/>
              </w:rPr>
            </w:pPr>
            <w:r>
              <w:rPr>
                <w:b/>
              </w:rPr>
              <w:t>Product &amp; Annual Production Rate</w:t>
            </w:r>
          </w:p>
        </w:tc>
        <w:tc>
          <w:tcPr>
            <w:tcW w:w="5578" w:type="dxa"/>
          </w:tcPr>
          <w:p w14:paraId="559875A5" w14:textId="65AA698F" w:rsidR="00943449" w:rsidRPr="007A3633" w:rsidRDefault="00943449" w:rsidP="00943449">
            <w:pPr>
              <w:pStyle w:val="BulletList"/>
              <w:spacing w:before="120" w:after="120" w:line="240" w:lineRule="auto"/>
            </w:pPr>
            <w:r w:rsidRPr="007A3633">
              <w:rPr>
                <w:b/>
                <w:bCs/>
              </w:rPr>
              <w:t>HHMC:</w:t>
            </w:r>
            <w:r w:rsidRPr="007A3633">
              <w:t xml:space="preserve"> 147ktpa (containing 59ktpa Zircon, 9ktpa HiTi87, 49ktpa HiTi67)</w:t>
            </w:r>
          </w:p>
        </w:tc>
      </w:tr>
    </w:tbl>
    <w:p w14:paraId="7184FBE9" w14:textId="5BDF4EF0" w:rsidR="00D70615" w:rsidRDefault="00D70615" w:rsidP="00D70615">
      <w:pPr>
        <w:pStyle w:val="Heading-level1"/>
      </w:pPr>
      <w:r w:rsidRPr="00D70615">
        <w:lastRenderedPageBreak/>
        <w:t xml:space="preserve">Developing the midstream </w:t>
      </w:r>
    </w:p>
    <w:p w14:paraId="139D8F82" w14:textId="77777777" w:rsidR="00D70615" w:rsidRPr="00D70615" w:rsidRDefault="00D70615" w:rsidP="00D70615">
      <w:pPr>
        <w:pStyle w:val="Body-copy"/>
      </w:pPr>
      <w:r w:rsidRPr="00D70615">
        <w:t xml:space="preserve">Australia is an increasingly popular destination for midstream processing. A collaborative and supportive ecosystem in addition to a highly educated workforce means that there are significant reasons to develop Australia’s capability in midstream processing. </w:t>
      </w:r>
    </w:p>
    <w:p w14:paraId="20E43ACF" w14:textId="09AAD4FD" w:rsidR="00D70615" w:rsidRDefault="00D70615" w:rsidP="00D70615">
      <w:pPr>
        <w:pStyle w:val="Body-copy"/>
      </w:pPr>
      <w:r w:rsidRPr="00D70615">
        <w:t>Below is a non-exhaustive list of advanced Australian midstream projects that exemplify critical minerals processing in Australia.</w:t>
      </w:r>
    </w:p>
    <w:p w14:paraId="15B6DDA2" w14:textId="242C881D" w:rsidR="00D70615" w:rsidRDefault="00D70615" w:rsidP="00D70615">
      <w:pPr>
        <w:pStyle w:val="Heading-level2"/>
      </w:pPr>
      <w:proofErr w:type="spellStart"/>
      <w:r w:rsidRPr="00D70615">
        <w:t>Cobalt</w:t>
      </w:r>
      <w:proofErr w:type="spellEnd"/>
      <w:r w:rsidRPr="00D70615">
        <w:t xml:space="preserve"> </w:t>
      </w:r>
      <w:proofErr w:type="spellStart"/>
      <w:r w:rsidRPr="00D70615">
        <w:t>projects</w:t>
      </w:r>
      <w:proofErr w:type="spellEnd"/>
      <w:r w:rsidRPr="00D70615">
        <w:t xml:space="preserve"> for </w:t>
      </w:r>
      <w:proofErr w:type="spellStart"/>
      <w:r w:rsidRPr="00D70615">
        <w:t>the</w:t>
      </w:r>
      <w:proofErr w:type="spellEnd"/>
      <w:r w:rsidRPr="00D70615">
        <w:t xml:space="preserve"> </w:t>
      </w:r>
      <w:proofErr w:type="spellStart"/>
      <w:r w:rsidRPr="00D70615">
        <w:t>battery</w:t>
      </w:r>
      <w:proofErr w:type="spellEnd"/>
      <w:r w:rsidRPr="00D70615">
        <w:t xml:space="preserve"> </w:t>
      </w:r>
      <w:proofErr w:type="spellStart"/>
      <w:r w:rsidRPr="00D70615">
        <w:t>market</w:t>
      </w:r>
      <w:proofErr w:type="spellEnd"/>
    </w:p>
    <w:p w14:paraId="5CB9206A" w14:textId="58669AA9" w:rsidR="00D70615" w:rsidRPr="00D70615" w:rsidRDefault="00D70615" w:rsidP="003E424D">
      <w:pPr>
        <w:pStyle w:val="Heading-level3"/>
        <w:tabs>
          <w:tab w:val="left" w:pos="9356"/>
        </w:tabs>
      </w:pPr>
      <w:r w:rsidRPr="00D70615">
        <w:t>Kwinana Cobalt Refinery – Cobalt Blue Holdings Ltd (ASX:COB)</w:t>
      </w:r>
      <w:r>
        <w:tab/>
        <w:t>WA</w:t>
      </w:r>
    </w:p>
    <w:p w14:paraId="451D7885" w14:textId="77777777" w:rsidR="00D70615" w:rsidRPr="00D70615" w:rsidRDefault="00D70615" w:rsidP="003E424D">
      <w:pPr>
        <w:pStyle w:val="Body-copy"/>
        <w:tabs>
          <w:tab w:val="left" w:pos="9356"/>
        </w:tabs>
        <w:spacing w:after="120"/>
      </w:pPr>
      <w:r w:rsidRPr="00D70615">
        <w:t>Cobalt Blue plans to produce cobalt sulphate for the battery market at its Kwinana Cobalt Refinery. An updated PFS was completed in 2020 based on; (a) mining and production of an intermediate mixed nickel-cobalt hydroxide precipitate (MHP) at Cobalt Blue’s Broken Hill Cobalt Project located 25km south-west of Broken Hill, NSW, and (b) further processing to produce battery-grade cobalt sulphate and a sulphur by-product, now planned to be undertaken at the Kwinana Cobalt Refinery along with processing of third party nickel-cobalt ore. A DFS on the Kwinana Refinery is underway targeting FID and construction commencement in 2024 and Stage 1 commissioning in 2025.</w:t>
      </w:r>
    </w:p>
    <w:p w14:paraId="16A56361" w14:textId="4D6B3BF0" w:rsidR="00D70615" w:rsidRPr="00D70615" w:rsidRDefault="00D70615" w:rsidP="003E424D">
      <w:pPr>
        <w:pStyle w:val="Bulletlist0"/>
        <w:tabs>
          <w:tab w:val="left" w:pos="9356"/>
        </w:tabs>
        <w:rPr>
          <w:b/>
          <w:bCs/>
        </w:rPr>
      </w:pPr>
      <w:r w:rsidRPr="00D70615">
        <w:rPr>
          <w:b/>
          <w:bCs/>
        </w:rPr>
        <w:t>Forecast production of 3.0ktpa cobalt sulphate (Stage 1) increasing to 7.5ktpa cobalt sulphate (Stage 3)</w:t>
      </w:r>
      <w:r w:rsidR="00205ECE">
        <w:rPr>
          <w:b/>
          <w:bCs/>
        </w:rPr>
        <w:t>.</w:t>
      </w:r>
    </w:p>
    <w:p w14:paraId="369B630D" w14:textId="77777777" w:rsidR="00D70615" w:rsidRDefault="00D70615" w:rsidP="003E424D">
      <w:pPr>
        <w:pStyle w:val="Body-copy"/>
        <w:tabs>
          <w:tab w:val="left" w:pos="9356"/>
        </w:tabs>
      </w:pPr>
    </w:p>
    <w:p w14:paraId="2950D51A" w14:textId="25C9BC34" w:rsidR="00D70615" w:rsidRPr="00D70615" w:rsidRDefault="00D70615" w:rsidP="003E424D">
      <w:pPr>
        <w:pStyle w:val="Heading-level3"/>
        <w:tabs>
          <w:tab w:val="left" w:pos="9356"/>
        </w:tabs>
      </w:pPr>
      <w:proofErr w:type="spellStart"/>
      <w:r w:rsidRPr="00D70615">
        <w:t>NiWest</w:t>
      </w:r>
      <w:proofErr w:type="spellEnd"/>
      <w:r w:rsidRPr="00D70615">
        <w:t xml:space="preserve"> Project – Alliance Nickel Ltd (ASX:AXN)</w:t>
      </w:r>
      <w:r>
        <w:tab/>
        <w:t>WA</w:t>
      </w:r>
    </w:p>
    <w:p w14:paraId="1D0C1439" w14:textId="77777777" w:rsidR="00D70615" w:rsidRPr="00D70615" w:rsidRDefault="00D70615" w:rsidP="003E424D">
      <w:pPr>
        <w:pStyle w:val="Body-copy"/>
        <w:tabs>
          <w:tab w:val="left" w:pos="9356"/>
        </w:tabs>
        <w:spacing w:after="120"/>
      </w:pPr>
      <w:r w:rsidRPr="00D70615">
        <w:t xml:space="preserve">Alliance Nickel plans to produce cobalt sulphate and nickel sulphate for the battery market at its </w:t>
      </w:r>
      <w:proofErr w:type="spellStart"/>
      <w:r w:rsidRPr="00D70615">
        <w:t>NiWest</w:t>
      </w:r>
      <w:proofErr w:type="spellEnd"/>
      <w:r w:rsidRPr="00D70615">
        <w:t xml:space="preserve"> project located ~300km north-east of Kalgoorlie. A PFS was completed in 2022 based on mining shallow laterite ore and on-site processing using heap leaching, solvent extraction, and crystallisation to produce battery-grade nickel sulphate and cobalt sulphate.</w:t>
      </w:r>
    </w:p>
    <w:p w14:paraId="73709703" w14:textId="25E73CA8" w:rsidR="00D70615" w:rsidRPr="00D70615" w:rsidRDefault="00D70615" w:rsidP="003E424D">
      <w:pPr>
        <w:pStyle w:val="Bulletlist0"/>
        <w:tabs>
          <w:tab w:val="left" w:pos="9356"/>
        </w:tabs>
        <w:rPr>
          <w:b/>
          <w:bCs/>
        </w:rPr>
      </w:pPr>
      <w:r w:rsidRPr="00D70615">
        <w:rPr>
          <w:b/>
          <w:bCs/>
        </w:rPr>
        <w:t>Forecast production of 90ktpa nickel sulphate and 6.8ktpa cobalt sulphate</w:t>
      </w:r>
      <w:r w:rsidR="00205ECE">
        <w:rPr>
          <w:b/>
          <w:bCs/>
        </w:rPr>
        <w:t>.</w:t>
      </w:r>
    </w:p>
    <w:p w14:paraId="415E32CB" w14:textId="77777777" w:rsidR="00D70615" w:rsidRPr="00D70615" w:rsidRDefault="00D70615" w:rsidP="003E424D">
      <w:pPr>
        <w:pStyle w:val="Body-copy"/>
        <w:tabs>
          <w:tab w:val="left" w:pos="9356"/>
        </w:tabs>
      </w:pPr>
    </w:p>
    <w:p w14:paraId="12B096E4" w14:textId="5363B29A" w:rsidR="00D70615" w:rsidRPr="00D70615" w:rsidRDefault="00D70615" w:rsidP="003E424D">
      <w:pPr>
        <w:pStyle w:val="Heading-level3"/>
        <w:tabs>
          <w:tab w:val="left" w:pos="9356"/>
        </w:tabs>
      </w:pPr>
      <w:r w:rsidRPr="00D70615">
        <w:t>Rover 1 Project – Castile Resources Ltd (ASX:CST)</w:t>
      </w:r>
      <w:r>
        <w:tab/>
        <w:t>NT</w:t>
      </w:r>
    </w:p>
    <w:p w14:paraId="1B9960A7" w14:textId="359A8C00" w:rsidR="00D70615" w:rsidRPr="00D70615" w:rsidRDefault="00D70615" w:rsidP="003E424D">
      <w:pPr>
        <w:pStyle w:val="Body-copy"/>
        <w:tabs>
          <w:tab w:val="left" w:pos="9356"/>
        </w:tabs>
        <w:spacing w:after="120"/>
      </w:pPr>
      <w:r w:rsidRPr="00D70615">
        <w:t xml:space="preserve">Castile plans to produce 99% purity cobalt and copper metal for direct sale to battery manufacturers at its Rover 1 project located 67km south-west of Tennant Creek. A PFS was completed in 2022 based on mining and on-site processing to produce 99% purity cobalt and copper metal, gold </w:t>
      </w:r>
      <w:proofErr w:type="spellStart"/>
      <w:r w:rsidRPr="00D70615">
        <w:t>doré</w:t>
      </w:r>
      <w:proofErr w:type="spellEnd"/>
      <w:r w:rsidR="006A4368">
        <w:t>,</w:t>
      </w:r>
      <w:r w:rsidRPr="00D70615">
        <w:t xml:space="preserve"> and 96% purity magnetite.</w:t>
      </w:r>
    </w:p>
    <w:p w14:paraId="661DA681" w14:textId="04F9AE93" w:rsidR="00D70615" w:rsidRDefault="00D70615" w:rsidP="003E424D">
      <w:pPr>
        <w:pStyle w:val="Bulletlist0"/>
        <w:tabs>
          <w:tab w:val="left" w:pos="9356"/>
        </w:tabs>
        <w:rPr>
          <w:b/>
          <w:bCs/>
        </w:rPr>
      </w:pPr>
      <w:r w:rsidRPr="00D70615">
        <w:rPr>
          <w:b/>
          <w:bCs/>
        </w:rPr>
        <w:t xml:space="preserve">Forecast production of 0.3ktpa cobalt metal, 6.9ktpa copper metal, 28.7kozpa gold </w:t>
      </w:r>
      <w:proofErr w:type="spellStart"/>
      <w:r w:rsidRPr="00D70615">
        <w:rPr>
          <w:b/>
          <w:bCs/>
        </w:rPr>
        <w:t>doré</w:t>
      </w:r>
      <w:proofErr w:type="spellEnd"/>
      <w:r w:rsidR="006A4368">
        <w:rPr>
          <w:b/>
          <w:bCs/>
        </w:rPr>
        <w:t>,</w:t>
      </w:r>
      <w:r w:rsidRPr="00D70615">
        <w:rPr>
          <w:b/>
          <w:bCs/>
        </w:rPr>
        <w:t xml:space="preserve"> and 75.3ktpa magnetite</w:t>
      </w:r>
      <w:r w:rsidR="00205ECE">
        <w:rPr>
          <w:b/>
          <w:bCs/>
        </w:rPr>
        <w:t>.</w:t>
      </w:r>
    </w:p>
    <w:p w14:paraId="2D6A5374" w14:textId="63104D40" w:rsidR="00D70615" w:rsidRDefault="00D70615" w:rsidP="003E424D">
      <w:pPr>
        <w:pStyle w:val="Bulletlist0"/>
        <w:numPr>
          <w:ilvl w:val="0"/>
          <w:numId w:val="0"/>
        </w:numPr>
        <w:tabs>
          <w:tab w:val="left" w:pos="9356"/>
        </w:tabs>
        <w:ind w:left="511" w:hanging="284"/>
        <w:rPr>
          <w:b/>
          <w:bCs/>
        </w:rPr>
      </w:pPr>
    </w:p>
    <w:p w14:paraId="1F29ABAF" w14:textId="6CC129DA" w:rsidR="00D70615" w:rsidRPr="00D70615" w:rsidRDefault="00D70615" w:rsidP="003E424D">
      <w:pPr>
        <w:pStyle w:val="Heading-level3"/>
        <w:tabs>
          <w:tab w:val="left" w:pos="9356"/>
        </w:tabs>
      </w:pPr>
      <w:proofErr w:type="spellStart"/>
      <w:r w:rsidRPr="00D70615">
        <w:lastRenderedPageBreak/>
        <w:t>Sconi</w:t>
      </w:r>
      <w:proofErr w:type="spellEnd"/>
      <w:r w:rsidRPr="00D70615">
        <w:t xml:space="preserve"> Project – Australian Mines Ltd (ASX:AUZ)</w:t>
      </w:r>
      <w:r>
        <w:tab/>
        <w:t>QLD</w:t>
      </w:r>
    </w:p>
    <w:p w14:paraId="1CAC1DE3" w14:textId="77777777" w:rsidR="00D70615" w:rsidRPr="00D70615" w:rsidRDefault="00D70615" w:rsidP="003E424D">
      <w:pPr>
        <w:pStyle w:val="Body-copy"/>
        <w:tabs>
          <w:tab w:val="left" w:pos="9356"/>
        </w:tabs>
        <w:spacing w:after="120"/>
      </w:pPr>
      <w:r w:rsidRPr="00D70615">
        <w:t xml:space="preserve">Australian Mines plans to produce cobalt sulphate and nickel sulphate for the battery market at its </w:t>
      </w:r>
      <w:proofErr w:type="spellStart"/>
      <w:r w:rsidRPr="00D70615">
        <w:t>Sconi</w:t>
      </w:r>
      <w:proofErr w:type="spellEnd"/>
      <w:r w:rsidRPr="00D70615">
        <w:t xml:space="preserve"> Project located ~220km north-west of Townsville. Following a BFS completed in 2019 on mixed nickel-cobalt hydroxide precipitate (MHP) production, Australian Mines is now targeting production of cobalt sulphate and nickel sulphate, as well as high-purity scandium oxide from shallow lateritic ore mined and processed on-site at </w:t>
      </w:r>
      <w:proofErr w:type="spellStart"/>
      <w:r w:rsidRPr="00D70615">
        <w:t>Sconi</w:t>
      </w:r>
      <w:proofErr w:type="spellEnd"/>
      <w:r w:rsidRPr="00D70615">
        <w:t>. Australian Mines is targeting FID in 2026 and commissioning in 2028.</w:t>
      </w:r>
    </w:p>
    <w:p w14:paraId="1203419E" w14:textId="2EDEEE4A" w:rsidR="00D70615" w:rsidRPr="00D70615" w:rsidRDefault="00D70615" w:rsidP="003E424D">
      <w:pPr>
        <w:pStyle w:val="Bulletlist0"/>
        <w:tabs>
          <w:tab w:val="left" w:pos="9356"/>
        </w:tabs>
        <w:rPr>
          <w:b/>
          <w:bCs/>
        </w:rPr>
      </w:pPr>
      <w:r w:rsidRPr="00D70615">
        <w:rPr>
          <w:b/>
          <w:bCs/>
        </w:rPr>
        <w:t>Forecast production of 47ktpa nickel sulphate, 7ktpa cobalt sulphate</w:t>
      </w:r>
      <w:r w:rsidR="006A4368">
        <w:rPr>
          <w:b/>
          <w:bCs/>
        </w:rPr>
        <w:t>,</w:t>
      </w:r>
      <w:r w:rsidRPr="00D70615">
        <w:rPr>
          <w:b/>
          <w:bCs/>
        </w:rPr>
        <w:t xml:space="preserve"> and 74tpa scandium oxide</w:t>
      </w:r>
      <w:r w:rsidR="006A4368">
        <w:rPr>
          <w:b/>
          <w:bCs/>
        </w:rPr>
        <w:t>.</w:t>
      </w:r>
    </w:p>
    <w:p w14:paraId="21F90E10" w14:textId="77777777" w:rsidR="00D70615" w:rsidRPr="00D70615" w:rsidRDefault="00D70615" w:rsidP="003E424D">
      <w:pPr>
        <w:pStyle w:val="Body-copy"/>
        <w:tabs>
          <w:tab w:val="left" w:pos="9356"/>
        </w:tabs>
      </w:pPr>
    </w:p>
    <w:p w14:paraId="2B4B9A22" w14:textId="5B5518EB" w:rsidR="00D70615" w:rsidRPr="00D70615" w:rsidRDefault="00D70615" w:rsidP="003E424D">
      <w:pPr>
        <w:pStyle w:val="Heading-level3"/>
        <w:tabs>
          <w:tab w:val="left" w:pos="9356"/>
        </w:tabs>
      </w:pPr>
      <w:r w:rsidRPr="00D70615">
        <w:t>Sunrise Project – Sunrise Energy Metals Ltd (ASX:SRL)</w:t>
      </w:r>
      <w:r>
        <w:tab/>
        <w:t>NSW</w:t>
      </w:r>
    </w:p>
    <w:p w14:paraId="0E64DCC7" w14:textId="3B1BCB5F" w:rsidR="00D70615" w:rsidRPr="00D70615" w:rsidRDefault="00D70615" w:rsidP="003E424D">
      <w:pPr>
        <w:pStyle w:val="Body-copy"/>
        <w:tabs>
          <w:tab w:val="left" w:pos="9356"/>
        </w:tabs>
        <w:spacing w:after="120"/>
      </w:pPr>
      <w:r w:rsidRPr="00D70615">
        <w:t>Sunrise plans to produce cobalt sulphate and nickel sulphate for the battery market at its Sunrise project located ~350km west-northwest of Sydney. A Project Execution Plan (Feasibility Study update) was completed in 2022 based on mining shallow lateritic ore and on-site processing using pressure acid leaching (PAL), solvent extraction</w:t>
      </w:r>
      <w:r w:rsidR="006A4368">
        <w:t>,</w:t>
      </w:r>
      <w:r w:rsidRPr="00D70615">
        <w:t xml:space="preserve"> and crystallisation to produce battery-grade nickel sulphate and cobalt sulphate as well as high-purity scandium oxide.</w:t>
      </w:r>
    </w:p>
    <w:p w14:paraId="4E766A46" w14:textId="73C9A96E" w:rsidR="00D70615" w:rsidRPr="00D70615" w:rsidRDefault="00D70615" w:rsidP="003E424D">
      <w:pPr>
        <w:pStyle w:val="Bulletlist0"/>
        <w:tabs>
          <w:tab w:val="left" w:pos="9356"/>
        </w:tabs>
        <w:rPr>
          <w:b/>
          <w:bCs/>
        </w:rPr>
      </w:pPr>
      <w:r w:rsidRPr="00D70615">
        <w:rPr>
          <w:b/>
          <w:bCs/>
        </w:rPr>
        <w:t>Forecast production of 97ktpa nickel sulphate, 21ktpa cobalt sulphate</w:t>
      </w:r>
      <w:r w:rsidR="006A4368">
        <w:rPr>
          <w:b/>
          <w:bCs/>
        </w:rPr>
        <w:t>,</w:t>
      </w:r>
      <w:r w:rsidRPr="00D70615">
        <w:rPr>
          <w:b/>
          <w:bCs/>
        </w:rPr>
        <w:t xml:space="preserve"> and 18tpa scandium oxide</w:t>
      </w:r>
      <w:r w:rsidR="006A4368">
        <w:rPr>
          <w:b/>
          <w:bCs/>
        </w:rPr>
        <w:t>.</w:t>
      </w:r>
    </w:p>
    <w:p w14:paraId="0A4BF47D" w14:textId="77777777" w:rsidR="00D70615" w:rsidRPr="00D70615" w:rsidRDefault="00D70615" w:rsidP="003E424D">
      <w:pPr>
        <w:pStyle w:val="Body-copy"/>
        <w:tabs>
          <w:tab w:val="left" w:pos="9356"/>
        </w:tabs>
      </w:pPr>
    </w:p>
    <w:p w14:paraId="1EEF082C" w14:textId="25D3DDC3" w:rsidR="00D70615" w:rsidRPr="00D70615" w:rsidRDefault="00D70615" w:rsidP="003E424D">
      <w:pPr>
        <w:pStyle w:val="Heading-level3"/>
        <w:tabs>
          <w:tab w:val="left" w:pos="9356"/>
        </w:tabs>
      </w:pPr>
      <w:r w:rsidRPr="00D70615">
        <w:t xml:space="preserve">Townsville Energy Chemicals Hub (TECH) – </w:t>
      </w:r>
      <w:r w:rsidR="00CE1E3D">
        <w:br/>
      </w:r>
      <w:r w:rsidRPr="00D70615">
        <w:t xml:space="preserve">Queensland Pacific Metals </w:t>
      </w:r>
      <w:r w:rsidR="006A4368">
        <w:t>LTD</w:t>
      </w:r>
      <w:r w:rsidRPr="00D70615">
        <w:t xml:space="preserve"> (ASX:QPM)</w:t>
      </w:r>
      <w:r>
        <w:tab/>
        <w:t>QLD</w:t>
      </w:r>
    </w:p>
    <w:p w14:paraId="531952A1" w14:textId="65F7D84F" w:rsidR="00D70615" w:rsidRPr="00D70615" w:rsidRDefault="00D70615" w:rsidP="003E424D">
      <w:pPr>
        <w:pStyle w:val="Body-copy"/>
        <w:tabs>
          <w:tab w:val="left" w:pos="9356"/>
        </w:tabs>
        <w:spacing w:after="120"/>
      </w:pPr>
      <w:r w:rsidRPr="00D70615">
        <w:t>QPM plans to produce cobalt sulphate and nickel sulphate for the battery market as well as high-purity alumina and hematite pellets at its Townsville Energy Chemicals Hub (TECH). A Feasibility Study was completed in 2022 on processing imported laterite ore from New Caledonia in the TECH plant incorporating a sulphate refinery to produce battery-grade cobalt sulphate and nickel sulphate, an HPA refinery to produce high purity alumina (4N HPA), and a hematite pellet plant to produce hematite pellets. Binding offtake agreements are in place with General Motors, LG Energy Solutions</w:t>
      </w:r>
      <w:r w:rsidR="006A4368">
        <w:t>,</w:t>
      </w:r>
      <w:r w:rsidRPr="00D70615">
        <w:t xml:space="preserve"> and POSCO for nickel and cobalt products. Significant progress made on construction funding working towards FID and all major project approvals are in place.</w:t>
      </w:r>
    </w:p>
    <w:p w14:paraId="0D83D1BE" w14:textId="703233DA" w:rsidR="00D70615" w:rsidRPr="00D70615" w:rsidRDefault="00D70615" w:rsidP="003E424D">
      <w:pPr>
        <w:pStyle w:val="BulletList"/>
        <w:tabs>
          <w:tab w:val="left" w:pos="9356"/>
        </w:tabs>
        <w:rPr>
          <w:b/>
          <w:bCs/>
        </w:rPr>
      </w:pPr>
      <w:r w:rsidRPr="00D70615">
        <w:rPr>
          <w:b/>
          <w:bCs/>
        </w:rPr>
        <w:t xml:space="preserve">Forecast production of 16ktpa (metal content) nickel sulphate, 1.8 (metal content) </w:t>
      </w:r>
      <w:proofErr w:type="spellStart"/>
      <w:r w:rsidRPr="00D70615">
        <w:rPr>
          <w:b/>
          <w:bCs/>
        </w:rPr>
        <w:t>ktpa</w:t>
      </w:r>
      <w:proofErr w:type="spellEnd"/>
      <w:r w:rsidRPr="00D70615">
        <w:rPr>
          <w:b/>
          <w:bCs/>
        </w:rPr>
        <w:t xml:space="preserve"> cobalt sulphate, 4ktpa high purity alumina</w:t>
      </w:r>
      <w:r w:rsidR="006A4368">
        <w:rPr>
          <w:b/>
          <w:bCs/>
        </w:rPr>
        <w:t>,</w:t>
      </w:r>
      <w:r w:rsidRPr="00D70615">
        <w:rPr>
          <w:b/>
          <w:bCs/>
        </w:rPr>
        <w:t xml:space="preserve"> and 600+ </w:t>
      </w:r>
      <w:proofErr w:type="spellStart"/>
      <w:r w:rsidRPr="00D70615">
        <w:rPr>
          <w:b/>
          <w:bCs/>
        </w:rPr>
        <w:t>ktpa</w:t>
      </w:r>
      <w:proofErr w:type="spellEnd"/>
      <w:r w:rsidRPr="00D70615">
        <w:rPr>
          <w:b/>
          <w:bCs/>
        </w:rPr>
        <w:t xml:space="preserve"> hematite pellets.</w:t>
      </w:r>
    </w:p>
    <w:p w14:paraId="03706E5D" w14:textId="77777777" w:rsidR="00D70615" w:rsidRPr="00D70615" w:rsidRDefault="00D70615" w:rsidP="003E424D">
      <w:pPr>
        <w:pStyle w:val="Bulletlist0"/>
        <w:numPr>
          <w:ilvl w:val="0"/>
          <w:numId w:val="0"/>
        </w:numPr>
        <w:tabs>
          <w:tab w:val="left" w:pos="9356"/>
        </w:tabs>
        <w:ind w:left="511" w:hanging="284"/>
        <w:rPr>
          <w:b/>
          <w:bCs/>
        </w:rPr>
      </w:pPr>
    </w:p>
    <w:p w14:paraId="790BD107" w14:textId="77777777" w:rsidR="00D70615" w:rsidRDefault="00D70615" w:rsidP="003E424D">
      <w:pPr>
        <w:tabs>
          <w:tab w:val="left" w:pos="9356"/>
        </w:tabs>
        <w:spacing w:before="0" w:after="160" w:line="259" w:lineRule="auto"/>
        <w:rPr>
          <w:color w:val="00694B" w:themeColor="accent3"/>
          <w:sz w:val="32"/>
          <w:szCs w:val="32"/>
        </w:rPr>
      </w:pPr>
      <w:r>
        <w:br w:type="page"/>
      </w:r>
    </w:p>
    <w:p w14:paraId="446265CC" w14:textId="7FF51AA3" w:rsidR="00D70615" w:rsidRPr="00D70615" w:rsidRDefault="00D70615" w:rsidP="003E424D">
      <w:pPr>
        <w:pStyle w:val="Heading-level2"/>
        <w:tabs>
          <w:tab w:val="left" w:pos="9356"/>
        </w:tabs>
      </w:pPr>
      <w:proofErr w:type="spellStart"/>
      <w:r w:rsidRPr="00D70615">
        <w:lastRenderedPageBreak/>
        <w:t>Lithium</w:t>
      </w:r>
      <w:proofErr w:type="spellEnd"/>
      <w:r w:rsidRPr="00D70615">
        <w:t xml:space="preserve"> </w:t>
      </w:r>
      <w:proofErr w:type="spellStart"/>
      <w:r w:rsidRPr="00D70615">
        <w:t>hydroxide</w:t>
      </w:r>
      <w:proofErr w:type="spellEnd"/>
      <w:r w:rsidRPr="00D70615">
        <w:t xml:space="preserve"> </w:t>
      </w:r>
      <w:proofErr w:type="spellStart"/>
      <w:r w:rsidRPr="00D70615">
        <w:t>production</w:t>
      </w:r>
      <w:proofErr w:type="spellEnd"/>
      <w:r w:rsidRPr="00D70615">
        <w:t xml:space="preserve"> for </w:t>
      </w:r>
      <w:proofErr w:type="spellStart"/>
      <w:r w:rsidRPr="00D70615">
        <w:t>the</w:t>
      </w:r>
      <w:proofErr w:type="spellEnd"/>
      <w:r w:rsidRPr="00D70615">
        <w:t xml:space="preserve"> </w:t>
      </w:r>
      <w:proofErr w:type="spellStart"/>
      <w:r w:rsidRPr="00D70615">
        <w:t>battery</w:t>
      </w:r>
      <w:proofErr w:type="spellEnd"/>
      <w:r w:rsidRPr="00D70615">
        <w:t xml:space="preserve"> </w:t>
      </w:r>
      <w:proofErr w:type="spellStart"/>
      <w:r w:rsidRPr="00D70615">
        <w:t>market</w:t>
      </w:r>
      <w:proofErr w:type="spellEnd"/>
    </w:p>
    <w:p w14:paraId="7BF4EA31" w14:textId="18325386" w:rsidR="00D70615" w:rsidRPr="00D70615" w:rsidRDefault="00D70615" w:rsidP="003E424D">
      <w:pPr>
        <w:pStyle w:val="Heading-level3"/>
        <w:tabs>
          <w:tab w:val="left" w:pos="9356"/>
        </w:tabs>
      </w:pPr>
      <w:proofErr w:type="spellStart"/>
      <w:r w:rsidRPr="00D70615">
        <w:t>Kemerton</w:t>
      </w:r>
      <w:proofErr w:type="spellEnd"/>
      <w:r w:rsidRPr="00D70615">
        <w:t xml:space="preserve"> Lithium Hydroxide Processing Plant – Albemarle Corporation</w:t>
      </w:r>
      <w:r>
        <w:tab/>
        <w:t>WA</w:t>
      </w:r>
    </w:p>
    <w:p w14:paraId="7DC94A90" w14:textId="71A2B8CA" w:rsidR="00D70615" w:rsidRPr="00D70615" w:rsidRDefault="00D70615" w:rsidP="003E424D">
      <w:pPr>
        <w:pStyle w:val="Body-copy"/>
        <w:tabs>
          <w:tab w:val="left" w:pos="9356"/>
        </w:tabs>
        <w:spacing w:after="120"/>
      </w:pPr>
      <w:r w:rsidRPr="00D70615">
        <w:t xml:space="preserve">Albemarle has recently completed construction of two processing trains at its Lithium Hydroxide Plant in </w:t>
      </w:r>
      <w:proofErr w:type="spellStart"/>
      <w:r w:rsidRPr="00D70615">
        <w:t>Kemerton</w:t>
      </w:r>
      <w:proofErr w:type="spellEnd"/>
      <w:r w:rsidRPr="00D70615">
        <w:t xml:space="preserve"> near Bunbury and approved the construction of two additional trains. With four trains at full capacity, the plant will annually process 1m tonnes of spodumene concentrate from </w:t>
      </w:r>
      <w:proofErr w:type="spellStart"/>
      <w:r w:rsidRPr="00D70615">
        <w:t>Talison</w:t>
      </w:r>
      <w:proofErr w:type="spellEnd"/>
      <w:r w:rsidRPr="00D70615">
        <w:t xml:space="preserve"> Lithium’s Greenbushes mine, producing up to 100,000 metric tonnes of battery</w:t>
      </w:r>
      <w:r w:rsidR="006A4368">
        <w:t>-</w:t>
      </w:r>
      <w:r w:rsidRPr="00D70615">
        <w:t xml:space="preserve">grade lithium hydroxide per year, making it the biggest lithium processing operation in the world. </w:t>
      </w:r>
    </w:p>
    <w:p w14:paraId="2E3E84C1" w14:textId="04FC5FFA" w:rsidR="00D70615" w:rsidRPr="00D70615" w:rsidRDefault="00D70615" w:rsidP="003E424D">
      <w:pPr>
        <w:pStyle w:val="Bulletlist0"/>
        <w:tabs>
          <w:tab w:val="left" w:pos="9356"/>
        </w:tabs>
        <w:rPr>
          <w:b/>
          <w:bCs/>
        </w:rPr>
      </w:pPr>
      <w:r w:rsidRPr="00D70615">
        <w:rPr>
          <w:b/>
          <w:bCs/>
        </w:rPr>
        <w:t>Forecast production is 50ktpa currently being expanded to 100ktpa of battery</w:t>
      </w:r>
      <w:r w:rsidR="006A4368">
        <w:rPr>
          <w:b/>
          <w:bCs/>
        </w:rPr>
        <w:t>-</w:t>
      </w:r>
      <w:r w:rsidRPr="00D70615">
        <w:rPr>
          <w:b/>
          <w:bCs/>
        </w:rPr>
        <w:t>grade lithium hydroxide.</w:t>
      </w:r>
    </w:p>
    <w:p w14:paraId="2F779F21" w14:textId="77777777" w:rsidR="00D70615" w:rsidRPr="00D70615" w:rsidRDefault="00D70615" w:rsidP="003E424D">
      <w:pPr>
        <w:pStyle w:val="Body-copy"/>
        <w:tabs>
          <w:tab w:val="left" w:pos="9356"/>
        </w:tabs>
      </w:pPr>
    </w:p>
    <w:p w14:paraId="642E54C6" w14:textId="60FA9BD6" w:rsidR="00D70615" w:rsidRPr="00D70615" w:rsidRDefault="00D70615" w:rsidP="003E424D">
      <w:pPr>
        <w:pStyle w:val="Heading-level3"/>
        <w:tabs>
          <w:tab w:val="left" w:pos="9356"/>
        </w:tabs>
      </w:pPr>
      <w:r w:rsidRPr="00D70615">
        <w:t xml:space="preserve">Kwinana Lithium Hydroxide Refinery – Tianqi Lithium Energy Australia </w:t>
      </w:r>
      <w:r>
        <w:br/>
      </w:r>
      <w:r w:rsidRPr="00D70615">
        <w:t xml:space="preserve">(Tianqi Lithium Corp/IGO Ltd JV) </w:t>
      </w:r>
      <w:r>
        <w:tab/>
        <w:t>WA</w:t>
      </w:r>
    </w:p>
    <w:p w14:paraId="60771CCD" w14:textId="77777777" w:rsidR="00D70615" w:rsidRPr="00D70615" w:rsidRDefault="00D70615" w:rsidP="003E424D">
      <w:pPr>
        <w:pStyle w:val="Body-copy"/>
        <w:tabs>
          <w:tab w:val="left" w:pos="9356"/>
        </w:tabs>
        <w:spacing w:after="120"/>
      </w:pPr>
      <w:r w:rsidRPr="00D70615">
        <w:t xml:space="preserve">Australia’s first battery-grade lithium hydroxide was produced in May 2022 in the Kwinana Industrial Area, using feedstock from the </w:t>
      </w:r>
      <w:proofErr w:type="spellStart"/>
      <w:r w:rsidRPr="00D70615">
        <w:t>Talison</w:t>
      </w:r>
      <w:proofErr w:type="spellEnd"/>
      <w:r w:rsidRPr="00D70615">
        <w:t xml:space="preserve"> Lithium Mine in Greenbushes. The plant, which is a JV between Tianqi and IGO, plans to supply global customers producing rechargeable batteries for the EV and energy storage industries. </w:t>
      </w:r>
    </w:p>
    <w:p w14:paraId="5498BB63" w14:textId="77777777" w:rsidR="00D70615" w:rsidRPr="00D70615" w:rsidRDefault="00D70615" w:rsidP="003E424D">
      <w:pPr>
        <w:pStyle w:val="Bulletlist0"/>
        <w:tabs>
          <w:tab w:val="left" w:pos="9356"/>
        </w:tabs>
        <w:rPr>
          <w:b/>
          <w:bCs/>
        </w:rPr>
      </w:pPr>
      <w:r w:rsidRPr="00D70615">
        <w:rPr>
          <w:b/>
          <w:bCs/>
        </w:rPr>
        <w:t>Forecast production is 24,000tpa of battery grade lithium hydroxide from each production train. The first train is commissioned with ramp-up underway and front-end engineering and design (FEED) completion for the second train targeted in mid 2024.</w:t>
      </w:r>
    </w:p>
    <w:p w14:paraId="0259B9C8" w14:textId="77777777" w:rsidR="00D70615" w:rsidRPr="00D70615" w:rsidRDefault="00D70615" w:rsidP="003E424D">
      <w:pPr>
        <w:pStyle w:val="Body-copy"/>
        <w:tabs>
          <w:tab w:val="left" w:pos="9356"/>
        </w:tabs>
      </w:pPr>
    </w:p>
    <w:p w14:paraId="151925A0" w14:textId="08529C3B" w:rsidR="00D70615" w:rsidRPr="00D70615" w:rsidRDefault="00D70615" w:rsidP="003E424D">
      <w:pPr>
        <w:pStyle w:val="Heading-level3"/>
        <w:tabs>
          <w:tab w:val="left" w:pos="9356"/>
        </w:tabs>
      </w:pPr>
      <w:r w:rsidRPr="00D70615">
        <w:t xml:space="preserve">Kwinana Lithium Hydroxide Refinery – Covalent Lithium </w:t>
      </w:r>
      <w:r>
        <w:br/>
      </w:r>
      <w:r w:rsidRPr="00D70615">
        <w:t xml:space="preserve">(Sociedad </w:t>
      </w:r>
      <w:proofErr w:type="spellStart"/>
      <w:r w:rsidRPr="00D70615">
        <w:t>Química</w:t>
      </w:r>
      <w:proofErr w:type="spellEnd"/>
      <w:r w:rsidRPr="00D70615">
        <w:t xml:space="preserve"> y Minera de Chile S.A. (SQM)</w:t>
      </w:r>
      <w:r w:rsidR="006A4368">
        <w:t>/</w:t>
      </w:r>
      <w:r w:rsidRPr="00D70615">
        <w:t xml:space="preserve">Wesfarmers </w:t>
      </w:r>
      <w:r w:rsidR="006A4368">
        <w:t>Ltd</w:t>
      </w:r>
      <w:r w:rsidRPr="00D70615">
        <w:t xml:space="preserve"> JV)</w:t>
      </w:r>
      <w:r>
        <w:tab/>
        <w:t>WA</w:t>
      </w:r>
    </w:p>
    <w:p w14:paraId="00C52C18" w14:textId="77777777" w:rsidR="00D70615" w:rsidRPr="00D70615" w:rsidRDefault="00D70615" w:rsidP="003E424D">
      <w:pPr>
        <w:pStyle w:val="Body-copy"/>
        <w:tabs>
          <w:tab w:val="left" w:pos="9356"/>
        </w:tabs>
        <w:spacing w:after="120"/>
      </w:pPr>
      <w:r w:rsidRPr="00D70615">
        <w:t xml:space="preserve">In July 2021, Covalent commenced construction of the Kwinana Lithium Hydroxide Refinery in the Kwinana Industrial Area which will produce battery-grade lithium hydroxide from spodumene concentrate supplied from its Mt Holland Mine and Concentrator currently being commissioned. Construction of the Kwinana Refinery is underway with first production of lithium hydroxide expected in H1 CY25. </w:t>
      </w:r>
    </w:p>
    <w:p w14:paraId="27393457" w14:textId="77777777" w:rsidR="00D70615" w:rsidRPr="00D70615" w:rsidRDefault="00D70615" w:rsidP="003E424D">
      <w:pPr>
        <w:pStyle w:val="Bulletlist0"/>
        <w:tabs>
          <w:tab w:val="left" w:pos="9356"/>
        </w:tabs>
        <w:rPr>
          <w:b/>
          <w:bCs/>
        </w:rPr>
      </w:pPr>
      <w:r w:rsidRPr="00D70615">
        <w:rPr>
          <w:b/>
          <w:bCs/>
        </w:rPr>
        <w:t>Forecast production is 50ktpa of battery-grade lithium hydroxide.</w:t>
      </w:r>
    </w:p>
    <w:p w14:paraId="6286564D" w14:textId="2D79FF1C" w:rsidR="00D70615" w:rsidRDefault="00D70615" w:rsidP="003E424D">
      <w:pPr>
        <w:pStyle w:val="Heading-level2"/>
        <w:tabs>
          <w:tab w:val="left" w:pos="9356"/>
        </w:tabs>
      </w:pPr>
      <w:r w:rsidRPr="00D70615">
        <w:t xml:space="preserve">Precursor </w:t>
      </w:r>
      <w:proofErr w:type="spellStart"/>
      <w:r w:rsidRPr="00D70615">
        <w:t>cathode</w:t>
      </w:r>
      <w:proofErr w:type="spellEnd"/>
      <w:r w:rsidRPr="00D70615">
        <w:t xml:space="preserve"> </w:t>
      </w:r>
      <w:proofErr w:type="spellStart"/>
      <w:r w:rsidRPr="00D70615">
        <w:t>active</w:t>
      </w:r>
      <w:proofErr w:type="spellEnd"/>
      <w:r w:rsidRPr="00D70615">
        <w:t xml:space="preserve"> material (</w:t>
      </w:r>
      <w:proofErr w:type="spellStart"/>
      <w:r w:rsidRPr="00D70615">
        <w:t>pCAM</w:t>
      </w:r>
      <w:proofErr w:type="spellEnd"/>
      <w:r w:rsidRPr="00D70615">
        <w:t xml:space="preserve">) </w:t>
      </w:r>
      <w:proofErr w:type="spellStart"/>
      <w:r w:rsidRPr="00D70615">
        <w:t>projects</w:t>
      </w:r>
      <w:proofErr w:type="spellEnd"/>
      <w:r w:rsidRPr="00D70615">
        <w:t xml:space="preserve"> for </w:t>
      </w:r>
      <w:proofErr w:type="spellStart"/>
      <w:r w:rsidRPr="00D70615">
        <w:t>the</w:t>
      </w:r>
      <w:proofErr w:type="spellEnd"/>
      <w:r w:rsidRPr="00D70615">
        <w:t xml:space="preserve"> </w:t>
      </w:r>
      <w:proofErr w:type="spellStart"/>
      <w:r w:rsidRPr="00D70615">
        <w:t>battery</w:t>
      </w:r>
      <w:proofErr w:type="spellEnd"/>
      <w:r w:rsidRPr="00D70615">
        <w:t xml:space="preserve"> </w:t>
      </w:r>
      <w:proofErr w:type="spellStart"/>
      <w:r w:rsidRPr="00D70615">
        <w:t>market</w:t>
      </w:r>
      <w:proofErr w:type="spellEnd"/>
    </w:p>
    <w:p w14:paraId="5FAE557F" w14:textId="6268EEF5" w:rsidR="00D70615" w:rsidRPr="00D70615" w:rsidRDefault="00D70615" w:rsidP="003E424D">
      <w:pPr>
        <w:pStyle w:val="Heading-level3"/>
        <w:tabs>
          <w:tab w:val="left" w:pos="9356"/>
        </w:tabs>
      </w:pPr>
      <w:r w:rsidRPr="00D70615">
        <w:t xml:space="preserve">Mt Thirsty Project – Greenstone Resources Ltd (ASX:GSR) </w:t>
      </w:r>
      <w:r>
        <w:br/>
      </w:r>
      <w:r w:rsidRPr="00D70615">
        <w:t xml:space="preserve">and </w:t>
      </w:r>
      <w:proofErr w:type="spellStart"/>
      <w:r w:rsidRPr="00D70615">
        <w:t>Conico</w:t>
      </w:r>
      <w:proofErr w:type="spellEnd"/>
      <w:r w:rsidRPr="00D70615">
        <w:t xml:space="preserve"> Ltd (ASX:CNJ) JV</w:t>
      </w:r>
      <w:r>
        <w:tab/>
        <w:t>WA</w:t>
      </w:r>
    </w:p>
    <w:p w14:paraId="3E12D136" w14:textId="64403C01" w:rsidR="00D70615" w:rsidRPr="00D70615" w:rsidRDefault="00D70615" w:rsidP="003E424D">
      <w:pPr>
        <w:pStyle w:val="Body-copy"/>
        <w:tabs>
          <w:tab w:val="left" w:pos="9356"/>
        </w:tabs>
        <w:spacing w:after="120"/>
      </w:pPr>
      <w:r w:rsidRPr="00D70615">
        <w:t xml:space="preserve">The Mt Thirsty Project, located ~170km south of Kalgoorlie, aims to become Australia’s first fully integrated cathode precursor producer. Following a PFS completed in 2020 on mixed nickel-cobalt hydroxide precipitate (MHP) production, a new Scoping Study is nearing completion based on </w:t>
      </w:r>
      <w:r w:rsidRPr="00D70615">
        <w:lastRenderedPageBreak/>
        <w:t>mining shallow laterite ore and on-site processing in a fully integrated cathode precursor and sulphate production plant using high-pressure acid leaching, solvent extraction and crystallisation to produce cathode precursor, cobalt sulphate, nickel sulphate</w:t>
      </w:r>
      <w:r w:rsidR="006A4368">
        <w:t>,</w:t>
      </w:r>
      <w:r w:rsidRPr="00D70615">
        <w:t xml:space="preserve"> and manganese sulphate products for the battery market.</w:t>
      </w:r>
    </w:p>
    <w:p w14:paraId="72F0E9EB" w14:textId="0F4AD187" w:rsidR="00D70615" w:rsidRPr="00D70615" w:rsidRDefault="00D70615" w:rsidP="003E424D">
      <w:pPr>
        <w:pStyle w:val="Table-bullet"/>
        <w:tabs>
          <w:tab w:val="left" w:pos="9356"/>
        </w:tabs>
        <w:rPr>
          <w:b/>
          <w:bCs/>
        </w:rPr>
      </w:pPr>
      <w:r w:rsidRPr="00D70615">
        <w:rPr>
          <w:b/>
          <w:bCs/>
        </w:rPr>
        <w:t>Forecast production rates to be included in the Scoping Study expected to be completed in late 2023</w:t>
      </w:r>
      <w:r w:rsidR="006A4368">
        <w:rPr>
          <w:b/>
          <w:bCs/>
        </w:rPr>
        <w:t>.</w:t>
      </w:r>
    </w:p>
    <w:p w14:paraId="283100EA" w14:textId="6D95C089" w:rsidR="00D70615" w:rsidRDefault="00D70615" w:rsidP="003E424D">
      <w:pPr>
        <w:pStyle w:val="Heading-level2"/>
        <w:tabs>
          <w:tab w:val="left" w:pos="9356"/>
        </w:tabs>
      </w:pPr>
      <w:r w:rsidRPr="00D70615">
        <w:t xml:space="preserve">Precursor </w:t>
      </w:r>
      <w:proofErr w:type="spellStart"/>
      <w:r w:rsidRPr="00D70615">
        <w:t>cathode</w:t>
      </w:r>
      <w:proofErr w:type="spellEnd"/>
      <w:r w:rsidRPr="00D70615">
        <w:t xml:space="preserve"> </w:t>
      </w:r>
      <w:proofErr w:type="spellStart"/>
      <w:r w:rsidRPr="00D70615">
        <w:t>active</w:t>
      </w:r>
      <w:proofErr w:type="spellEnd"/>
      <w:r w:rsidRPr="00D70615">
        <w:t xml:space="preserve"> material (</w:t>
      </w:r>
      <w:proofErr w:type="spellStart"/>
      <w:r w:rsidRPr="00D70615">
        <w:t>pCAM</w:t>
      </w:r>
      <w:proofErr w:type="spellEnd"/>
      <w:r w:rsidRPr="00D70615">
        <w:t xml:space="preserve">) </w:t>
      </w:r>
      <w:proofErr w:type="spellStart"/>
      <w:r w:rsidRPr="00D70615">
        <w:t>projects</w:t>
      </w:r>
      <w:proofErr w:type="spellEnd"/>
      <w:r w:rsidRPr="00D70615">
        <w:t xml:space="preserve"> for </w:t>
      </w:r>
      <w:proofErr w:type="spellStart"/>
      <w:r w:rsidRPr="00D70615">
        <w:t>the</w:t>
      </w:r>
      <w:proofErr w:type="spellEnd"/>
      <w:r w:rsidRPr="00D70615">
        <w:t xml:space="preserve"> </w:t>
      </w:r>
      <w:proofErr w:type="spellStart"/>
      <w:r w:rsidRPr="00D70615">
        <w:t>battery</w:t>
      </w:r>
      <w:proofErr w:type="spellEnd"/>
      <w:r w:rsidRPr="00D70615">
        <w:t xml:space="preserve"> </w:t>
      </w:r>
      <w:proofErr w:type="spellStart"/>
      <w:r w:rsidRPr="00D70615">
        <w:t>market</w:t>
      </w:r>
      <w:proofErr w:type="spellEnd"/>
    </w:p>
    <w:p w14:paraId="21298B75" w14:textId="24980370" w:rsidR="00D70615" w:rsidRPr="00D70615" w:rsidRDefault="00D70615" w:rsidP="003E424D">
      <w:pPr>
        <w:pStyle w:val="Heading-level3"/>
        <w:tabs>
          <w:tab w:val="left" w:pos="9356"/>
        </w:tabs>
      </w:pPr>
      <w:r w:rsidRPr="00D70615">
        <w:t xml:space="preserve">WA </w:t>
      </w:r>
      <w:proofErr w:type="spellStart"/>
      <w:r w:rsidRPr="00D70615">
        <w:t>pCAM</w:t>
      </w:r>
      <w:proofErr w:type="spellEnd"/>
      <w:r w:rsidRPr="00D70615">
        <w:t xml:space="preserve"> Hub – Pure Battery Technologies</w:t>
      </w:r>
      <w:r w:rsidR="00D17896">
        <w:tab/>
        <w:t>WA</w:t>
      </w:r>
    </w:p>
    <w:p w14:paraId="51D7DBCC" w14:textId="19D0844B" w:rsidR="00D70615" w:rsidRPr="00D70615" w:rsidRDefault="00D70615" w:rsidP="003E424D">
      <w:pPr>
        <w:pStyle w:val="Body-copy"/>
        <w:tabs>
          <w:tab w:val="left" w:pos="9356"/>
        </w:tabs>
        <w:spacing w:after="120"/>
      </w:pPr>
      <w:r w:rsidRPr="00D70615">
        <w:t>Pure Battery Technologies plans to build a precursor cathode active material (</w:t>
      </w:r>
      <w:proofErr w:type="spellStart"/>
      <w:r w:rsidRPr="00D70615">
        <w:t>pCAM</w:t>
      </w:r>
      <w:proofErr w:type="spellEnd"/>
      <w:r w:rsidRPr="00D70615">
        <w:t xml:space="preserve">) Hub refinery in the Kalgoorlie-Coolgardie region of WA. The WA </w:t>
      </w:r>
      <w:proofErr w:type="spellStart"/>
      <w:r w:rsidRPr="00D70615">
        <w:t>pCAM</w:t>
      </w:r>
      <w:proofErr w:type="spellEnd"/>
      <w:r w:rsidRPr="00D70615">
        <w:t xml:space="preserve"> Hub will be an integrated </w:t>
      </w:r>
      <w:r w:rsidR="006A4368">
        <w:t>n</w:t>
      </w:r>
      <w:r w:rsidRPr="00D70615">
        <w:t xml:space="preserve">ickel </w:t>
      </w:r>
      <w:r w:rsidR="006A4368">
        <w:t>m</w:t>
      </w:r>
      <w:r w:rsidRPr="00D70615">
        <w:t xml:space="preserve">anganese </w:t>
      </w:r>
      <w:r w:rsidR="006A4368">
        <w:t>c</w:t>
      </w:r>
      <w:r w:rsidRPr="00D70615">
        <w:t xml:space="preserve">obalt battery material refinery. The project Feasibility Study is progressing. </w:t>
      </w:r>
    </w:p>
    <w:p w14:paraId="61180836" w14:textId="6F6FEF36" w:rsidR="00D70615" w:rsidRDefault="00D70615" w:rsidP="003E424D">
      <w:pPr>
        <w:pStyle w:val="Bulletlist0"/>
        <w:tabs>
          <w:tab w:val="left" w:pos="9356"/>
        </w:tabs>
        <w:rPr>
          <w:b/>
          <w:bCs/>
        </w:rPr>
      </w:pPr>
      <w:r w:rsidRPr="00D70615">
        <w:rPr>
          <w:b/>
          <w:bCs/>
        </w:rPr>
        <w:t>Forecast production of 50ktpa precursor cathode active material (</w:t>
      </w:r>
      <w:proofErr w:type="spellStart"/>
      <w:r w:rsidRPr="00D70615">
        <w:rPr>
          <w:b/>
          <w:bCs/>
        </w:rPr>
        <w:t>pCAM</w:t>
      </w:r>
      <w:proofErr w:type="spellEnd"/>
      <w:r w:rsidRPr="00D70615">
        <w:rPr>
          <w:b/>
          <w:bCs/>
        </w:rPr>
        <w:t>) expandable to 100ktpa within 5 years</w:t>
      </w:r>
      <w:r w:rsidR="006A4368">
        <w:rPr>
          <w:b/>
          <w:bCs/>
        </w:rPr>
        <w:t>.</w:t>
      </w:r>
    </w:p>
    <w:p w14:paraId="54A63406" w14:textId="07269FD4" w:rsidR="00D70615" w:rsidRDefault="00D70615" w:rsidP="003E424D">
      <w:pPr>
        <w:pStyle w:val="Bulletlist0"/>
        <w:numPr>
          <w:ilvl w:val="0"/>
          <w:numId w:val="0"/>
        </w:numPr>
        <w:tabs>
          <w:tab w:val="left" w:pos="9356"/>
        </w:tabs>
        <w:ind w:left="511" w:hanging="284"/>
        <w:rPr>
          <w:b/>
          <w:bCs/>
        </w:rPr>
      </w:pPr>
    </w:p>
    <w:p w14:paraId="5D7FCC6B" w14:textId="76C8A1B2" w:rsidR="00D70615" w:rsidRDefault="00D70615" w:rsidP="003E424D">
      <w:pPr>
        <w:pStyle w:val="Heading-level2"/>
        <w:tabs>
          <w:tab w:val="left" w:pos="9356"/>
        </w:tabs>
      </w:pPr>
      <w:proofErr w:type="spellStart"/>
      <w:r w:rsidRPr="00D70615">
        <w:t>Battery</w:t>
      </w:r>
      <w:proofErr w:type="spellEnd"/>
      <w:r w:rsidRPr="00D70615">
        <w:t xml:space="preserve"> </w:t>
      </w:r>
      <w:proofErr w:type="spellStart"/>
      <w:r w:rsidRPr="00D70615">
        <w:t>anode</w:t>
      </w:r>
      <w:proofErr w:type="spellEnd"/>
      <w:r w:rsidRPr="00D70615">
        <w:t xml:space="preserve"> material (BAM) </w:t>
      </w:r>
      <w:proofErr w:type="spellStart"/>
      <w:r w:rsidRPr="00D70615">
        <w:t>production</w:t>
      </w:r>
      <w:proofErr w:type="spellEnd"/>
      <w:r w:rsidRPr="00D70615">
        <w:t xml:space="preserve"> </w:t>
      </w:r>
      <w:proofErr w:type="spellStart"/>
      <w:r w:rsidRPr="00D70615">
        <w:t>projects</w:t>
      </w:r>
      <w:proofErr w:type="spellEnd"/>
    </w:p>
    <w:p w14:paraId="5BD454D0" w14:textId="67D7142D" w:rsidR="00D17896" w:rsidRPr="00D17896" w:rsidRDefault="00D17896" w:rsidP="003E424D">
      <w:pPr>
        <w:pStyle w:val="Heading-level3"/>
        <w:tabs>
          <w:tab w:val="left" w:pos="9356"/>
        </w:tabs>
      </w:pPr>
      <w:r w:rsidRPr="00D17896">
        <w:t xml:space="preserve">Battery Anode Material Facility – </w:t>
      </w:r>
      <w:proofErr w:type="spellStart"/>
      <w:r w:rsidRPr="00D17896">
        <w:t>EcoGraf</w:t>
      </w:r>
      <w:proofErr w:type="spellEnd"/>
      <w:r w:rsidRPr="00D17896">
        <w:t xml:space="preserve"> </w:t>
      </w:r>
      <w:r w:rsidR="006A4368">
        <w:t>Ltd</w:t>
      </w:r>
      <w:r w:rsidRPr="00D17896">
        <w:t xml:space="preserve"> (ASX:EGR) </w:t>
      </w:r>
      <w:r>
        <w:tab/>
        <w:t>WA</w:t>
      </w:r>
    </w:p>
    <w:p w14:paraId="7BC68653" w14:textId="77777777" w:rsidR="00D17896" w:rsidRPr="00D17896" w:rsidRDefault="00D17896" w:rsidP="003E424D">
      <w:pPr>
        <w:pStyle w:val="Body-copy"/>
        <w:tabs>
          <w:tab w:val="left" w:pos="9356"/>
        </w:tabs>
        <w:spacing w:after="120"/>
      </w:pPr>
      <w:proofErr w:type="spellStart"/>
      <w:r w:rsidRPr="00D17896">
        <w:t>EcoGraf</w:t>
      </w:r>
      <w:proofErr w:type="spellEnd"/>
      <w:r w:rsidRPr="00D17896">
        <w:t xml:space="preserve"> plans to develop a vertically integrated processed graphite business including developing a mine a concentrator at its </w:t>
      </w:r>
      <w:proofErr w:type="spellStart"/>
      <w:r w:rsidRPr="00D17896">
        <w:t>Epanko</w:t>
      </w:r>
      <w:proofErr w:type="spellEnd"/>
      <w:r w:rsidRPr="00D17896">
        <w:t xml:space="preserve"> project in Tanzania and a battery anode material (BAM) processing facility in Australia. The BAM Facility Update (Feasibility Study update) was completed in 2022 on processing of </w:t>
      </w:r>
      <w:proofErr w:type="spellStart"/>
      <w:r w:rsidRPr="00D17896">
        <w:t>Epanko</w:t>
      </w:r>
      <w:proofErr w:type="spellEnd"/>
      <w:r w:rsidRPr="00D17896">
        <w:t xml:space="preserve"> Graphite Concentrate to produce purified spherical graphite (PSG) using </w:t>
      </w:r>
      <w:proofErr w:type="spellStart"/>
      <w:r w:rsidRPr="00D17896">
        <w:t>EcoGraf’s</w:t>
      </w:r>
      <w:proofErr w:type="spellEnd"/>
      <w:r w:rsidRPr="00D17896">
        <w:t xml:space="preserve"> proprietary hydrofluoric acid-free processing technology. A Product Qualification Facility (demonstration plant) is currently being constructed near Perth, WA. </w:t>
      </w:r>
      <w:proofErr w:type="spellStart"/>
      <w:r w:rsidRPr="00D17896">
        <w:t>Testwork</w:t>
      </w:r>
      <w:proofErr w:type="spellEnd"/>
      <w:r w:rsidRPr="00D17896">
        <w:t xml:space="preserve"> is also underway aiming to develop a solution for recycling battery anode scrap. </w:t>
      </w:r>
      <w:proofErr w:type="spellStart"/>
      <w:r w:rsidRPr="00D17896">
        <w:t>EcoGraf</w:t>
      </w:r>
      <w:proofErr w:type="spellEnd"/>
      <w:r w:rsidRPr="00D17896">
        <w:t xml:space="preserve"> has a A$40m conditionally approved loan to develop the Project from the Australian Government’s Critical Minerals Facility.  </w:t>
      </w:r>
    </w:p>
    <w:p w14:paraId="0A1C2B65" w14:textId="412DDE96" w:rsidR="00D17896" w:rsidRPr="00D17896" w:rsidRDefault="00D17896" w:rsidP="003E424D">
      <w:pPr>
        <w:pStyle w:val="Bulletlist0"/>
        <w:tabs>
          <w:tab w:val="left" w:pos="9356"/>
        </w:tabs>
        <w:rPr>
          <w:b/>
          <w:bCs/>
        </w:rPr>
      </w:pPr>
      <w:r w:rsidRPr="00D17896">
        <w:rPr>
          <w:b/>
          <w:bCs/>
        </w:rPr>
        <w:t>Forecast production is 20ktpa PSG</w:t>
      </w:r>
      <w:r w:rsidR="006A4368">
        <w:rPr>
          <w:b/>
          <w:bCs/>
        </w:rPr>
        <w:t>.</w:t>
      </w:r>
    </w:p>
    <w:p w14:paraId="75B9844D" w14:textId="77777777" w:rsidR="00D17896" w:rsidRPr="00D17896" w:rsidRDefault="00D17896" w:rsidP="003E424D">
      <w:pPr>
        <w:pStyle w:val="Body-copy"/>
        <w:tabs>
          <w:tab w:val="left" w:pos="9356"/>
        </w:tabs>
      </w:pPr>
    </w:p>
    <w:p w14:paraId="7596D88C" w14:textId="3CB02DBE" w:rsidR="00D17896" w:rsidRPr="00D17896" w:rsidRDefault="00D17896" w:rsidP="003E424D">
      <w:pPr>
        <w:pStyle w:val="Heading-level3"/>
        <w:tabs>
          <w:tab w:val="left" w:pos="9356"/>
        </w:tabs>
      </w:pPr>
      <w:r w:rsidRPr="00D17896">
        <w:t xml:space="preserve">Battery Anode Material Facility – </w:t>
      </w:r>
      <w:proofErr w:type="spellStart"/>
      <w:r w:rsidRPr="00D17896">
        <w:t>Renascor</w:t>
      </w:r>
      <w:proofErr w:type="spellEnd"/>
      <w:r w:rsidRPr="00D17896">
        <w:t xml:space="preserve"> Resources Ltd (ASX:RNU) </w:t>
      </w:r>
      <w:r>
        <w:tab/>
        <w:t>SA</w:t>
      </w:r>
    </w:p>
    <w:p w14:paraId="36FE6666" w14:textId="77777777" w:rsidR="00D17896" w:rsidRPr="00D17896" w:rsidRDefault="00D17896" w:rsidP="003E424D">
      <w:pPr>
        <w:pStyle w:val="Body-copy"/>
        <w:tabs>
          <w:tab w:val="left" w:pos="9356"/>
        </w:tabs>
        <w:spacing w:after="120"/>
      </w:pPr>
      <w:proofErr w:type="spellStart"/>
      <w:r w:rsidRPr="00D17896">
        <w:t>Renascor</w:t>
      </w:r>
      <w:proofErr w:type="spellEnd"/>
      <w:r w:rsidRPr="00D17896">
        <w:t xml:space="preserve"> Resources plans to develop a vertically integrated processed graphite operation in SA with graphite concentrate to be supplied from its </w:t>
      </w:r>
      <w:proofErr w:type="spellStart"/>
      <w:r w:rsidRPr="00D17896">
        <w:t>Siviour</w:t>
      </w:r>
      <w:proofErr w:type="spellEnd"/>
      <w:r w:rsidRPr="00D17896">
        <w:t xml:space="preserve"> mine and concentrator on Eyre Peninsular and a battery anode material (BAM) processing facility in Bolivar. The BAM Feasibility Study was completed in 2023 with Stage 1 based on processing of ~75,000tpa of </w:t>
      </w:r>
      <w:proofErr w:type="spellStart"/>
      <w:r w:rsidRPr="00D17896">
        <w:t>Siviour</w:t>
      </w:r>
      <w:proofErr w:type="spellEnd"/>
      <w:r w:rsidRPr="00D17896">
        <w:t xml:space="preserve"> Graphite Concentrate to produce purified spherical graphite (PSG). </w:t>
      </w:r>
      <w:proofErr w:type="spellStart"/>
      <w:r w:rsidRPr="00D17896">
        <w:t>Renascor</w:t>
      </w:r>
      <w:proofErr w:type="spellEnd"/>
      <w:r w:rsidRPr="00D17896">
        <w:t xml:space="preserve"> has a A$185m conditionally approved loan to develop the Project from the Australian Government’s Critical Minerals Facility.   </w:t>
      </w:r>
    </w:p>
    <w:p w14:paraId="58AB347D" w14:textId="17C0EAF9" w:rsidR="00D17896" w:rsidRPr="00D17896" w:rsidRDefault="00D17896" w:rsidP="003E424D">
      <w:pPr>
        <w:pStyle w:val="Bulletlist0"/>
        <w:tabs>
          <w:tab w:val="left" w:pos="9356"/>
        </w:tabs>
        <w:rPr>
          <w:b/>
          <w:bCs/>
        </w:rPr>
      </w:pPr>
      <w:r w:rsidRPr="00D17896">
        <w:rPr>
          <w:b/>
          <w:bCs/>
        </w:rPr>
        <w:t>Forecast Stage 1 production 50ktpa PSG</w:t>
      </w:r>
      <w:r w:rsidR="006A4368">
        <w:rPr>
          <w:b/>
          <w:bCs/>
        </w:rPr>
        <w:t>.</w:t>
      </w:r>
    </w:p>
    <w:p w14:paraId="76C621CD" w14:textId="64777ACB" w:rsidR="00D17896" w:rsidRPr="00D17896" w:rsidRDefault="00D17896" w:rsidP="003E424D">
      <w:pPr>
        <w:pStyle w:val="Heading-level3"/>
        <w:tabs>
          <w:tab w:val="left" w:pos="9356"/>
        </w:tabs>
      </w:pPr>
      <w:r w:rsidRPr="00D17896">
        <w:lastRenderedPageBreak/>
        <w:t>Collie Graphite Hub – International Graphite Ltd (ASX:IG6)</w:t>
      </w:r>
      <w:r>
        <w:tab/>
      </w:r>
    </w:p>
    <w:p w14:paraId="2A0BBE5E" w14:textId="77777777" w:rsidR="00D17896" w:rsidRPr="00D17896" w:rsidRDefault="00D17896" w:rsidP="003E424D">
      <w:pPr>
        <w:pStyle w:val="Body-copy"/>
        <w:tabs>
          <w:tab w:val="left" w:pos="9356"/>
        </w:tabs>
        <w:spacing w:after="120"/>
      </w:pPr>
      <w:r w:rsidRPr="00D17896">
        <w:t xml:space="preserve">International Graphite is developing a vertically integrated processed graphite operation in WA with its graphite processing hub at Collie and graphite mine and concentrator at Springdale. A pilot plant was commissioned at Collie in 2022 and has successfully produced </w:t>
      </w:r>
      <w:proofErr w:type="spellStart"/>
      <w:r w:rsidRPr="00D17896">
        <w:t>micronised</w:t>
      </w:r>
      <w:proofErr w:type="spellEnd"/>
      <w:r w:rsidRPr="00D17896">
        <w:t xml:space="preserve"> and </w:t>
      </w:r>
      <w:proofErr w:type="spellStart"/>
      <w:r w:rsidRPr="00D17896">
        <w:t>spheroidised</w:t>
      </w:r>
      <w:proofErr w:type="spellEnd"/>
      <w:r w:rsidRPr="00D17896">
        <w:t xml:space="preserve"> graphite. A Feasibility Study was completed in 2023 for a 4ktpa commercial </w:t>
      </w:r>
      <w:proofErr w:type="spellStart"/>
      <w:r w:rsidRPr="00D17896">
        <w:t>micronising</w:t>
      </w:r>
      <w:proofErr w:type="spellEnd"/>
      <w:r w:rsidRPr="00D17896">
        <w:t xml:space="preserve"> facility expected to be operational in 2024. Also in 2023, a Scoping Study was completed on a large-scale Battery Anode Material (BAM) Facility at Collie which will process 40ktpa graphite concentrate to produce coated </w:t>
      </w:r>
      <w:proofErr w:type="spellStart"/>
      <w:r w:rsidRPr="00D17896">
        <w:t>spheroidised</w:t>
      </w:r>
      <w:proofErr w:type="spellEnd"/>
      <w:r w:rsidRPr="00D17896">
        <w:t xml:space="preserve"> purified graphite (CSPG) for use in lithium-ion batteries.  </w:t>
      </w:r>
    </w:p>
    <w:p w14:paraId="1F92F098" w14:textId="5F031B10" w:rsidR="00D17896" w:rsidRPr="00D17896" w:rsidRDefault="00D17896" w:rsidP="003E424D">
      <w:pPr>
        <w:pStyle w:val="Bulletlist0"/>
        <w:tabs>
          <w:tab w:val="left" w:pos="9356"/>
        </w:tabs>
        <w:rPr>
          <w:b/>
          <w:bCs/>
        </w:rPr>
      </w:pPr>
      <w:r w:rsidRPr="00D17896">
        <w:rPr>
          <w:b/>
          <w:bCs/>
        </w:rPr>
        <w:t xml:space="preserve">Forecast production of 4ktpa </w:t>
      </w:r>
      <w:proofErr w:type="spellStart"/>
      <w:r w:rsidRPr="00D17896">
        <w:rPr>
          <w:b/>
          <w:bCs/>
        </w:rPr>
        <w:t>micronised</w:t>
      </w:r>
      <w:proofErr w:type="spellEnd"/>
      <w:r w:rsidRPr="00D17896">
        <w:rPr>
          <w:b/>
          <w:bCs/>
        </w:rPr>
        <w:t xml:space="preserve"> graphite in Stage 1 and 20ktpa CSPG and 17ktpa </w:t>
      </w:r>
      <w:proofErr w:type="spellStart"/>
      <w:r w:rsidRPr="00D17896">
        <w:rPr>
          <w:b/>
          <w:bCs/>
        </w:rPr>
        <w:t>micronised</w:t>
      </w:r>
      <w:proofErr w:type="spellEnd"/>
      <w:r w:rsidRPr="00D17896">
        <w:rPr>
          <w:b/>
          <w:bCs/>
        </w:rPr>
        <w:t xml:space="preserve"> graphite by product in Stage 2</w:t>
      </w:r>
      <w:r w:rsidR="006A4368">
        <w:rPr>
          <w:b/>
          <w:bCs/>
        </w:rPr>
        <w:t>.</w:t>
      </w:r>
    </w:p>
    <w:p w14:paraId="4E82253B" w14:textId="77777777" w:rsidR="00E10DAB" w:rsidRDefault="00E10DAB" w:rsidP="003E424D">
      <w:pPr>
        <w:pStyle w:val="Heading-level2"/>
        <w:tabs>
          <w:tab w:val="left" w:pos="9356"/>
        </w:tabs>
        <w:rPr>
          <w:lang w:val="en-GB"/>
        </w:rPr>
      </w:pPr>
    </w:p>
    <w:p w14:paraId="7B8EEC48" w14:textId="2096A69A" w:rsidR="00D17896" w:rsidRDefault="00D17896" w:rsidP="003E424D">
      <w:pPr>
        <w:pStyle w:val="Heading-level2"/>
        <w:tabs>
          <w:tab w:val="left" w:pos="9356"/>
        </w:tabs>
        <w:rPr>
          <w:lang w:val="en-GB"/>
        </w:rPr>
      </w:pPr>
      <w:r w:rsidRPr="00D17896">
        <w:rPr>
          <w:lang w:val="en-GB"/>
        </w:rPr>
        <w:t>REE oxide production projects to power our renewable energy future</w:t>
      </w:r>
    </w:p>
    <w:p w14:paraId="7BD9A05B" w14:textId="5AF59C47" w:rsidR="00D17896" w:rsidRPr="00D17896" w:rsidRDefault="00D17896" w:rsidP="003E424D">
      <w:pPr>
        <w:pStyle w:val="Heading-level3"/>
        <w:tabs>
          <w:tab w:val="left" w:pos="9356"/>
        </w:tabs>
      </w:pPr>
      <w:r w:rsidRPr="00D17896">
        <w:t xml:space="preserve">Dubbo Project – Australian Strategic Materials Ltd (ASX:ASM) </w:t>
      </w:r>
      <w:r>
        <w:tab/>
        <w:t>NSW</w:t>
      </w:r>
    </w:p>
    <w:p w14:paraId="66E9C7C1" w14:textId="77777777" w:rsidR="00D17896" w:rsidRPr="00D17896" w:rsidRDefault="00D17896" w:rsidP="003E424D">
      <w:pPr>
        <w:pStyle w:val="Body-copy"/>
        <w:tabs>
          <w:tab w:val="left" w:pos="9356"/>
        </w:tabs>
        <w:spacing w:after="120"/>
      </w:pPr>
      <w:r w:rsidRPr="00D17896">
        <w:t>Australian Strategic Materials plans to build a vertically integrated mine and processing plant located 25km south of Dubbo, NSW to produce individual rare earth oxides (</w:t>
      </w:r>
      <w:proofErr w:type="spellStart"/>
      <w:r w:rsidRPr="00D17896">
        <w:t>NdPr</w:t>
      </w:r>
      <w:proofErr w:type="spellEnd"/>
      <w:r w:rsidRPr="00D17896">
        <w:t xml:space="preserve"> oxide, Tb oxide, Dy oxide), zirconia, ferroniobium and hafnium oxide on-site. ASM completed its Dubbo Project Optimisation Study (Feasibility Study update) in late 2021. Stage 1 engineering, procurement, and construction definition (EPCD) work for the Dubbo Project was completed in 2023 and non-process infrastructure study work to advance the engineering maturity of the design in key areas outside of the process plant was recently commenced, which will contribute to ASM making FID on the Dubbo Project.   </w:t>
      </w:r>
    </w:p>
    <w:p w14:paraId="31A12B54" w14:textId="3C774DB2" w:rsidR="00D17896" w:rsidRPr="00D17896" w:rsidRDefault="00D17896" w:rsidP="003E424D">
      <w:pPr>
        <w:pStyle w:val="Bulletlist0"/>
        <w:tabs>
          <w:tab w:val="left" w:pos="9356"/>
        </w:tabs>
        <w:rPr>
          <w:b/>
          <w:bCs/>
        </w:rPr>
      </w:pPr>
      <w:r w:rsidRPr="00D17896">
        <w:rPr>
          <w:b/>
          <w:bCs/>
        </w:rPr>
        <w:t xml:space="preserve">Forecast production of 1.342ktpa </w:t>
      </w:r>
      <w:proofErr w:type="spellStart"/>
      <w:r w:rsidRPr="00D17896">
        <w:rPr>
          <w:b/>
          <w:bCs/>
        </w:rPr>
        <w:t>NdPr</w:t>
      </w:r>
      <w:proofErr w:type="spellEnd"/>
      <w:r w:rsidRPr="00D17896">
        <w:rPr>
          <w:b/>
          <w:bCs/>
        </w:rPr>
        <w:t xml:space="preserve"> oxide, 22tpa Tb oxide, 142tpa Dy oxide, 16ktpa zirconia, 2.65ktpa ferroniobium</w:t>
      </w:r>
      <w:r w:rsidR="006A4368">
        <w:rPr>
          <w:b/>
          <w:bCs/>
        </w:rPr>
        <w:t>,</w:t>
      </w:r>
      <w:r w:rsidRPr="00D17896">
        <w:rPr>
          <w:b/>
          <w:bCs/>
        </w:rPr>
        <w:t xml:space="preserve"> and 30tpa hafnium oxide</w:t>
      </w:r>
      <w:r w:rsidR="006A4368">
        <w:rPr>
          <w:b/>
          <w:bCs/>
        </w:rPr>
        <w:t>.</w:t>
      </w:r>
    </w:p>
    <w:p w14:paraId="0F0804CB" w14:textId="77777777" w:rsidR="00D17896" w:rsidRPr="00D17896" w:rsidRDefault="00D17896" w:rsidP="003E424D">
      <w:pPr>
        <w:pStyle w:val="Body-copy"/>
        <w:tabs>
          <w:tab w:val="left" w:pos="9356"/>
        </w:tabs>
      </w:pPr>
    </w:p>
    <w:p w14:paraId="159B77BE" w14:textId="43CDCD57" w:rsidR="00D17896" w:rsidRPr="00D17896" w:rsidRDefault="00D17896" w:rsidP="003E424D">
      <w:pPr>
        <w:pStyle w:val="Heading-level3"/>
        <w:tabs>
          <w:tab w:val="left" w:pos="9356"/>
        </w:tabs>
      </w:pPr>
      <w:r w:rsidRPr="00D17896">
        <w:t>Eneabba Rare Earths Refinery – Iluka Resources Ltd (ASX:ILU)</w:t>
      </w:r>
      <w:r>
        <w:tab/>
        <w:t>WA</w:t>
      </w:r>
    </w:p>
    <w:p w14:paraId="084D73CB" w14:textId="2C8D5449" w:rsidR="00D17896" w:rsidRPr="00D17896" w:rsidRDefault="00D17896" w:rsidP="003E424D">
      <w:pPr>
        <w:pStyle w:val="Body-copy"/>
        <w:tabs>
          <w:tab w:val="left" w:pos="9356"/>
        </w:tabs>
        <w:spacing w:after="120"/>
      </w:pPr>
      <w:r w:rsidRPr="00D17896">
        <w:t xml:space="preserve">Iluka is building Australia’s first fully integrated rare earths refinery at Eneabba in WA. The refinery receives funding via a loan under the Australian Government’s Critical Minerals Facility. Early construction works for the Eneabba refinery commenced in late 2022 with Front-End Engineering Design (FEED) progressing in 2023, targeting commissioning in late 2025. The Eneabba Refinery will produce individual rare earth oxides initially from concentrate produced at Iluka’s 1Mt rare Eneabba earths stockpile. Thereafter, it will be fed by rare earths from Iluka’s Australian operations and from third parties including the Northern Minerals Browns Range project. Iluka is also undertaking a PFS into rare earth metallisation – the next step in the value chain. </w:t>
      </w:r>
    </w:p>
    <w:p w14:paraId="1E5FD5F7" w14:textId="47EC6A73" w:rsidR="00D17896" w:rsidRPr="00D17896" w:rsidRDefault="00D17896" w:rsidP="003E424D">
      <w:pPr>
        <w:pStyle w:val="Bulletlist0"/>
        <w:tabs>
          <w:tab w:val="left" w:pos="9356"/>
        </w:tabs>
        <w:rPr>
          <w:b/>
          <w:bCs/>
        </w:rPr>
      </w:pPr>
      <w:r w:rsidRPr="00D17896">
        <w:rPr>
          <w:b/>
          <w:bCs/>
        </w:rPr>
        <w:t>Forecast production of 17.5ktpa – 23ktpa rare earth oxides</w:t>
      </w:r>
      <w:r w:rsidR="006A4368">
        <w:rPr>
          <w:b/>
          <w:bCs/>
        </w:rPr>
        <w:t>.</w:t>
      </w:r>
    </w:p>
    <w:p w14:paraId="7B3446B6" w14:textId="64AC3F16" w:rsidR="00D17896" w:rsidRPr="00D17896" w:rsidRDefault="00D17896" w:rsidP="003E424D">
      <w:pPr>
        <w:pStyle w:val="Heading-level3"/>
        <w:tabs>
          <w:tab w:val="left" w:pos="9356"/>
        </w:tabs>
      </w:pPr>
      <w:proofErr w:type="spellStart"/>
      <w:r w:rsidRPr="00D17896">
        <w:lastRenderedPageBreak/>
        <w:t>Nolans</w:t>
      </w:r>
      <w:proofErr w:type="spellEnd"/>
      <w:r w:rsidRPr="00D17896">
        <w:t xml:space="preserve"> Rare Earths Project – Arafura Resources Ltd (ASX:ARU) </w:t>
      </w:r>
      <w:r>
        <w:tab/>
        <w:t>NT</w:t>
      </w:r>
    </w:p>
    <w:p w14:paraId="1F89A32A" w14:textId="77777777" w:rsidR="00D17896" w:rsidRPr="00D17896" w:rsidRDefault="00D17896" w:rsidP="003E424D">
      <w:pPr>
        <w:pStyle w:val="Body-copy"/>
        <w:tabs>
          <w:tab w:val="left" w:pos="9356"/>
        </w:tabs>
        <w:spacing w:after="120"/>
      </w:pPr>
      <w:r w:rsidRPr="00D17896">
        <w:t xml:space="preserve">Arafura is developing the </w:t>
      </w:r>
      <w:proofErr w:type="spellStart"/>
      <w:r w:rsidRPr="00D17896">
        <w:t>Nolans</w:t>
      </w:r>
      <w:proofErr w:type="spellEnd"/>
      <w:r w:rsidRPr="00D17896">
        <w:t xml:space="preserve"> Rare Earths Project 135km north of Alice Springs, NT. The </w:t>
      </w:r>
      <w:proofErr w:type="spellStart"/>
      <w:r w:rsidRPr="00D17896">
        <w:t>Nolans</w:t>
      </w:r>
      <w:proofErr w:type="spellEnd"/>
      <w:r w:rsidRPr="00D17896">
        <w:t xml:space="preserve"> deposit is particularly endowed in the ‘magnet feed’ rare earths neodymium and praseodymium (</w:t>
      </w:r>
      <w:proofErr w:type="spellStart"/>
      <w:r w:rsidRPr="00D17896">
        <w:t>NdPr</w:t>
      </w:r>
      <w:proofErr w:type="spellEnd"/>
      <w:r w:rsidRPr="00D17896">
        <w:t xml:space="preserve">). Early construction works for the Project commenced in the first half of CY2023, with Arafura targeting financial contractual close in the first quarter of CY2024. The Project will encompass all mining and production of </w:t>
      </w:r>
      <w:proofErr w:type="spellStart"/>
      <w:r w:rsidRPr="00D17896">
        <w:t>NdPr</w:t>
      </w:r>
      <w:proofErr w:type="spellEnd"/>
      <w:r w:rsidRPr="00D17896">
        <w:t xml:space="preserve"> Oxide at a single site. Arafura has binding offtake agreements in place with Hyundai and Kia, and Siemens Gamesa Renewable Energy.</w:t>
      </w:r>
    </w:p>
    <w:p w14:paraId="7E453D39" w14:textId="53BC8DE0" w:rsidR="00D17896" w:rsidRPr="00D17896" w:rsidRDefault="00D17896" w:rsidP="003E424D">
      <w:pPr>
        <w:pStyle w:val="Bulletlist0"/>
        <w:tabs>
          <w:tab w:val="left" w:pos="9356"/>
        </w:tabs>
        <w:rPr>
          <w:b/>
          <w:bCs/>
        </w:rPr>
      </w:pPr>
      <w:r w:rsidRPr="00D17896">
        <w:rPr>
          <w:b/>
          <w:bCs/>
        </w:rPr>
        <w:t xml:space="preserve">Forecast production of 4.4ktpa </w:t>
      </w:r>
      <w:proofErr w:type="spellStart"/>
      <w:r w:rsidRPr="00D17896">
        <w:rPr>
          <w:b/>
          <w:bCs/>
        </w:rPr>
        <w:t>NdPr</w:t>
      </w:r>
      <w:proofErr w:type="spellEnd"/>
      <w:r w:rsidRPr="00D17896">
        <w:rPr>
          <w:b/>
          <w:bCs/>
        </w:rPr>
        <w:t xml:space="preserve"> oxide, 0.47ktpa HRE carbonate</w:t>
      </w:r>
      <w:r w:rsidR="006A4368">
        <w:rPr>
          <w:b/>
          <w:bCs/>
        </w:rPr>
        <w:t>,</w:t>
      </w:r>
      <w:r w:rsidRPr="00D17896">
        <w:rPr>
          <w:b/>
          <w:bCs/>
        </w:rPr>
        <w:t xml:space="preserve"> and 144ktpa phosphoric acid by product.</w:t>
      </w:r>
    </w:p>
    <w:p w14:paraId="6DEF4C6D" w14:textId="77777777" w:rsidR="00D17896" w:rsidRPr="00D17896" w:rsidRDefault="00D17896" w:rsidP="003E424D">
      <w:pPr>
        <w:tabs>
          <w:tab w:val="left" w:pos="9356"/>
        </w:tabs>
      </w:pPr>
    </w:p>
    <w:p w14:paraId="13DCEAE7" w14:textId="1053D0C3" w:rsidR="00D17896" w:rsidRDefault="00D17896" w:rsidP="003E424D">
      <w:pPr>
        <w:pStyle w:val="Heading-level2"/>
        <w:tabs>
          <w:tab w:val="left" w:pos="9356"/>
        </w:tabs>
      </w:pPr>
      <w:proofErr w:type="spellStart"/>
      <w:r w:rsidRPr="00D17896">
        <w:t>High</w:t>
      </w:r>
      <w:proofErr w:type="spellEnd"/>
      <w:r w:rsidRPr="00D17896">
        <w:t xml:space="preserve"> </w:t>
      </w:r>
      <w:proofErr w:type="spellStart"/>
      <w:r w:rsidRPr="00D17896">
        <w:t>purity</w:t>
      </w:r>
      <w:proofErr w:type="spellEnd"/>
      <w:r w:rsidRPr="00D17896">
        <w:t xml:space="preserve"> alumina </w:t>
      </w:r>
      <w:proofErr w:type="spellStart"/>
      <w:r w:rsidRPr="00D17896">
        <w:t>projects</w:t>
      </w:r>
      <w:proofErr w:type="spellEnd"/>
    </w:p>
    <w:p w14:paraId="30B1AE02" w14:textId="6D985CB5" w:rsidR="00D17896" w:rsidRPr="00D17896" w:rsidRDefault="00D17896" w:rsidP="003E424D">
      <w:pPr>
        <w:pStyle w:val="Heading-level3"/>
        <w:tabs>
          <w:tab w:val="left" w:pos="9356"/>
        </w:tabs>
      </w:pPr>
      <w:r w:rsidRPr="00D17896">
        <w:t xml:space="preserve">HPA First Project – Alpha HPA Ltd (ASX:A4N) </w:t>
      </w:r>
      <w:r>
        <w:tab/>
        <w:t>QLD</w:t>
      </w:r>
    </w:p>
    <w:p w14:paraId="2B6D55AC" w14:textId="05F77825" w:rsidR="00D17896" w:rsidRPr="00D17896" w:rsidRDefault="00D17896" w:rsidP="003E424D">
      <w:pPr>
        <w:pStyle w:val="Body-copy"/>
        <w:tabs>
          <w:tab w:val="left" w:pos="9356"/>
        </w:tabs>
        <w:spacing w:after="120"/>
      </w:pPr>
      <w:r w:rsidRPr="00D17896">
        <w:t>With growing global demand for high purity aluminium products for application in LED lighting, synthetic sapphire, semiconductors, and lithium-ion battery industries, Alpha HPA is committed to supplying the world’s most pure and sustainable ultra-high purity aluminium materials to market. Stage 1 of the HPA First Project located in Gladstone entered commercial production of Al-nitrates in November 2022, and will enter small-scale commercial production of high purity alumina powders, and pellets; high-purity boehmite (alumina-hydroxide); high</w:t>
      </w:r>
      <w:r w:rsidR="006A4368">
        <w:t>-</w:t>
      </w:r>
      <w:r w:rsidRPr="00D17896">
        <w:t xml:space="preserve">purity aluminium precursors (Al-sulphates) from December 2023. From February 2024, the facility will produce synthetic sapphire from their high purity alumina pellets. Stage 2 production is planned for 2026, representing a large-scale commercial production facility of these products.  </w:t>
      </w:r>
    </w:p>
    <w:p w14:paraId="1C7C8440" w14:textId="44E749CA" w:rsidR="00D17896" w:rsidRPr="00D17896" w:rsidRDefault="00D17896" w:rsidP="003E424D">
      <w:pPr>
        <w:pStyle w:val="Bulletlist0"/>
        <w:tabs>
          <w:tab w:val="left" w:pos="9356"/>
        </w:tabs>
        <w:rPr>
          <w:b/>
          <w:bCs/>
        </w:rPr>
      </w:pPr>
      <w:r w:rsidRPr="00D17896">
        <w:rPr>
          <w:b/>
          <w:bCs/>
        </w:rPr>
        <w:t>Forecast production of ~0.3ktpa Al-nitrates and Al-sulphates, 10-15tpa HPA and boehmites and 7tpa synthetic sapphire in its Stage 1 facility. This will increase to ~13ktpa in the Stage 2 facility.</w:t>
      </w:r>
    </w:p>
    <w:p w14:paraId="6FEA39C7" w14:textId="77777777" w:rsidR="00D17896" w:rsidRPr="00D17896" w:rsidRDefault="00D17896" w:rsidP="003E424D">
      <w:pPr>
        <w:pStyle w:val="Body-copy"/>
        <w:tabs>
          <w:tab w:val="left" w:pos="9356"/>
        </w:tabs>
      </w:pPr>
    </w:p>
    <w:p w14:paraId="25ADD222" w14:textId="6F53C4A4" w:rsidR="00D17896" w:rsidRPr="00D17896" w:rsidRDefault="00D17896" w:rsidP="003E424D">
      <w:pPr>
        <w:pStyle w:val="Heading-level3"/>
        <w:tabs>
          <w:tab w:val="left" w:pos="9356"/>
        </w:tabs>
      </w:pPr>
      <w:r w:rsidRPr="00D17896">
        <w:t xml:space="preserve">Premium HPA Project – Cadoux Ltd (ASX:CCM) </w:t>
      </w:r>
      <w:r>
        <w:tab/>
        <w:t>WA</w:t>
      </w:r>
    </w:p>
    <w:p w14:paraId="186317DA" w14:textId="77777777" w:rsidR="00D17896" w:rsidRPr="00D17896" w:rsidRDefault="00D17896" w:rsidP="003E424D">
      <w:pPr>
        <w:pStyle w:val="Body-copy"/>
        <w:tabs>
          <w:tab w:val="left" w:pos="9356"/>
        </w:tabs>
        <w:spacing w:after="120"/>
      </w:pPr>
      <w:r w:rsidRPr="00D17896">
        <w:t>Cadoux plans to build a vertically integrated high purity alumina (HPA) business in WA including mining from its Cadoux kaolin project and construction of its HPA Production Plant located in the Kwinana Industrial Area. A Feasibility Study was completed in 2021 based on producing premium quality HPA (&gt;99.99% Al</w:t>
      </w:r>
      <w:r w:rsidRPr="00A147C5">
        <w:rPr>
          <w:vertAlign w:val="subscript"/>
        </w:rPr>
        <w:t>2</w:t>
      </w:r>
      <w:r w:rsidRPr="00D17896">
        <w:t>O</w:t>
      </w:r>
      <w:r w:rsidRPr="00A147C5">
        <w:rPr>
          <w:vertAlign w:val="subscript"/>
        </w:rPr>
        <w:t>3</w:t>
      </w:r>
      <w:r w:rsidRPr="00D17896">
        <w:t xml:space="preserve"> purity) from a commercial scale production plant at Kwinana using Cadoux’s innovative hydrochloric acid leach and precipitation process. Engineering design is currently underway for a small-scale 1,000tpa demonstration plant which Cadoux now plans to build and operate as the first stage of its Premium HPA Project.  </w:t>
      </w:r>
    </w:p>
    <w:p w14:paraId="2C96D432" w14:textId="01C8E755" w:rsidR="00D17896" w:rsidRDefault="00D17896" w:rsidP="003E424D">
      <w:pPr>
        <w:pStyle w:val="Bulletlist0"/>
        <w:tabs>
          <w:tab w:val="left" w:pos="9356"/>
        </w:tabs>
        <w:rPr>
          <w:b/>
          <w:bCs/>
        </w:rPr>
      </w:pPr>
      <w:r w:rsidRPr="00D17896">
        <w:rPr>
          <w:b/>
          <w:bCs/>
        </w:rPr>
        <w:t>Forecast production of 1ktpa Premium Quality HPA in Stage 1 demonstration plant increasing to 10ktpa Premium Quality HPA in the Stage 2 commercial scale plant</w:t>
      </w:r>
      <w:r w:rsidR="006A4368">
        <w:rPr>
          <w:b/>
          <w:bCs/>
        </w:rPr>
        <w:t>.</w:t>
      </w:r>
    </w:p>
    <w:p w14:paraId="065BA995" w14:textId="058569E9" w:rsidR="00D17896" w:rsidRDefault="00D17896" w:rsidP="003E424D">
      <w:pPr>
        <w:pStyle w:val="Bulletlist0"/>
        <w:numPr>
          <w:ilvl w:val="0"/>
          <w:numId w:val="0"/>
        </w:numPr>
        <w:tabs>
          <w:tab w:val="left" w:pos="9356"/>
        </w:tabs>
        <w:ind w:left="511" w:hanging="284"/>
        <w:rPr>
          <w:b/>
          <w:bCs/>
        </w:rPr>
      </w:pPr>
    </w:p>
    <w:p w14:paraId="732123AD" w14:textId="77777777" w:rsidR="00D17896" w:rsidRDefault="00D17896" w:rsidP="003E424D">
      <w:pPr>
        <w:tabs>
          <w:tab w:val="left" w:pos="9356"/>
        </w:tabs>
        <w:spacing w:before="0" w:after="160" w:line="259" w:lineRule="auto"/>
        <w:rPr>
          <w:color w:val="00694B" w:themeColor="accent3"/>
          <w:sz w:val="32"/>
          <w:szCs w:val="32"/>
        </w:rPr>
      </w:pPr>
      <w:r>
        <w:br w:type="page"/>
      </w:r>
    </w:p>
    <w:p w14:paraId="7FA72B53" w14:textId="596298CF" w:rsidR="00D17896" w:rsidRDefault="00D17896" w:rsidP="003E424D">
      <w:pPr>
        <w:pStyle w:val="Heading-level2"/>
        <w:tabs>
          <w:tab w:val="left" w:pos="9356"/>
        </w:tabs>
      </w:pPr>
      <w:proofErr w:type="spellStart"/>
      <w:r w:rsidRPr="00D17896">
        <w:lastRenderedPageBreak/>
        <w:t>Vanadium</w:t>
      </w:r>
      <w:proofErr w:type="spellEnd"/>
      <w:r w:rsidRPr="00D17896">
        <w:t xml:space="preserve"> oxide </w:t>
      </w:r>
      <w:proofErr w:type="spellStart"/>
      <w:r w:rsidRPr="00D17896">
        <w:t>projects</w:t>
      </w:r>
      <w:proofErr w:type="spellEnd"/>
    </w:p>
    <w:p w14:paraId="76B30497" w14:textId="61693783" w:rsidR="00D17896" w:rsidRPr="00D17896" w:rsidRDefault="00D17896" w:rsidP="003E424D">
      <w:pPr>
        <w:pStyle w:val="Heading-level3"/>
        <w:tabs>
          <w:tab w:val="left" w:pos="9356"/>
        </w:tabs>
      </w:pPr>
      <w:r w:rsidRPr="00D17896">
        <w:t>Australian Vanadium Project – Australian Vanadium Ltd (ASX:AVL)</w:t>
      </w:r>
      <w:r>
        <w:tab/>
        <w:t>WA</w:t>
      </w:r>
    </w:p>
    <w:p w14:paraId="4CC408FE" w14:textId="77777777" w:rsidR="00D17896" w:rsidRPr="00D17896" w:rsidRDefault="00D17896" w:rsidP="003E424D">
      <w:pPr>
        <w:pStyle w:val="Body-copy"/>
        <w:tabs>
          <w:tab w:val="left" w:pos="9356"/>
        </w:tabs>
        <w:spacing w:after="120"/>
      </w:pPr>
      <w:r w:rsidRPr="00D17896">
        <w:t>AVL plans to develop its Australian Vanadium Project in WA. A BFS was completed in 2022 based on; (a) production of vanadium concentrate from a mine and beneficiation plant located 43km south of Meekatharra, and (b) further processing in a Processing Plant located near Geraldton using an alkaline roast leach and ammonium metavanadate extraction process to produce a high-purity V</w:t>
      </w:r>
      <w:r w:rsidRPr="003E424D">
        <w:rPr>
          <w:vertAlign w:val="subscript"/>
        </w:rPr>
        <w:t>2</w:t>
      </w:r>
      <w:r w:rsidRPr="00D17896">
        <w:t>O</w:t>
      </w:r>
      <w:r w:rsidRPr="003E424D">
        <w:rPr>
          <w:vertAlign w:val="subscript"/>
        </w:rPr>
        <w:t>5</w:t>
      </w:r>
      <w:r w:rsidRPr="00D17896">
        <w:t xml:space="preserve"> product. In Nov 2023, Technology Metals Australia (ASX:TMT) lodged a Scheme of Arrangement with ASIC under which AVL would acquire TMT. If approved the merger would create a leading Australian vanadium developer with a world-class asset of scale.</w:t>
      </w:r>
    </w:p>
    <w:p w14:paraId="1799E718" w14:textId="135F4AB9" w:rsidR="00D17896" w:rsidRDefault="00D17896" w:rsidP="003E424D">
      <w:pPr>
        <w:pStyle w:val="Bulletlist0"/>
        <w:tabs>
          <w:tab w:val="left" w:pos="9356"/>
        </w:tabs>
        <w:rPr>
          <w:b/>
          <w:bCs/>
        </w:rPr>
      </w:pPr>
      <w:r w:rsidRPr="00D17896">
        <w:rPr>
          <w:b/>
          <w:bCs/>
        </w:rPr>
        <w:t>Forecast production of 11.2ktpa high-purity vanadium pentoxide (V</w:t>
      </w:r>
      <w:r w:rsidRPr="003E424D">
        <w:rPr>
          <w:b/>
          <w:bCs/>
          <w:vertAlign w:val="subscript"/>
        </w:rPr>
        <w:t>2</w:t>
      </w:r>
      <w:r w:rsidRPr="00D17896">
        <w:rPr>
          <w:b/>
          <w:bCs/>
        </w:rPr>
        <w:t>O</w:t>
      </w:r>
      <w:r w:rsidRPr="003E424D">
        <w:rPr>
          <w:b/>
          <w:bCs/>
          <w:vertAlign w:val="subscript"/>
        </w:rPr>
        <w:t>5</w:t>
      </w:r>
      <w:r w:rsidRPr="00D17896">
        <w:rPr>
          <w:b/>
          <w:bCs/>
        </w:rPr>
        <w:t xml:space="preserve">) and 900ktpa </w:t>
      </w:r>
      <w:proofErr w:type="spellStart"/>
      <w:r w:rsidRPr="00D17896">
        <w:rPr>
          <w:b/>
          <w:bCs/>
        </w:rPr>
        <w:t>FeTi</w:t>
      </w:r>
      <w:proofErr w:type="spellEnd"/>
      <w:r w:rsidRPr="00D17896">
        <w:rPr>
          <w:b/>
          <w:bCs/>
        </w:rPr>
        <w:t xml:space="preserve"> (54% Fe) co-product</w:t>
      </w:r>
      <w:r w:rsidR="006A4368">
        <w:rPr>
          <w:b/>
          <w:bCs/>
        </w:rPr>
        <w:t>.</w:t>
      </w:r>
      <w:r w:rsidRPr="00D17896">
        <w:rPr>
          <w:b/>
          <w:bCs/>
        </w:rPr>
        <w:t xml:space="preserve"> </w:t>
      </w:r>
    </w:p>
    <w:p w14:paraId="7E9BFB01" w14:textId="40F94621" w:rsidR="00D17896" w:rsidRDefault="00D17896" w:rsidP="003E424D">
      <w:pPr>
        <w:pStyle w:val="Bulletlist0"/>
        <w:numPr>
          <w:ilvl w:val="0"/>
          <w:numId w:val="0"/>
        </w:numPr>
        <w:tabs>
          <w:tab w:val="left" w:pos="9356"/>
        </w:tabs>
        <w:ind w:left="511" w:hanging="284"/>
        <w:rPr>
          <w:b/>
          <w:bCs/>
        </w:rPr>
      </w:pPr>
    </w:p>
    <w:p w14:paraId="4D8EB955" w14:textId="3AC9F58B" w:rsidR="00D17896" w:rsidRPr="00D17896" w:rsidRDefault="00D17896" w:rsidP="003E424D">
      <w:pPr>
        <w:pStyle w:val="Heading-level3"/>
        <w:tabs>
          <w:tab w:val="left" w:pos="9356"/>
        </w:tabs>
      </w:pPr>
      <w:r w:rsidRPr="00D17896">
        <w:t>Murchison Technology Metals Project – Technology Metals Australia Ltd (ASX:TMT)</w:t>
      </w:r>
      <w:r>
        <w:tab/>
        <w:t>WA</w:t>
      </w:r>
    </w:p>
    <w:p w14:paraId="7768CE43" w14:textId="6EC5B981" w:rsidR="00D17896" w:rsidRPr="00D17896" w:rsidRDefault="00D17896" w:rsidP="003E424D">
      <w:pPr>
        <w:pStyle w:val="Body-copy"/>
        <w:tabs>
          <w:tab w:val="left" w:pos="9356"/>
        </w:tabs>
        <w:spacing w:after="120"/>
      </w:pPr>
      <w:r w:rsidRPr="00D17896">
        <w:t xml:space="preserve">Technology Metals Australia (TMT) plans to develop its Murchison Technology Metals Project in WA. In 2022, an Integration Study was completed based on mining its </w:t>
      </w:r>
      <w:proofErr w:type="spellStart"/>
      <w:r w:rsidRPr="00D17896">
        <w:t>Gabanintha</w:t>
      </w:r>
      <w:proofErr w:type="spellEnd"/>
      <w:r w:rsidRPr="00D17896">
        <w:t xml:space="preserve"> and </w:t>
      </w:r>
      <w:proofErr w:type="spellStart"/>
      <w:r w:rsidRPr="00D17896">
        <w:t>Yarrabubba</w:t>
      </w:r>
      <w:proofErr w:type="spellEnd"/>
      <w:r w:rsidRPr="00D17896">
        <w:t xml:space="preserve"> vanadium deposits located ~40km south of Meekatharra and on-site processing using beneficiation, salt roasting and leaching to produce high-purity (&gt;99%) vanadium pentoxide (V</w:t>
      </w:r>
      <w:r w:rsidRPr="00D17896">
        <w:rPr>
          <w:vertAlign w:val="subscript"/>
        </w:rPr>
        <w:t>2</w:t>
      </w:r>
      <w:r w:rsidRPr="00D17896">
        <w:t>O</w:t>
      </w:r>
      <w:r w:rsidRPr="00D17896">
        <w:rPr>
          <w:vertAlign w:val="subscript"/>
        </w:rPr>
        <w:t>5</w:t>
      </w:r>
      <w:r w:rsidRPr="00D17896">
        <w:t>) and ilmenite (TiO</w:t>
      </w:r>
      <w:r w:rsidRPr="00D17896">
        <w:rPr>
          <w:vertAlign w:val="subscript"/>
        </w:rPr>
        <w:t>2</w:t>
      </w:r>
      <w:r w:rsidRPr="00D17896">
        <w:t xml:space="preserve">) products. In Nov 2023, TMT lodged a Scheme of Arrangement with ASIC under which Australian Vanadium </w:t>
      </w:r>
      <w:r w:rsidR="006A4368">
        <w:t>Ltd</w:t>
      </w:r>
      <w:r w:rsidRPr="00D17896">
        <w:t xml:space="preserve"> (ASX:AVL) would acquire all the shares in TMT. If approved by shareholders, the merger would create a leading Australian vanadium developer with a world-class asset of scale. </w:t>
      </w:r>
    </w:p>
    <w:p w14:paraId="0ABDDF1F" w14:textId="326A8545" w:rsidR="00D17896" w:rsidRDefault="00D17896" w:rsidP="003E424D">
      <w:pPr>
        <w:pStyle w:val="Bulletlist0"/>
        <w:tabs>
          <w:tab w:val="left" w:pos="9356"/>
        </w:tabs>
        <w:rPr>
          <w:b/>
          <w:bCs/>
        </w:rPr>
      </w:pPr>
      <w:r w:rsidRPr="00D17896">
        <w:rPr>
          <w:b/>
          <w:bCs/>
        </w:rPr>
        <w:t>Forecast production of 12.5ktpa high-purity vanadium pentoxide (V</w:t>
      </w:r>
      <w:r w:rsidRPr="00A147C5">
        <w:rPr>
          <w:b/>
          <w:bCs/>
          <w:vertAlign w:val="subscript"/>
        </w:rPr>
        <w:t>2</w:t>
      </w:r>
      <w:r w:rsidRPr="00D17896">
        <w:rPr>
          <w:b/>
          <w:bCs/>
        </w:rPr>
        <w:t>O</w:t>
      </w:r>
      <w:r w:rsidRPr="00A147C5">
        <w:rPr>
          <w:b/>
          <w:bCs/>
          <w:vertAlign w:val="subscript"/>
        </w:rPr>
        <w:t>5</w:t>
      </w:r>
      <w:r w:rsidRPr="00D17896">
        <w:rPr>
          <w:b/>
          <w:bCs/>
        </w:rPr>
        <w:t>) and 96.5ktpa ilmenite (TiO</w:t>
      </w:r>
      <w:r w:rsidRPr="00A147C5">
        <w:rPr>
          <w:b/>
          <w:bCs/>
          <w:vertAlign w:val="subscript"/>
        </w:rPr>
        <w:t>2</w:t>
      </w:r>
      <w:r w:rsidRPr="00D17896">
        <w:rPr>
          <w:b/>
          <w:bCs/>
        </w:rPr>
        <w:t>)</w:t>
      </w:r>
      <w:r w:rsidR="006A4368">
        <w:rPr>
          <w:b/>
          <w:bCs/>
        </w:rPr>
        <w:t>.</w:t>
      </w:r>
    </w:p>
    <w:p w14:paraId="72602683" w14:textId="77777777" w:rsidR="00D17896" w:rsidRPr="00D17896" w:rsidRDefault="00D17896" w:rsidP="003E424D">
      <w:pPr>
        <w:tabs>
          <w:tab w:val="left" w:pos="9356"/>
        </w:tabs>
      </w:pPr>
    </w:p>
    <w:p w14:paraId="3B364277" w14:textId="3B0EE3F6" w:rsidR="00D17896" w:rsidRPr="00D17896" w:rsidRDefault="00D17896" w:rsidP="003E424D">
      <w:pPr>
        <w:pStyle w:val="Heading-level3"/>
        <w:tabs>
          <w:tab w:val="left" w:pos="9356"/>
        </w:tabs>
      </w:pPr>
      <w:proofErr w:type="spellStart"/>
      <w:r w:rsidRPr="00D17896">
        <w:t>Windimurra</w:t>
      </w:r>
      <w:proofErr w:type="spellEnd"/>
      <w:r w:rsidRPr="00D17896">
        <w:t xml:space="preserve"> Vanadium Project – Atlantic Vanadium Pty Ltd </w:t>
      </w:r>
      <w:r>
        <w:tab/>
        <w:t>WA</w:t>
      </w:r>
    </w:p>
    <w:p w14:paraId="2BA0912C" w14:textId="3B878833" w:rsidR="00D17896" w:rsidRPr="00D17896" w:rsidRDefault="00D17896" w:rsidP="003E424D">
      <w:pPr>
        <w:pStyle w:val="Body-copy"/>
        <w:tabs>
          <w:tab w:val="left" w:pos="9356"/>
        </w:tabs>
        <w:spacing w:after="120"/>
      </w:pPr>
      <w:r w:rsidRPr="00D17896">
        <w:t xml:space="preserve">Atlantic Vanadium Pty Ltd (Atlantic) plans to become the world’s next major primary vanadium producer through re-development of its </w:t>
      </w:r>
      <w:proofErr w:type="spellStart"/>
      <w:r w:rsidRPr="00D17896">
        <w:t>Windimurra</w:t>
      </w:r>
      <w:proofErr w:type="spellEnd"/>
      <w:r w:rsidRPr="00D17896">
        <w:t xml:space="preserve"> Vanadium Project, located 80km south-east of Mount Magnet in the Midwest Region WA. Atlantic is currently updating the </w:t>
      </w:r>
      <w:proofErr w:type="spellStart"/>
      <w:r w:rsidRPr="00D17896">
        <w:t>Windimurra</w:t>
      </w:r>
      <w:proofErr w:type="spellEnd"/>
      <w:r w:rsidRPr="00D17896">
        <w:t xml:space="preserve"> Feasibility Study completed in 2020 based on construction of a new milling and beneficiation plant, and recommissioning of existing project infrastructure, plant, and equipment. The Project will produce high-purity vanadium pentoxide (V</w:t>
      </w:r>
      <w:r w:rsidRPr="00D17896">
        <w:rPr>
          <w:vertAlign w:val="subscript"/>
        </w:rPr>
        <w:t>2</w:t>
      </w:r>
      <w:r w:rsidRPr="00D17896">
        <w:t>O</w:t>
      </w:r>
      <w:r w:rsidRPr="00D17896">
        <w:rPr>
          <w:vertAlign w:val="subscript"/>
        </w:rPr>
        <w:t>5</w:t>
      </w:r>
      <w:r w:rsidRPr="00D17896">
        <w:t>) flake using a magnetic separation, salt roasting, leaching</w:t>
      </w:r>
      <w:r w:rsidR="006A4368">
        <w:t>,</w:t>
      </w:r>
      <w:r w:rsidRPr="00D17896">
        <w:t xml:space="preserve"> and vanadium recovery process. Atlantic is targeting FID on project development in mid 2024.  </w:t>
      </w:r>
    </w:p>
    <w:p w14:paraId="49EE0978" w14:textId="70DD9E06" w:rsidR="00D17896" w:rsidRDefault="00D17896" w:rsidP="003E424D">
      <w:pPr>
        <w:pStyle w:val="Bulletlist0"/>
        <w:tabs>
          <w:tab w:val="left" w:pos="9356"/>
        </w:tabs>
        <w:rPr>
          <w:b/>
          <w:bCs/>
        </w:rPr>
      </w:pPr>
      <w:r w:rsidRPr="00D17896">
        <w:rPr>
          <w:b/>
          <w:bCs/>
        </w:rPr>
        <w:t>Forecast production of 7.6ktpa high-purity vanadium pentoxide (V</w:t>
      </w:r>
      <w:r w:rsidRPr="00D17896">
        <w:rPr>
          <w:b/>
          <w:bCs/>
          <w:vertAlign w:val="subscript"/>
        </w:rPr>
        <w:t>2</w:t>
      </w:r>
      <w:r w:rsidRPr="00D17896">
        <w:rPr>
          <w:b/>
          <w:bCs/>
        </w:rPr>
        <w:t>O</w:t>
      </w:r>
      <w:r w:rsidRPr="00D17896">
        <w:rPr>
          <w:b/>
          <w:bCs/>
          <w:vertAlign w:val="subscript"/>
        </w:rPr>
        <w:t>5</w:t>
      </w:r>
      <w:r w:rsidRPr="00D17896">
        <w:rPr>
          <w:b/>
          <w:bCs/>
        </w:rPr>
        <w:t>) flake.</w:t>
      </w:r>
    </w:p>
    <w:p w14:paraId="010445CB" w14:textId="1BF628BB" w:rsidR="00D17896" w:rsidRDefault="00D17896" w:rsidP="003E424D">
      <w:pPr>
        <w:pStyle w:val="Bulletlist0"/>
        <w:numPr>
          <w:ilvl w:val="0"/>
          <w:numId w:val="0"/>
        </w:numPr>
        <w:tabs>
          <w:tab w:val="left" w:pos="9356"/>
        </w:tabs>
        <w:ind w:left="511" w:hanging="284"/>
        <w:rPr>
          <w:b/>
          <w:bCs/>
        </w:rPr>
      </w:pPr>
    </w:p>
    <w:p w14:paraId="4D855950" w14:textId="0FC02D11" w:rsidR="00D17896" w:rsidRDefault="00D17896" w:rsidP="003E424D">
      <w:pPr>
        <w:pStyle w:val="Bulletlist0"/>
        <w:numPr>
          <w:ilvl w:val="0"/>
          <w:numId w:val="0"/>
        </w:numPr>
        <w:tabs>
          <w:tab w:val="left" w:pos="9356"/>
        </w:tabs>
        <w:ind w:left="511" w:hanging="284"/>
        <w:rPr>
          <w:b/>
          <w:bCs/>
        </w:rPr>
      </w:pPr>
    </w:p>
    <w:p w14:paraId="52217CB2" w14:textId="77777777" w:rsidR="00D17896" w:rsidRDefault="00D17896" w:rsidP="003E424D">
      <w:pPr>
        <w:tabs>
          <w:tab w:val="left" w:pos="9356"/>
        </w:tabs>
        <w:spacing w:before="0" w:after="160" w:line="259" w:lineRule="auto"/>
        <w:rPr>
          <w:color w:val="00694B" w:themeColor="accent3"/>
          <w:sz w:val="32"/>
          <w:szCs w:val="32"/>
        </w:rPr>
      </w:pPr>
      <w:r>
        <w:br w:type="page"/>
      </w:r>
    </w:p>
    <w:p w14:paraId="74E19F32" w14:textId="3DA6625E" w:rsidR="00D17896" w:rsidRDefault="00D17896" w:rsidP="003E424D">
      <w:pPr>
        <w:pStyle w:val="Heading-level2"/>
        <w:tabs>
          <w:tab w:val="left" w:pos="9356"/>
        </w:tabs>
      </w:pPr>
      <w:proofErr w:type="spellStart"/>
      <w:r w:rsidRPr="00D17896">
        <w:lastRenderedPageBreak/>
        <w:t>Magnesium</w:t>
      </w:r>
      <w:proofErr w:type="spellEnd"/>
      <w:r w:rsidRPr="00D17896">
        <w:t xml:space="preserve"> metal </w:t>
      </w:r>
      <w:proofErr w:type="spellStart"/>
      <w:r w:rsidRPr="00D17896">
        <w:t>projects</w:t>
      </w:r>
      <w:proofErr w:type="spellEnd"/>
    </w:p>
    <w:p w14:paraId="257F5314" w14:textId="48C55E45" w:rsidR="002E26D7" w:rsidRPr="002E26D7" w:rsidRDefault="002E26D7" w:rsidP="003E424D">
      <w:pPr>
        <w:pStyle w:val="Heading-level3"/>
        <w:tabs>
          <w:tab w:val="left" w:pos="9356"/>
        </w:tabs>
      </w:pPr>
      <w:r w:rsidRPr="002E26D7">
        <w:t>Latrobe Valley Magnesium Project – Latrobe Magnesium Ltd (ASX:LMG)</w:t>
      </w:r>
      <w:r>
        <w:tab/>
        <w:t>VIC</w:t>
      </w:r>
    </w:p>
    <w:p w14:paraId="20A2EC2D" w14:textId="77777777" w:rsidR="002E26D7" w:rsidRPr="002E26D7" w:rsidRDefault="002E26D7" w:rsidP="003E424D">
      <w:pPr>
        <w:pStyle w:val="Body-copy"/>
        <w:tabs>
          <w:tab w:val="left" w:pos="9356"/>
        </w:tabs>
        <w:spacing w:after="120"/>
      </w:pPr>
      <w:r w:rsidRPr="002E26D7">
        <w:t xml:space="preserve">Latrobe is constructing its Magnesium Demonstration Plant in the Latrobe Valley, VIC to produce 99.9% purity magnesium metal from Yallourn power station </w:t>
      </w:r>
      <w:proofErr w:type="spellStart"/>
      <w:r w:rsidRPr="002E26D7">
        <w:t>flyash</w:t>
      </w:r>
      <w:proofErr w:type="spellEnd"/>
      <w:r w:rsidRPr="002E26D7">
        <w:t xml:space="preserve"> feedstock. Latrobe are targeting commissioning of the Demonstration Plant by March 2024. Following successful commissioning of the Demonstration Plant, Latrobe plans to complete a Feasibility Study on building an Australian Commercial Plant producing 10,000tpa plus magnesium metal in the Latrobe Valley from Yallourn </w:t>
      </w:r>
      <w:proofErr w:type="spellStart"/>
      <w:r w:rsidRPr="002E26D7">
        <w:t>flyash</w:t>
      </w:r>
      <w:proofErr w:type="spellEnd"/>
      <w:r w:rsidRPr="002E26D7">
        <w:t>.</w:t>
      </w:r>
    </w:p>
    <w:p w14:paraId="254B3FE2" w14:textId="5980E817" w:rsidR="002E26D7" w:rsidRDefault="002E26D7" w:rsidP="003E424D">
      <w:pPr>
        <w:pStyle w:val="Bulletlist0"/>
        <w:tabs>
          <w:tab w:val="left" w:pos="9356"/>
        </w:tabs>
        <w:rPr>
          <w:b/>
          <w:bCs/>
        </w:rPr>
      </w:pPr>
      <w:r w:rsidRPr="002E26D7">
        <w:rPr>
          <w:b/>
          <w:bCs/>
        </w:rPr>
        <w:t>Forecast production of 1ktpa magnesium metal in Demonstration Plant increasing to 10ktpa magnesium metal in the Australian Commercial Plant (subject to Feasibility Study results)</w:t>
      </w:r>
      <w:r w:rsidR="006A4368">
        <w:rPr>
          <w:b/>
          <w:bCs/>
        </w:rPr>
        <w:t>.</w:t>
      </w:r>
    </w:p>
    <w:p w14:paraId="606C04B1" w14:textId="2AFCE021" w:rsidR="002E26D7" w:rsidRDefault="002E26D7" w:rsidP="003E424D">
      <w:pPr>
        <w:pStyle w:val="Bulletlist0"/>
        <w:numPr>
          <w:ilvl w:val="0"/>
          <w:numId w:val="0"/>
        </w:numPr>
        <w:tabs>
          <w:tab w:val="left" w:pos="9356"/>
        </w:tabs>
        <w:ind w:left="511" w:hanging="284"/>
        <w:rPr>
          <w:b/>
          <w:bCs/>
        </w:rPr>
      </w:pPr>
    </w:p>
    <w:p w14:paraId="4C37A0BF" w14:textId="6C05EFCC" w:rsidR="002E26D7" w:rsidRDefault="002E26D7" w:rsidP="003E424D">
      <w:pPr>
        <w:pStyle w:val="Heading-level2"/>
        <w:tabs>
          <w:tab w:val="left" w:pos="9356"/>
        </w:tabs>
      </w:pPr>
      <w:proofErr w:type="spellStart"/>
      <w:r w:rsidRPr="002E26D7">
        <w:t>Scandium</w:t>
      </w:r>
      <w:proofErr w:type="spellEnd"/>
      <w:r w:rsidRPr="002E26D7">
        <w:t xml:space="preserve"> oxide </w:t>
      </w:r>
      <w:proofErr w:type="spellStart"/>
      <w:r w:rsidRPr="002E26D7">
        <w:t>projects</w:t>
      </w:r>
      <w:proofErr w:type="spellEnd"/>
    </w:p>
    <w:p w14:paraId="4C99A4B1" w14:textId="31A08ED6" w:rsidR="002E26D7" w:rsidRPr="002E26D7" w:rsidRDefault="002E26D7" w:rsidP="003E424D">
      <w:pPr>
        <w:pStyle w:val="Heading-level3"/>
        <w:tabs>
          <w:tab w:val="left" w:pos="9356"/>
        </w:tabs>
      </w:pPr>
      <w:r w:rsidRPr="002E26D7">
        <w:t>Nyngan Scandium Project – Scandium International Mining Corp. (TSX:SCY)</w:t>
      </w:r>
      <w:r>
        <w:tab/>
        <w:t>NSW</w:t>
      </w:r>
    </w:p>
    <w:p w14:paraId="3D4FFDE2" w14:textId="5D006019" w:rsidR="002E26D7" w:rsidRPr="002E26D7" w:rsidRDefault="002E26D7" w:rsidP="003E424D">
      <w:pPr>
        <w:pStyle w:val="Body-copy"/>
        <w:tabs>
          <w:tab w:val="left" w:pos="9356"/>
        </w:tabs>
        <w:spacing w:after="120"/>
      </w:pPr>
      <w:r w:rsidRPr="002E26D7">
        <w:t>SCY plans to produce scandium oxide for use in solid-oxide fuel cells, 3D printing, and aluminium-scandium master alloys from its Nyngan Scandium Project in NSW. A Feasibility Study was completed in 2016 based on mining the shallow Nyngan lateritic clay deposit and on-site processing using high</w:t>
      </w:r>
      <w:r w:rsidR="006A4368">
        <w:t>-</w:t>
      </w:r>
      <w:r w:rsidRPr="002E26D7">
        <w:t xml:space="preserve">pressure acid leaching (HPAL), solvent extraction and calcine finish to produce a saleable scandium oxide product. A pilot </w:t>
      </w:r>
      <w:proofErr w:type="spellStart"/>
      <w:r w:rsidRPr="002E26D7">
        <w:t>testwork</w:t>
      </w:r>
      <w:proofErr w:type="spellEnd"/>
      <w:r w:rsidRPr="002E26D7">
        <w:t xml:space="preserve"> program was also completed in 2020 on production of aluminium-scandium master alloy from scandium oxide using SCY’s proprietary process with a patent awarded to SCY in 2021.</w:t>
      </w:r>
    </w:p>
    <w:p w14:paraId="40CB89F0" w14:textId="2B1EBBAD" w:rsidR="002E26D7" w:rsidRDefault="002E26D7" w:rsidP="00F84693">
      <w:pPr>
        <w:pStyle w:val="Bulletlist0"/>
        <w:tabs>
          <w:tab w:val="left" w:pos="9356"/>
        </w:tabs>
        <w:spacing w:after="480"/>
        <w:rPr>
          <w:b/>
          <w:bCs/>
        </w:rPr>
      </w:pPr>
      <w:r w:rsidRPr="002E26D7">
        <w:rPr>
          <w:b/>
          <w:bCs/>
        </w:rPr>
        <w:t>Forecast production of 38tpa scandium oxide</w:t>
      </w:r>
      <w:r w:rsidR="006A4368">
        <w:rPr>
          <w:b/>
          <w:bCs/>
        </w:rPr>
        <w:t>.</w:t>
      </w:r>
    </w:p>
    <w:p w14:paraId="11C47C5F" w14:textId="77777777" w:rsidR="00F84693" w:rsidRDefault="00DE2A90">
      <w:pPr>
        <w:spacing w:before="0" w:after="160" w:line="259" w:lineRule="auto"/>
      </w:pPr>
      <w:r>
        <w:rPr>
          <w:noProof/>
        </w:rPr>
        <w:drawing>
          <wp:inline distT="0" distB="0" distL="0" distR="0" wp14:anchorId="71B04CEA" wp14:editId="786CCEEB">
            <wp:extent cx="4600335" cy="3250848"/>
            <wp:effectExtent l="0" t="0" r="0" b="635"/>
            <wp:docPr id="10" name="Picture 10" descr="A orange and green map on a blue background displays the various operating, in-construction, in development, and speculative battery industry projects in Australia.  Image Credit – Geoscience Austral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orange and green map on a blue background displays the various operating, in-construction, in development, and speculative battery industry projects in Australia.  Image Credit – Geoscience Australia&#10;"/>
                    <pic:cNvPicPr/>
                  </pic:nvPicPr>
                  <pic:blipFill>
                    <a:blip r:embed="rId74"/>
                    <a:stretch>
                      <a:fillRect/>
                    </a:stretch>
                  </pic:blipFill>
                  <pic:spPr>
                    <a:xfrm>
                      <a:off x="0" y="0"/>
                      <a:ext cx="4612669" cy="3259564"/>
                    </a:xfrm>
                    <a:prstGeom prst="rect">
                      <a:avLst/>
                    </a:prstGeom>
                  </pic:spPr>
                </pic:pic>
              </a:graphicData>
            </a:graphic>
          </wp:inline>
        </w:drawing>
      </w:r>
    </w:p>
    <w:p w14:paraId="170586BC" w14:textId="77777777" w:rsidR="00F84693" w:rsidRPr="00F84693" w:rsidRDefault="00F84693" w:rsidP="00F84693">
      <w:pPr>
        <w:pStyle w:val="Body-copy"/>
        <w:spacing w:before="0" w:after="0"/>
        <w:rPr>
          <w:i/>
          <w:iCs/>
          <w:sz w:val="15"/>
          <w:szCs w:val="15"/>
        </w:rPr>
      </w:pPr>
      <w:r w:rsidRPr="00F84693">
        <w:rPr>
          <w:i/>
          <w:iCs/>
          <w:sz w:val="15"/>
          <w:szCs w:val="15"/>
        </w:rPr>
        <w:t>Map courtesy of FBI CRC 2023</w:t>
      </w:r>
    </w:p>
    <w:p w14:paraId="65061F1E" w14:textId="109F72B1" w:rsidR="003E424D" w:rsidRDefault="003E424D" w:rsidP="003E424D">
      <w:pPr>
        <w:pStyle w:val="Heading-level1"/>
      </w:pPr>
      <w:r w:rsidRPr="003E424D">
        <w:lastRenderedPageBreak/>
        <w:t>Spotlight on lithium</w:t>
      </w:r>
    </w:p>
    <w:p w14:paraId="2B3CE48D" w14:textId="77777777" w:rsidR="003E424D" w:rsidRPr="003E424D" w:rsidRDefault="003E424D" w:rsidP="003E424D">
      <w:pPr>
        <w:pStyle w:val="Heading-level2"/>
      </w:pPr>
      <w:proofErr w:type="spellStart"/>
      <w:r w:rsidRPr="003E424D">
        <w:t>Lithium</w:t>
      </w:r>
      <w:proofErr w:type="spellEnd"/>
      <w:r w:rsidRPr="003E424D">
        <w:t xml:space="preserve"> </w:t>
      </w:r>
      <w:proofErr w:type="spellStart"/>
      <w:r w:rsidRPr="003E424D">
        <w:t>demand</w:t>
      </w:r>
      <w:proofErr w:type="spellEnd"/>
      <w:r w:rsidRPr="003E424D">
        <w:t xml:space="preserve"> </w:t>
      </w:r>
      <w:proofErr w:type="spellStart"/>
      <w:r w:rsidRPr="003E424D">
        <w:t>and</w:t>
      </w:r>
      <w:proofErr w:type="spellEnd"/>
      <w:r w:rsidRPr="003E424D">
        <w:t xml:space="preserve"> </w:t>
      </w:r>
      <w:proofErr w:type="spellStart"/>
      <w:r w:rsidRPr="003E424D">
        <w:t>overview</w:t>
      </w:r>
      <w:proofErr w:type="spellEnd"/>
    </w:p>
    <w:p w14:paraId="5A18B6B5" w14:textId="132A3836" w:rsidR="003E424D" w:rsidRPr="003E424D" w:rsidRDefault="003E424D" w:rsidP="003E424D">
      <w:pPr>
        <w:pStyle w:val="Body-copy"/>
      </w:pPr>
      <w:r w:rsidRPr="003E424D">
        <w:t>Lithium is needed to produce virtually all batteries currently used in EVs as well as consumer electronics. Lithium-ion (Li-ion) batteries are widely used in applications, from energy storage to air mobility.</w:t>
      </w:r>
      <w:r>
        <w:rPr>
          <w:rStyle w:val="FootnoteReference"/>
        </w:rPr>
        <w:footnoteReference w:id="13"/>
      </w:r>
    </w:p>
    <w:p w14:paraId="01263485" w14:textId="28F04A98" w:rsidR="003E424D" w:rsidRPr="003E424D" w:rsidRDefault="003E424D" w:rsidP="003E424D">
      <w:pPr>
        <w:pStyle w:val="Body-copy"/>
      </w:pPr>
      <w:r w:rsidRPr="003E424D">
        <w:t>Over the last ten years we have seen the demand for lithium continue to grow in parallel with the rise of EVs. Overall, the global passenger EV market, which relies on lithium-based batteries, is expected to grow annually by 26% through to 2030. Globally, governments are trending towards green policies, which continue to drive the uptake of EVs and Li-ion batteries.</w:t>
      </w:r>
      <w:r>
        <w:rPr>
          <w:rStyle w:val="FootnoteReference"/>
        </w:rPr>
        <w:footnoteReference w:id="14"/>
      </w:r>
    </w:p>
    <w:p w14:paraId="31B981F9" w14:textId="5D0931C1" w:rsidR="003E424D" w:rsidRPr="003E424D" w:rsidRDefault="003E424D" w:rsidP="003E424D">
      <w:pPr>
        <w:pStyle w:val="Body-copy"/>
      </w:pPr>
      <w:r w:rsidRPr="003E424D">
        <w:t>These initiatives and others from the private sector are expected to increase the global demand for batteries by around 14 times the 2018 levels of 184 gigawatt hours (GWh), to more than 2,600GWh in 2030, according to a report by the World Economic Forum’s Global Battery Alliance.</w:t>
      </w:r>
      <w:r>
        <w:rPr>
          <w:rStyle w:val="FootnoteReference"/>
        </w:rPr>
        <w:footnoteReference w:id="15"/>
      </w:r>
    </w:p>
    <w:p w14:paraId="34BBF504" w14:textId="77777777" w:rsidR="003E424D" w:rsidRPr="003E424D" w:rsidRDefault="003E424D" w:rsidP="003E424D">
      <w:pPr>
        <w:pStyle w:val="Body-copy"/>
      </w:pPr>
      <w:r w:rsidRPr="003E424D">
        <w:t>The challenge remains for industry to find a secure, safe, consistent, and reliable source of lithium to facilitate the change in the automobile and battery sector.</w:t>
      </w:r>
    </w:p>
    <w:p w14:paraId="6AD5CA65" w14:textId="77777777" w:rsidR="00C26797" w:rsidRDefault="00C26797">
      <w:pPr>
        <w:spacing w:before="0" w:after="160" w:line="259" w:lineRule="auto"/>
        <w:rPr>
          <w:b/>
          <w:bCs/>
          <w:lang w:val="en-AU"/>
        </w:rPr>
      </w:pPr>
      <w:r>
        <w:rPr>
          <w:b/>
          <w:bCs/>
        </w:rPr>
        <w:br w:type="page"/>
      </w:r>
    </w:p>
    <w:p w14:paraId="08F084A4" w14:textId="20A4BC3A" w:rsidR="00C26797" w:rsidRPr="00C26797" w:rsidRDefault="00C26797" w:rsidP="00C26797">
      <w:pPr>
        <w:pStyle w:val="Body-copy"/>
        <w:rPr>
          <w:b/>
          <w:bCs/>
        </w:rPr>
      </w:pPr>
      <w:r w:rsidRPr="00C26797">
        <w:rPr>
          <w:b/>
          <w:bCs/>
        </w:rPr>
        <w:lastRenderedPageBreak/>
        <w:t>Electric vehicle production is growing 26% annually, resulting in lithium demand growth of</w:t>
      </w:r>
      <w:r>
        <w:rPr>
          <w:b/>
          <w:bCs/>
        </w:rPr>
        <w:t xml:space="preserve"> </w:t>
      </w:r>
      <w:r w:rsidRPr="00C26797">
        <w:rPr>
          <w:b/>
          <w:bCs/>
        </w:rPr>
        <w:t>20% per annum</w:t>
      </w:r>
    </w:p>
    <w:p w14:paraId="4FFFB9F4" w14:textId="1F080D76" w:rsidR="003E424D" w:rsidRPr="003E424D" w:rsidRDefault="00C26797" w:rsidP="003E424D">
      <w:pPr>
        <w:pStyle w:val="Heading-level1"/>
      </w:pPr>
      <w:r>
        <w:rPr>
          <w:noProof/>
        </w:rPr>
        <w:drawing>
          <wp:inline distT="0" distB="0" distL="0" distR="0" wp14:anchorId="12F91E0B" wp14:editId="6E25A0F6">
            <wp:extent cx="6818489" cy="3036818"/>
            <wp:effectExtent l="0" t="0" r="1905" b="0"/>
            <wp:docPr id="5" name="Picture 5" descr="The first graph displays projected battery electric vehicle production by scenario in 1 million units. The graph highlights a base case and an accelerated case, which projects 48.5 million units by 2030. The second graph depicts projected refined lithium demand by scenario by million tonnes of lithium carbonate equivalent. The graph highlights a base, high and low case, and projects 3.06 million tones LCE by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first graph displays projected battery electric vehicle production by scenario in 1 million units. The graph highlights a base case and an accelerated case, which projects 48.5 million units by 2030. The second graph depicts projected refined lithium demand by scenario by million tonnes of lithium carbonate equivalent. The graph highlights a base, high and low case, and projects 3.06 million tones LCE by 2030."/>
                    <pic:cNvPicPr/>
                  </pic:nvPicPr>
                  <pic:blipFill>
                    <a:blip r:embed="rId75"/>
                    <a:stretch>
                      <a:fillRect/>
                    </a:stretch>
                  </pic:blipFill>
                  <pic:spPr>
                    <a:xfrm>
                      <a:off x="0" y="0"/>
                      <a:ext cx="6837879" cy="3045454"/>
                    </a:xfrm>
                    <a:prstGeom prst="rect">
                      <a:avLst/>
                    </a:prstGeom>
                  </pic:spPr>
                </pic:pic>
              </a:graphicData>
            </a:graphic>
          </wp:inline>
        </w:drawing>
      </w:r>
    </w:p>
    <w:p w14:paraId="1254F2AB" w14:textId="77777777" w:rsidR="00C26797" w:rsidRPr="00C26797" w:rsidRDefault="00C26797" w:rsidP="00C26797">
      <w:pPr>
        <w:pStyle w:val="Body-copy"/>
        <w:spacing w:before="120" w:after="120"/>
        <w:rPr>
          <w:sz w:val="15"/>
          <w:szCs w:val="15"/>
        </w:rPr>
      </w:pPr>
      <w:r w:rsidRPr="00C26797">
        <w:rPr>
          <w:sz w:val="15"/>
          <w:szCs w:val="15"/>
        </w:rPr>
        <w:t>1. Indicative; doesn’t include hybrids, commercial vehicles, or 2 and 3 wheelers that also use lithium ion batteries.</w:t>
      </w:r>
    </w:p>
    <w:p w14:paraId="5FEE5114" w14:textId="77777777" w:rsidR="00C26797" w:rsidRPr="00C26797" w:rsidRDefault="00C26797" w:rsidP="00C26797">
      <w:pPr>
        <w:pStyle w:val="Body-copy"/>
        <w:spacing w:before="120" w:after="120"/>
        <w:rPr>
          <w:sz w:val="15"/>
          <w:szCs w:val="15"/>
        </w:rPr>
      </w:pPr>
      <w:r w:rsidRPr="00C26797">
        <w:rPr>
          <w:sz w:val="15"/>
          <w:szCs w:val="15"/>
        </w:rPr>
        <w:t>2. High case scenario assumes that lithium (Li) metal anodes will start to be visible on the market as of 2026.</w:t>
      </w:r>
    </w:p>
    <w:p w14:paraId="54A946A1" w14:textId="77777777" w:rsidR="00C26797" w:rsidRPr="00C26797" w:rsidRDefault="00C26797" w:rsidP="00C26797">
      <w:pPr>
        <w:pStyle w:val="Body-copy"/>
        <w:spacing w:before="120" w:after="120"/>
        <w:rPr>
          <w:sz w:val="15"/>
          <w:szCs w:val="15"/>
        </w:rPr>
      </w:pPr>
      <w:r w:rsidRPr="00C26797">
        <w:rPr>
          <w:sz w:val="15"/>
          <w:szCs w:val="15"/>
        </w:rPr>
        <w:t>3. High case for Li demand is based on base BEV production case, with higher Li content for battery cells.</w:t>
      </w:r>
    </w:p>
    <w:p w14:paraId="7D076A92" w14:textId="77777777" w:rsidR="00C26797" w:rsidRPr="00C26797" w:rsidRDefault="00C26797" w:rsidP="00C26797">
      <w:pPr>
        <w:pStyle w:val="Body-copy"/>
        <w:spacing w:before="120" w:after="120"/>
        <w:rPr>
          <w:sz w:val="15"/>
          <w:szCs w:val="15"/>
        </w:rPr>
      </w:pPr>
      <w:r w:rsidRPr="00C26797">
        <w:rPr>
          <w:sz w:val="15"/>
          <w:szCs w:val="15"/>
        </w:rPr>
        <w:t>4. Low case for Li demand is based on slower BEV production case.</w:t>
      </w:r>
    </w:p>
    <w:p w14:paraId="20906C4F" w14:textId="32509ABF" w:rsidR="00C26797" w:rsidRDefault="00C26797" w:rsidP="00C26797">
      <w:pPr>
        <w:pStyle w:val="Body-copy"/>
        <w:spacing w:before="120" w:after="120"/>
        <w:rPr>
          <w:i/>
          <w:iCs/>
          <w:sz w:val="15"/>
          <w:szCs w:val="15"/>
        </w:rPr>
      </w:pPr>
      <w:r w:rsidRPr="00C26797">
        <w:rPr>
          <w:i/>
          <w:iCs/>
          <w:sz w:val="15"/>
          <w:szCs w:val="15"/>
        </w:rPr>
        <w:t xml:space="preserve">Source: McKinsey Battery Insights; McKinsey </w:t>
      </w:r>
      <w:proofErr w:type="spellStart"/>
      <w:r w:rsidRPr="00C26797">
        <w:rPr>
          <w:i/>
          <w:iCs/>
          <w:sz w:val="15"/>
          <w:szCs w:val="15"/>
        </w:rPr>
        <w:t>Center</w:t>
      </w:r>
      <w:proofErr w:type="spellEnd"/>
      <w:r w:rsidRPr="00C26797">
        <w:rPr>
          <w:i/>
          <w:iCs/>
          <w:sz w:val="15"/>
          <w:szCs w:val="15"/>
        </w:rPr>
        <w:t xml:space="preserve"> for Future Mobility; McKinsey </w:t>
      </w:r>
      <w:proofErr w:type="spellStart"/>
      <w:r w:rsidRPr="00C26797">
        <w:rPr>
          <w:i/>
          <w:iCs/>
          <w:sz w:val="15"/>
          <w:szCs w:val="15"/>
        </w:rPr>
        <w:t>MineSpans</w:t>
      </w:r>
      <w:proofErr w:type="spellEnd"/>
    </w:p>
    <w:p w14:paraId="594D702B" w14:textId="0AD51936" w:rsidR="00C26797" w:rsidRDefault="00C26797" w:rsidP="00C26797">
      <w:pPr>
        <w:pStyle w:val="Body-copy"/>
        <w:spacing w:before="120" w:after="120"/>
        <w:rPr>
          <w:i/>
          <w:iCs/>
          <w:sz w:val="15"/>
          <w:szCs w:val="15"/>
        </w:rPr>
      </w:pPr>
    </w:p>
    <w:p w14:paraId="73FD421B" w14:textId="77777777" w:rsidR="00C26797" w:rsidRPr="00C26797" w:rsidRDefault="00C26797" w:rsidP="00C26797">
      <w:pPr>
        <w:pStyle w:val="Heading-level2"/>
      </w:pPr>
      <w:proofErr w:type="spellStart"/>
      <w:r w:rsidRPr="00C26797">
        <w:t>Australian</w:t>
      </w:r>
      <w:proofErr w:type="spellEnd"/>
      <w:r w:rsidRPr="00C26797">
        <w:t xml:space="preserve"> </w:t>
      </w:r>
      <w:proofErr w:type="spellStart"/>
      <w:r w:rsidRPr="00C26797">
        <w:t>lithium</w:t>
      </w:r>
      <w:proofErr w:type="spellEnd"/>
      <w:r w:rsidRPr="00C26797">
        <w:t xml:space="preserve"> </w:t>
      </w:r>
      <w:proofErr w:type="spellStart"/>
      <w:r w:rsidRPr="00C26797">
        <w:t>production</w:t>
      </w:r>
      <w:proofErr w:type="spellEnd"/>
      <w:r w:rsidRPr="00C26797">
        <w:t xml:space="preserve"> </w:t>
      </w:r>
      <w:proofErr w:type="spellStart"/>
      <w:r w:rsidRPr="00C26797">
        <w:t>and</w:t>
      </w:r>
      <w:proofErr w:type="spellEnd"/>
      <w:r w:rsidRPr="00C26797">
        <w:t xml:space="preserve"> </w:t>
      </w:r>
      <w:proofErr w:type="spellStart"/>
      <w:r w:rsidRPr="00C26797">
        <w:t>processing</w:t>
      </w:r>
      <w:proofErr w:type="spellEnd"/>
    </w:p>
    <w:p w14:paraId="55DDEC62" w14:textId="77777777" w:rsidR="00C26797" w:rsidRPr="00C26797" w:rsidRDefault="00C26797" w:rsidP="00C26797">
      <w:pPr>
        <w:pStyle w:val="Body-copy"/>
      </w:pPr>
      <w:r w:rsidRPr="00C26797">
        <w:t xml:space="preserve">Australia accounted for 50% of global lithium extraction in 2022, the majority of which is processed overseas. Nearly all of Australia lithium is </w:t>
      </w:r>
      <w:proofErr w:type="spellStart"/>
      <w:r w:rsidRPr="00C26797">
        <w:t>hardrock</w:t>
      </w:r>
      <w:proofErr w:type="spellEnd"/>
      <w:r w:rsidRPr="00C26797">
        <w:t xml:space="preserve"> and derived from spodumene deposits. 2022-2023 saw record Australian lithium exports of A$20 billion, a significant increase from the previous record of A$5 billion in 2021–22. The increase was driven by a near-tripling in prices over the period, as well as volumes of spodumene exports increasing by 46%.</w:t>
      </w:r>
    </w:p>
    <w:p w14:paraId="3DC25F11" w14:textId="416C4FC9" w:rsidR="00C26797" w:rsidRDefault="00C26797" w:rsidP="00C26797">
      <w:pPr>
        <w:pStyle w:val="Body-copy"/>
      </w:pPr>
      <w:r w:rsidRPr="00C26797">
        <w:t xml:space="preserve">As seen in our </w:t>
      </w:r>
      <w:r w:rsidRPr="00C26797">
        <w:rPr>
          <w:i/>
          <w:iCs/>
        </w:rPr>
        <w:t xml:space="preserve">Developing the </w:t>
      </w:r>
      <w:r w:rsidR="006A4368">
        <w:rPr>
          <w:i/>
          <w:iCs/>
        </w:rPr>
        <w:t>m</w:t>
      </w:r>
      <w:r w:rsidRPr="00C26797">
        <w:rPr>
          <w:i/>
          <w:iCs/>
        </w:rPr>
        <w:t>idstream</w:t>
      </w:r>
      <w:r w:rsidRPr="00C26797">
        <w:t xml:space="preserve"> section the processing of lithium rock to lithium hydroxide is ramping up within Australia, leveraging Australian geological and geographical endowment to provide lower</w:t>
      </w:r>
      <w:r w:rsidR="006A4368">
        <w:t>-</w:t>
      </w:r>
      <w:r w:rsidRPr="00C26797">
        <w:t xml:space="preserve">cost lithium hydroxide. There are currently three lithium hydroxide refineries either operating or under development (two based in Kwinana and one in </w:t>
      </w:r>
      <w:proofErr w:type="spellStart"/>
      <w:r w:rsidRPr="00C26797">
        <w:t>Kemerton</w:t>
      </w:r>
      <w:proofErr w:type="spellEnd"/>
      <w:r w:rsidRPr="00C26797">
        <w:t>).</w:t>
      </w:r>
    </w:p>
    <w:p w14:paraId="352E403D" w14:textId="77777777" w:rsidR="00C26797" w:rsidRDefault="00C26797">
      <w:pPr>
        <w:spacing w:before="0" w:after="160" w:line="259" w:lineRule="auto"/>
        <w:rPr>
          <w:rFonts w:cs="Times New Roman (Body CS)"/>
          <w:i/>
          <w:iCs/>
          <w:color w:val="173F34" w:themeColor="accent1"/>
          <w:sz w:val="28"/>
          <w:szCs w:val="28"/>
        </w:rPr>
      </w:pPr>
      <w:r>
        <w:rPr>
          <w:i/>
          <w:iCs/>
          <w:color w:val="173F34" w:themeColor="accent1"/>
        </w:rPr>
        <w:br w:type="page"/>
      </w:r>
    </w:p>
    <w:p w14:paraId="3AD328FD" w14:textId="4A63415F" w:rsidR="00C26797" w:rsidRDefault="00C26797" w:rsidP="00C26797">
      <w:pPr>
        <w:pStyle w:val="Quote"/>
        <w:rPr>
          <w:i w:val="0"/>
          <w:iCs/>
        </w:rPr>
      </w:pPr>
      <w:r w:rsidRPr="00C26797">
        <w:rPr>
          <w:iCs/>
        </w:rPr>
        <w:lastRenderedPageBreak/>
        <w:t>“</w:t>
      </w:r>
      <w:proofErr w:type="spellStart"/>
      <w:r w:rsidRPr="00C26797">
        <w:rPr>
          <w:iCs/>
        </w:rPr>
        <w:t>Emerging</w:t>
      </w:r>
      <w:proofErr w:type="spellEnd"/>
      <w:r w:rsidRPr="00C26797">
        <w:rPr>
          <w:iCs/>
        </w:rPr>
        <w:t xml:space="preserve"> </w:t>
      </w:r>
      <w:proofErr w:type="spellStart"/>
      <w:r w:rsidRPr="00C26797">
        <w:rPr>
          <w:iCs/>
        </w:rPr>
        <w:t>Australian</w:t>
      </w:r>
      <w:proofErr w:type="spellEnd"/>
      <w:r w:rsidRPr="00C26797">
        <w:rPr>
          <w:iCs/>
        </w:rPr>
        <w:t xml:space="preserve"> </w:t>
      </w:r>
      <w:proofErr w:type="spellStart"/>
      <w:r w:rsidRPr="00C26797">
        <w:rPr>
          <w:iCs/>
        </w:rPr>
        <w:t>lithium</w:t>
      </w:r>
      <w:proofErr w:type="spellEnd"/>
      <w:r w:rsidRPr="00C26797">
        <w:rPr>
          <w:iCs/>
        </w:rPr>
        <w:t xml:space="preserve"> </w:t>
      </w:r>
      <w:proofErr w:type="spellStart"/>
      <w:r w:rsidRPr="00C26797">
        <w:rPr>
          <w:iCs/>
        </w:rPr>
        <w:t>companies</w:t>
      </w:r>
      <w:proofErr w:type="spellEnd"/>
      <w:r w:rsidRPr="00C26797">
        <w:rPr>
          <w:iCs/>
        </w:rPr>
        <w:t xml:space="preserve"> are </w:t>
      </w:r>
      <w:proofErr w:type="spellStart"/>
      <w:r w:rsidRPr="00C26797">
        <w:rPr>
          <w:iCs/>
        </w:rPr>
        <w:t>witnessing</w:t>
      </w:r>
      <w:proofErr w:type="spellEnd"/>
      <w:r w:rsidRPr="00C26797">
        <w:rPr>
          <w:iCs/>
        </w:rPr>
        <w:t xml:space="preserve"> a surge in </w:t>
      </w:r>
      <w:proofErr w:type="spellStart"/>
      <w:r w:rsidRPr="00C26797">
        <w:rPr>
          <w:iCs/>
        </w:rPr>
        <w:t>buyouts</w:t>
      </w:r>
      <w:proofErr w:type="spellEnd"/>
      <w:r w:rsidRPr="00C26797">
        <w:rPr>
          <w:iCs/>
        </w:rPr>
        <w:t xml:space="preserve"> as </w:t>
      </w:r>
      <w:proofErr w:type="spellStart"/>
      <w:r w:rsidRPr="00C26797">
        <w:rPr>
          <w:iCs/>
        </w:rPr>
        <w:t>their</w:t>
      </w:r>
      <w:proofErr w:type="spellEnd"/>
      <w:r w:rsidRPr="00C26797">
        <w:rPr>
          <w:iCs/>
        </w:rPr>
        <w:t xml:space="preserve"> </w:t>
      </w:r>
      <w:proofErr w:type="spellStart"/>
      <w:r w:rsidRPr="00C26797">
        <w:rPr>
          <w:iCs/>
        </w:rPr>
        <w:t>lower</w:t>
      </w:r>
      <w:proofErr w:type="spellEnd"/>
      <w:r w:rsidRPr="00C26797">
        <w:rPr>
          <w:iCs/>
        </w:rPr>
        <w:t xml:space="preserve"> </w:t>
      </w:r>
      <w:proofErr w:type="spellStart"/>
      <w:r w:rsidRPr="00C26797">
        <w:rPr>
          <w:iCs/>
        </w:rPr>
        <w:t>valuations</w:t>
      </w:r>
      <w:proofErr w:type="spellEnd"/>
      <w:r w:rsidRPr="00C26797">
        <w:rPr>
          <w:iCs/>
        </w:rPr>
        <w:t xml:space="preserve"> </w:t>
      </w:r>
      <w:proofErr w:type="spellStart"/>
      <w:r w:rsidRPr="00C26797">
        <w:rPr>
          <w:iCs/>
        </w:rPr>
        <w:t>and</w:t>
      </w:r>
      <w:proofErr w:type="spellEnd"/>
      <w:r w:rsidRPr="00C26797">
        <w:rPr>
          <w:iCs/>
        </w:rPr>
        <w:t xml:space="preserve"> cash </w:t>
      </w:r>
      <w:proofErr w:type="spellStart"/>
      <w:r w:rsidRPr="00C26797">
        <w:rPr>
          <w:iCs/>
        </w:rPr>
        <w:t>needs</w:t>
      </w:r>
      <w:proofErr w:type="spellEnd"/>
      <w:r w:rsidRPr="00C26797">
        <w:rPr>
          <w:iCs/>
        </w:rPr>
        <w:t xml:space="preserve"> </w:t>
      </w:r>
      <w:proofErr w:type="spellStart"/>
      <w:r w:rsidRPr="00C26797">
        <w:rPr>
          <w:iCs/>
        </w:rPr>
        <w:t>attract</w:t>
      </w:r>
      <w:proofErr w:type="spellEnd"/>
      <w:r w:rsidRPr="00C26797">
        <w:rPr>
          <w:iCs/>
        </w:rPr>
        <w:t xml:space="preserve"> some </w:t>
      </w:r>
      <w:proofErr w:type="spellStart"/>
      <w:r w:rsidRPr="00C26797">
        <w:rPr>
          <w:iCs/>
        </w:rPr>
        <w:t>of</w:t>
      </w:r>
      <w:proofErr w:type="spellEnd"/>
      <w:r w:rsidRPr="00C26797">
        <w:rPr>
          <w:iCs/>
        </w:rPr>
        <w:t xml:space="preserve"> </w:t>
      </w:r>
      <w:proofErr w:type="spellStart"/>
      <w:r w:rsidRPr="00C26797">
        <w:rPr>
          <w:iCs/>
        </w:rPr>
        <w:t>the</w:t>
      </w:r>
      <w:proofErr w:type="spellEnd"/>
      <w:r w:rsidRPr="00C26797">
        <w:rPr>
          <w:iCs/>
        </w:rPr>
        <w:t xml:space="preserve"> </w:t>
      </w:r>
      <w:proofErr w:type="spellStart"/>
      <w:r w:rsidRPr="00C26797">
        <w:rPr>
          <w:iCs/>
        </w:rPr>
        <w:t>world’s</w:t>
      </w:r>
      <w:proofErr w:type="spellEnd"/>
      <w:r w:rsidRPr="00C26797">
        <w:rPr>
          <w:iCs/>
        </w:rPr>
        <w:t xml:space="preserve"> top </w:t>
      </w:r>
      <w:proofErr w:type="spellStart"/>
      <w:r w:rsidRPr="00C26797">
        <w:rPr>
          <w:iCs/>
        </w:rPr>
        <w:t>producers</w:t>
      </w:r>
      <w:proofErr w:type="spellEnd"/>
      <w:r w:rsidRPr="00C26797">
        <w:rPr>
          <w:iCs/>
        </w:rPr>
        <w:t xml:space="preserve"> </w:t>
      </w:r>
      <w:proofErr w:type="spellStart"/>
      <w:r w:rsidRPr="00C26797">
        <w:rPr>
          <w:iCs/>
        </w:rPr>
        <w:t>of</w:t>
      </w:r>
      <w:proofErr w:type="spellEnd"/>
      <w:r w:rsidRPr="00C26797">
        <w:rPr>
          <w:iCs/>
        </w:rPr>
        <w:t xml:space="preserve"> </w:t>
      </w:r>
      <w:proofErr w:type="spellStart"/>
      <w:r w:rsidRPr="00C26797">
        <w:rPr>
          <w:iCs/>
        </w:rPr>
        <w:t>the</w:t>
      </w:r>
      <w:proofErr w:type="spellEnd"/>
      <w:r w:rsidRPr="00C26797">
        <w:rPr>
          <w:iCs/>
        </w:rPr>
        <w:t xml:space="preserve"> </w:t>
      </w:r>
      <w:proofErr w:type="spellStart"/>
      <w:r w:rsidRPr="00C26797">
        <w:rPr>
          <w:iCs/>
        </w:rPr>
        <w:t>battery</w:t>
      </w:r>
      <w:proofErr w:type="spellEnd"/>
      <w:r w:rsidRPr="00C26797">
        <w:rPr>
          <w:iCs/>
        </w:rPr>
        <w:t xml:space="preserve"> material </w:t>
      </w:r>
      <w:proofErr w:type="spellStart"/>
      <w:r w:rsidRPr="00C26797">
        <w:rPr>
          <w:iCs/>
        </w:rPr>
        <w:t>and</w:t>
      </w:r>
      <w:proofErr w:type="spellEnd"/>
      <w:r w:rsidRPr="00C26797">
        <w:rPr>
          <w:iCs/>
        </w:rPr>
        <w:t xml:space="preserve"> </w:t>
      </w:r>
      <w:proofErr w:type="spellStart"/>
      <w:r w:rsidRPr="00C26797">
        <w:rPr>
          <w:iCs/>
        </w:rPr>
        <w:t>other</w:t>
      </w:r>
      <w:proofErr w:type="spellEnd"/>
      <w:r w:rsidRPr="00C26797">
        <w:rPr>
          <w:iCs/>
        </w:rPr>
        <w:t xml:space="preserve"> </w:t>
      </w:r>
      <w:proofErr w:type="spellStart"/>
      <w:r w:rsidRPr="00C26797">
        <w:rPr>
          <w:iCs/>
        </w:rPr>
        <w:t>suitors</w:t>
      </w:r>
      <w:proofErr w:type="spellEnd"/>
      <w:r w:rsidRPr="00C26797">
        <w:rPr>
          <w:iCs/>
        </w:rPr>
        <w:t xml:space="preserve"> </w:t>
      </w:r>
      <w:proofErr w:type="spellStart"/>
      <w:r w:rsidRPr="00C26797">
        <w:rPr>
          <w:iCs/>
        </w:rPr>
        <w:t>who</w:t>
      </w:r>
      <w:proofErr w:type="spellEnd"/>
      <w:r w:rsidRPr="00C26797">
        <w:rPr>
          <w:iCs/>
        </w:rPr>
        <w:t xml:space="preserve"> are </w:t>
      </w:r>
      <w:proofErr w:type="spellStart"/>
      <w:r w:rsidRPr="00C26797">
        <w:rPr>
          <w:iCs/>
        </w:rPr>
        <w:t>racing</w:t>
      </w:r>
      <w:proofErr w:type="spellEnd"/>
      <w:r w:rsidRPr="00C26797">
        <w:rPr>
          <w:iCs/>
        </w:rPr>
        <w:t xml:space="preserve"> to secure </w:t>
      </w:r>
      <w:proofErr w:type="spellStart"/>
      <w:r w:rsidRPr="00C26797">
        <w:rPr>
          <w:iCs/>
        </w:rPr>
        <w:t>supplies</w:t>
      </w:r>
      <w:proofErr w:type="spellEnd"/>
      <w:r w:rsidRPr="00C26797">
        <w:rPr>
          <w:iCs/>
        </w:rPr>
        <w:t>.”</w:t>
      </w:r>
      <w:r>
        <w:rPr>
          <w:iCs/>
        </w:rPr>
        <w:t xml:space="preserve"> </w:t>
      </w:r>
      <w:r w:rsidRPr="00A306F2">
        <w:rPr>
          <w:iCs/>
          <w:color w:val="000000" w:themeColor="text1"/>
          <w:sz w:val="20"/>
          <w:szCs w:val="20"/>
        </w:rPr>
        <w:t>– Reuters</w:t>
      </w:r>
      <w:r w:rsidRPr="00A306F2">
        <w:rPr>
          <w:rStyle w:val="FootnoteReference"/>
          <w:iCs/>
          <w:color w:val="000000" w:themeColor="text1"/>
          <w:sz w:val="20"/>
          <w:szCs w:val="20"/>
        </w:rPr>
        <w:footnoteReference w:id="16"/>
      </w:r>
      <w:r w:rsidRPr="00A306F2">
        <w:rPr>
          <w:iCs/>
          <w:color w:val="000000" w:themeColor="text1"/>
        </w:rPr>
        <w:t xml:space="preserve">  </w:t>
      </w:r>
    </w:p>
    <w:p w14:paraId="5CCFB1DA" w14:textId="26E6D7F5" w:rsidR="00C26797" w:rsidRDefault="00C26797" w:rsidP="00C26797"/>
    <w:p w14:paraId="7ABE1DCB" w14:textId="49753A96" w:rsidR="00C26797" w:rsidRDefault="00C26797" w:rsidP="00C26797">
      <w:pPr>
        <w:pStyle w:val="Heading-level2"/>
      </w:pPr>
      <w:proofErr w:type="spellStart"/>
      <w:r w:rsidRPr="00C26797">
        <w:t>Australia’s</w:t>
      </w:r>
      <w:proofErr w:type="spellEnd"/>
      <w:r w:rsidRPr="00C26797">
        <w:t xml:space="preserve"> </w:t>
      </w:r>
      <w:proofErr w:type="spellStart"/>
      <w:r w:rsidRPr="00C26797">
        <w:t>lithium</w:t>
      </w:r>
      <w:proofErr w:type="spellEnd"/>
      <w:r w:rsidRPr="00C26797">
        <w:t xml:space="preserve"> sector</w:t>
      </w:r>
    </w:p>
    <w:p w14:paraId="0C5F54F8" w14:textId="25DBEECA" w:rsidR="00D60B4D" w:rsidRPr="00D60B4D" w:rsidRDefault="00C26797" w:rsidP="00D60B4D">
      <w:pPr>
        <w:pStyle w:val="Body-copy"/>
      </w:pPr>
      <w:r>
        <w:rPr>
          <w:noProof/>
        </w:rPr>
        <w:drawing>
          <wp:inline distT="0" distB="0" distL="0" distR="0" wp14:anchorId="01646FFD" wp14:editId="35E02B7D">
            <wp:extent cx="6336030" cy="4025265"/>
            <wp:effectExtent l="0" t="0" r="1270" b="635"/>
            <wp:docPr id="6" name="Picture 6" descr="Major lithium deposits and producing mines across Australia by Kt in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jor lithium deposits and producing mines across Australia by Kt in size."/>
                    <pic:cNvPicPr/>
                  </pic:nvPicPr>
                  <pic:blipFill>
                    <a:blip r:embed="rId76"/>
                    <a:stretch>
                      <a:fillRect/>
                    </a:stretch>
                  </pic:blipFill>
                  <pic:spPr>
                    <a:xfrm>
                      <a:off x="0" y="0"/>
                      <a:ext cx="6336030" cy="4025265"/>
                    </a:xfrm>
                    <a:prstGeom prst="rect">
                      <a:avLst/>
                    </a:prstGeom>
                  </pic:spPr>
                </pic:pic>
              </a:graphicData>
            </a:graphic>
          </wp:inline>
        </w:drawing>
      </w:r>
    </w:p>
    <w:p w14:paraId="0357FC00" w14:textId="620D0B0D" w:rsidR="00E05961" w:rsidRPr="00A306F2" w:rsidRDefault="00E05961" w:rsidP="00A306F2">
      <w:pPr>
        <w:pStyle w:val="Body-copy"/>
        <w:spacing w:before="0"/>
        <w:rPr>
          <w:i/>
          <w:iCs/>
          <w:sz w:val="15"/>
          <w:szCs w:val="15"/>
        </w:rPr>
      </w:pPr>
      <w:r w:rsidRPr="00A306F2">
        <w:rPr>
          <w:i/>
          <w:iCs/>
          <w:sz w:val="15"/>
          <w:szCs w:val="15"/>
        </w:rPr>
        <w:t>*Department of Industry, Science and Resources “Resource and Energy Quarterly September 2023”</w:t>
      </w:r>
    </w:p>
    <w:p w14:paraId="296DE557" w14:textId="7803F87E" w:rsidR="00E05961" w:rsidRDefault="00E05961" w:rsidP="00E05961">
      <w:pPr>
        <w:pStyle w:val="Body-copy"/>
        <w:rPr>
          <w:i/>
          <w:iCs/>
          <w:sz w:val="16"/>
          <w:szCs w:val="16"/>
        </w:rPr>
      </w:pPr>
    </w:p>
    <w:p w14:paraId="65E8615C" w14:textId="77777777" w:rsidR="005F5C2B" w:rsidRDefault="005F5C2B">
      <w:pPr>
        <w:spacing w:before="0" w:after="160" w:line="259" w:lineRule="auto"/>
        <w:rPr>
          <w:color w:val="00694B" w:themeColor="accent3"/>
          <w:sz w:val="32"/>
          <w:szCs w:val="32"/>
        </w:rPr>
      </w:pPr>
      <w:r>
        <w:br w:type="page"/>
      </w:r>
    </w:p>
    <w:p w14:paraId="4202B611" w14:textId="36F4BC4B" w:rsidR="00E05961" w:rsidRDefault="00E05961" w:rsidP="00E05961">
      <w:pPr>
        <w:pStyle w:val="Heading-level2"/>
      </w:pPr>
      <w:r w:rsidRPr="00E05961">
        <w:lastRenderedPageBreak/>
        <w:t xml:space="preserve">Business </w:t>
      </w:r>
      <w:proofErr w:type="spellStart"/>
      <w:r w:rsidRPr="00E05961">
        <w:t>activity</w:t>
      </w:r>
      <w:proofErr w:type="spellEnd"/>
      <w:r w:rsidRPr="00E05961">
        <w:t xml:space="preserve"> in </w:t>
      </w:r>
      <w:proofErr w:type="spellStart"/>
      <w:r w:rsidRPr="00E05961">
        <w:t>lithium</w:t>
      </w:r>
      <w:proofErr w:type="spellEnd"/>
      <w:r w:rsidRPr="00E05961">
        <w:t xml:space="preserve"> </w:t>
      </w:r>
      <w:proofErr w:type="spellStart"/>
      <w:r w:rsidRPr="00E05961">
        <w:t>production</w:t>
      </w:r>
      <w:proofErr w:type="spellEnd"/>
      <w:r w:rsidRPr="00E05961">
        <w:t xml:space="preserve"> </w:t>
      </w:r>
      <w:proofErr w:type="spellStart"/>
      <w:r w:rsidRPr="00E05961">
        <w:t>and</w:t>
      </w:r>
      <w:proofErr w:type="spellEnd"/>
      <w:r w:rsidRPr="00E05961">
        <w:t xml:space="preserve"> </w:t>
      </w:r>
      <w:proofErr w:type="spellStart"/>
      <w:r w:rsidRPr="00E05961">
        <w:t>processing</w:t>
      </w:r>
      <w:proofErr w:type="spellEnd"/>
      <w:r w:rsidRPr="00E05961">
        <w:t xml:space="preserve"> </w:t>
      </w:r>
    </w:p>
    <w:p w14:paraId="471028B5" w14:textId="393115B9" w:rsidR="00E05961" w:rsidRPr="00E05961" w:rsidRDefault="00E05961" w:rsidP="00E05961">
      <w:pPr>
        <w:pStyle w:val="Body-copy"/>
      </w:pPr>
      <w:r w:rsidRPr="00E05961">
        <w:t>Over the past five years, the Australian lithium mining industry has undergone a transformative journey, propelled by surging global demand</w:t>
      </w:r>
      <w:r>
        <w:t xml:space="preserve"> </w:t>
      </w:r>
      <w:r w:rsidRPr="00E05961">
        <w:t>for lithium-ion batteries. New mines have</w:t>
      </w:r>
      <w:r w:rsidRPr="00E05961">
        <w:br/>
        <w:t>begun operating and the midstream capacity</w:t>
      </w:r>
      <w:r>
        <w:t xml:space="preserve"> </w:t>
      </w:r>
      <w:r w:rsidRPr="00E05961">
        <w:t xml:space="preserve">has grown. </w:t>
      </w:r>
    </w:p>
    <w:p w14:paraId="51F677ED" w14:textId="77777777" w:rsidR="00E05961" w:rsidRPr="00E05961" w:rsidRDefault="00E05961" w:rsidP="00E05961">
      <w:pPr>
        <w:pStyle w:val="Body-copy"/>
      </w:pPr>
      <w:r w:rsidRPr="00E05961">
        <w:t>This has seen demand from investors pick up as they engage at earlier stages along the value chain to target a lower market valuation. This is reshaping the lithium industry, witnessed by more investors moving further towards the ‘drill bit’ to acquire stakes in projects without the large premiums that are attached to operating or near-operating projects.</w:t>
      </w:r>
    </w:p>
    <w:p w14:paraId="10FD1ECD" w14:textId="2B1B3D30" w:rsidR="00E05961" w:rsidRDefault="00E05961" w:rsidP="00E05961">
      <w:pPr>
        <w:pStyle w:val="Body-copy"/>
      </w:pPr>
      <w:r w:rsidRPr="00E05961">
        <w:t>As the nation evolves into a key supplier, the industry’s rapid development underscores the urgency for investors to engage early in projects to capitalise on the growing demand for lithium and lithium products.</w:t>
      </w:r>
    </w:p>
    <w:p w14:paraId="13A14384" w14:textId="6C682D5B" w:rsidR="00E05961" w:rsidRPr="00E05961" w:rsidRDefault="00E05961" w:rsidP="00E05961">
      <w:pPr>
        <w:pStyle w:val="Body-copy"/>
        <w:rPr>
          <w:b/>
          <w:bCs/>
        </w:rPr>
      </w:pPr>
      <w:r w:rsidRPr="00E05961">
        <w:rPr>
          <w:b/>
          <w:bCs/>
        </w:rPr>
        <w:t>Integrated battery-electric-vehicle (BEV) production by scenario</w:t>
      </w:r>
      <w:r w:rsidRPr="00E05961">
        <w:rPr>
          <w:b/>
          <w:bCs/>
          <w:vertAlign w:val="superscript"/>
        </w:rPr>
        <w:t>1</w:t>
      </w:r>
      <w:r w:rsidRPr="00E05961">
        <w:rPr>
          <w:b/>
          <w:bCs/>
        </w:rPr>
        <w:t>, million units</w:t>
      </w:r>
    </w:p>
    <w:p w14:paraId="4DE87F6F" w14:textId="77777777" w:rsidR="00E05961" w:rsidRDefault="00E05961">
      <w:pPr>
        <w:spacing w:before="0" w:after="160" w:line="259" w:lineRule="auto"/>
      </w:pPr>
      <w:r>
        <w:rPr>
          <w:noProof/>
        </w:rPr>
        <w:drawing>
          <wp:inline distT="0" distB="0" distL="0" distR="0" wp14:anchorId="35D8FD4D" wp14:editId="38243951">
            <wp:extent cx="3365500" cy="3175000"/>
            <wp:effectExtent l="0" t="0" r="0" b="0"/>
            <wp:docPr id="7" name="Picture 7" descr="The graph displays weighted average cost breakdown for lithium hydroxide refining facilities 2030 in $ per tone of lithium carbonate. Australia is projected to have a cost of A$6,600 per 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 graph displays weighted average cost breakdown for lithium hydroxide refining facilities 2030 in $ per tone of lithium carbonate. Australia is projected to have a cost of A$6,600 per tone."/>
                    <pic:cNvPicPr/>
                  </pic:nvPicPr>
                  <pic:blipFill>
                    <a:blip r:embed="rId77"/>
                    <a:stretch>
                      <a:fillRect/>
                    </a:stretch>
                  </pic:blipFill>
                  <pic:spPr>
                    <a:xfrm>
                      <a:off x="0" y="0"/>
                      <a:ext cx="3365500" cy="3175000"/>
                    </a:xfrm>
                    <a:prstGeom prst="rect">
                      <a:avLst/>
                    </a:prstGeom>
                  </pic:spPr>
                </pic:pic>
              </a:graphicData>
            </a:graphic>
          </wp:inline>
        </w:drawing>
      </w:r>
    </w:p>
    <w:p w14:paraId="3982A88E" w14:textId="77777777" w:rsidR="00E05961" w:rsidRPr="00E05961" w:rsidRDefault="00E05961" w:rsidP="00E05961">
      <w:pPr>
        <w:spacing w:before="0" w:after="0"/>
        <w:rPr>
          <w:sz w:val="15"/>
          <w:szCs w:val="15"/>
        </w:rPr>
      </w:pPr>
      <w:r w:rsidRPr="00E05961">
        <w:rPr>
          <w:sz w:val="15"/>
          <w:szCs w:val="15"/>
        </w:rPr>
        <w:t xml:space="preserve">1. Inclusive </w:t>
      </w:r>
      <w:proofErr w:type="spellStart"/>
      <w:r w:rsidRPr="00E05961">
        <w:rPr>
          <w:sz w:val="15"/>
          <w:szCs w:val="15"/>
        </w:rPr>
        <w:t>of</w:t>
      </w:r>
      <w:proofErr w:type="spellEnd"/>
      <w:r w:rsidRPr="00E05961">
        <w:rPr>
          <w:sz w:val="15"/>
          <w:szCs w:val="15"/>
        </w:rPr>
        <w:t xml:space="preserve"> </w:t>
      </w:r>
      <w:proofErr w:type="spellStart"/>
      <w:r w:rsidRPr="00E05961">
        <w:rPr>
          <w:sz w:val="15"/>
          <w:szCs w:val="15"/>
        </w:rPr>
        <w:t>sustaining</w:t>
      </w:r>
      <w:proofErr w:type="spellEnd"/>
      <w:r w:rsidRPr="00E05961">
        <w:rPr>
          <w:sz w:val="15"/>
          <w:szCs w:val="15"/>
        </w:rPr>
        <w:t xml:space="preserve"> capital </w:t>
      </w:r>
      <w:proofErr w:type="spellStart"/>
      <w:r w:rsidRPr="00E05961">
        <w:rPr>
          <w:sz w:val="15"/>
          <w:szCs w:val="15"/>
        </w:rPr>
        <w:t>cost</w:t>
      </w:r>
      <w:proofErr w:type="spellEnd"/>
      <w:r w:rsidRPr="00E05961">
        <w:rPr>
          <w:sz w:val="15"/>
          <w:szCs w:val="15"/>
        </w:rPr>
        <w:t xml:space="preserve">, </w:t>
      </w:r>
      <w:proofErr w:type="spellStart"/>
      <w:r w:rsidRPr="00E05961">
        <w:rPr>
          <w:sz w:val="15"/>
          <w:szCs w:val="15"/>
        </w:rPr>
        <w:t>freight</w:t>
      </w:r>
      <w:proofErr w:type="spellEnd"/>
      <w:r w:rsidRPr="00E05961">
        <w:rPr>
          <w:sz w:val="15"/>
          <w:szCs w:val="15"/>
        </w:rPr>
        <w:t>.</w:t>
      </w:r>
    </w:p>
    <w:p w14:paraId="64891112" w14:textId="77777777" w:rsidR="00E05961" w:rsidRPr="00E05961" w:rsidRDefault="00E05961" w:rsidP="00E05961">
      <w:pPr>
        <w:spacing w:before="0" w:after="0"/>
        <w:rPr>
          <w:sz w:val="15"/>
          <w:szCs w:val="15"/>
        </w:rPr>
      </w:pPr>
      <w:r w:rsidRPr="00E05961">
        <w:rPr>
          <w:sz w:val="15"/>
          <w:szCs w:val="15"/>
        </w:rPr>
        <w:t xml:space="preserve">2. </w:t>
      </w:r>
      <w:proofErr w:type="spellStart"/>
      <w:r w:rsidRPr="00E05961">
        <w:rPr>
          <w:sz w:val="15"/>
          <w:szCs w:val="15"/>
        </w:rPr>
        <w:t>Europe</w:t>
      </w:r>
      <w:proofErr w:type="spellEnd"/>
      <w:r w:rsidRPr="00E05961">
        <w:rPr>
          <w:sz w:val="15"/>
          <w:szCs w:val="15"/>
        </w:rPr>
        <w:t xml:space="preserve"> inclusive </w:t>
      </w:r>
      <w:proofErr w:type="spellStart"/>
      <w:r w:rsidRPr="00E05961">
        <w:rPr>
          <w:sz w:val="15"/>
          <w:szCs w:val="15"/>
        </w:rPr>
        <w:t>of</w:t>
      </w:r>
      <w:proofErr w:type="spellEnd"/>
      <w:r w:rsidRPr="00E05961">
        <w:rPr>
          <w:sz w:val="15"/>
          <w:szCs w:val="15"/>
        </w:rPr>
        <w:t xml:space="preserve"> UK.</w:t>
      </w:r>
    </w:p>
    <w:p w14:paraId="7960D64C" w14:textId="7FF50A9C" w:rsidR="00E05961" w:rsidRPr="00E05961" w:rsidRDefault="00E05961" w:rsidP="00E05961">
      <w:pPr>
        <w:spacing w:before="0" w:after="0"/>
        <w:rPr>
          <w:sz w:val="15"/>
          <w:szCs w:val="15"/>
        </w:rPr>
      </w:pPr>
      <w:r w:rsidRPr="00E05961">
        <w:rPr>
          <w:sz w:val="15"/>
          <w:szCs w:val="15"/>
        </w:rPr>
        <w:t xml:space="preserve">3. </w:t>
      </w:r>
      <w:proofErr w:type="spellStart"/>
      <w:r w:rsidRPr="00E05961">
        <w:rPr>
          <w:sz w:val="15"/>
          <w:szCs w:val="15"/>
        </w:rPr>
        <w:t>Level</w:t>
      </w:r>
      <w:proofErr w:type="spellEnd"/>
      <w:r w:rsidRPr="00E05961">
        <w:rPr>
          <w:sz w:val="15"/>
          <w:szCs w:val="15"/>
        </w:rPr>
        <w:t xml:space="preserve"> </w:t>
      </w:r>
      <w:proofErr w:type="spellStart"/>
      <w:r w:rsidRPr="00E05961">
        <w:rPr>
          <w:sz w:val="15"/>
          <w:szCs w:val="15"/>
        </w:rPr>
        <w:t>of</w:t>
      </w:r>
      <w:proofErr w:type="spellEnd"/>
      <w:r w:rsidRPr="00E05961">
        <w:rPr>
          <w:sz w:val="15"/>
          <w:szCs w:val="15"/>
        </w:rPr>
        <w:t xml:space="preserve"> </w:t>
      </w:r>
      <w:proofErr w:type="spellStart"/>
      <w:r w:rsidRPr="00E05961">
        <w:rPr>
          <w:sz w:val="15"/>
          <w:szCs w:val="15"/>
        </w:rPr>
        <w:t>integration</w:t>
      </w:r>
      <w:proofErr w:type="spellEnd"/>
      <w:r w:rsidRPr="00E05961">
        <w:rPr>
          <w:sz w:val="15"/>
          <w:szCs w:val="15"/>
        </w:rPr>
        <w:t xml:space="preserve"> </w:t>
      </w:r>
      <w:proofErr w:type="spellStart"/>
      <w:r w:rsidRPr="00E05961">
        <w:rPr>
          <w:sz w:val="15"/>
          <w:szCs w:val="15"/>
        </w:rPr>
        <w:t>across</w:t>
      </w:r>
      <w:proofErr w:type="spellEnd"/>
      <w:r w:rsidRPr="00E05961">
        <w:rPr>
          <w:sz w:val="15"/>
          <w:szCs w:val="15"/>
        </w:rPr>
        <w:t xml:space="preserve"> </w:t>
      </w:r>
      <w:proofErr w:type="spellStart"/>
      <w:r w:rsidRPr="00E05961">
        <w:rPr>
          <w:sz w:val="15"/>
          <w:szCs w:val="15"/>
        </w:rPr>
        <w:t>mining</w:t>
      </w:r>
      <w:proofErr w:type="spellEnd"/>
      <w:r w:rsidRPr="00E05961">
        <w:rPr>
          <w:sz w:val="15"/>
          <w:szCs w:val="15"/>
        </w:rPr>
        <w:t xml:space="preserve"> </w:t>
      </w:r>
      <w:proofErr w:type="spellStart"/>
      <w:r w:rsidRPr="00E05961">
        <w:rPr>
          <w:sz w:val="15"/>
          <w:szCs w:val="15"/>
        </w:rPr>
        <w:t>and</w:t>
      </w:r>
      <w:proofErr w:type="spellEnd"/>
      <w:r w:rsidRPr="00E05961">
        <w:rPr>
          <w:sz w:val="15"/>
          <w:szCs w:val="15"/>
        </w:rPr>
        <w:t xml:space="preserve"> </w:t>
      </w:r>
      <w:proofErr w:type="spellStart"/>
      <w:r w:rsidRPr="00E05961">
        <w:rPr>
          <w:sz w:val="15"/>
          <w:szCs w:val="15"/>
        </w:rPr>
        <w:t>refinement</w:t>
      </w:r>
      <w:proofErr w:type="spellEnd"/>
      <w:r w:rsidRPr="00E05961">
        <w:rPr>
          <w:sz w:val="15"/>
          <w:szCs w:val="15"/>
        </w:rPr>
        <w:t xml:space="preserve"> </w:t>
      </w:r>
      <w:proofErr w:type="spellStart"/>
      <w:r w:rsidRPr="00E05961">
        <w:rPr>
          <w:sz w:val="15"/>
          <w:szCs w:val="15"/>
        </w:rPr>
        <w:t>players</w:t>
      </w:r>
      <w:proofErr w:type="spellEnd"/>
      <w:r w:rsidRPr="00E05961">
        <w:rPr>
          <w:sz w:val="15"/>
          <w:szCs w:val="15"/>
        </w:rPr>
        <w:t xml:space="preserve"> </w:t>
      </w:r>
      <w:proofErr w:type="spellStart"/>
      <w:r w:rsidRPr="00E05961">
        <w:rPr>
          <w:sz w:val="15"/>
          <w:szCs w:val="15"/>
        </w:rPr>
        <w:t>within</w:t>
      </w:r>
      <w:proofErr w:type="spellEnd"/>
      <w:r w:rsidRPr="00E05961">
        <w:rPr>
          <w:sz w:val="15"/>
          <w:szCs w:val="15"/>
        </w:rPr>
        <w:t xml:space="preserve"> </w:t>
      </w:r>
      <w:proofErr w:type="spellStart"/>
      <w:r w:rsidRPr="00E05961">
        <w:rPr>
          <w:sz w:val="15"/>
          <w:szCs w:val="15"/>
        </w:rPr>
        <w:t>each</w:t>
      </w:r>
      <w:proofErr w:type="spellEnd"/>
      <w:r w:rsidRPr="00E05961">
        <w:rPr>
          <w:sz w:val="15"/>
          <w:szCs w:val="15"/>
        </w:rPr>
        <w:t xml:space="preserve"> country (</w:t>
      </w:r>
      <w:proofErr w:type="spellStart"/>
      <w:r w:rsidRPr="00E05961">
        <w:rPr>
          <w:sz w:val="15"/>
          <w:szCs w:val="15"/>
        </w:rPr>
        <w:t>based</w:t>
      </w:r>
      <w:proofErr w:type="spellEnd"/>
      <w:r w:rsidRPr="00E05961">
        <w:rPr>
          <w:sz w:val="15"/>
          <w:szCs w:val="15"/>
        </w:rPr>
        <w:t xml:space="preserve"> </w:t>
      </w:r>
      <w:proofErr w:type="spellStart"/>
      <w:r w:rsidRPr="00E05961">
        <w:rPr>
          <w:sz w:val="15"/>
          <w:szCs w:val="15"/>
        </w:rPr>
        <w:t>off</w:t>
      </w:r>
      <w:proofErr w:type="spellEnd"/>
      <w:r w:rsidRPr="00E05961">
        <w:rPr>
          <w:sz w:val="15"/>
          <w:szCs w:val="15"/>
        </w:rPr>
        <w:t xml:space="preserve"> </w:t>
      </w:r>
      <w:proofErr w:type="spellStart"/>
      <w:r w:rsidRPr="00E05961">
        <w:rPr>
          <w:sz w:val="15"/>
          <w:szCs w:val="15"/>
        </w:rPr>
        <w:t>number</w:t>
      </w:r>
      <w:proofErr w:type="spellEnd"/>
      <w:r w:rsidRPr="00E05961">
        <w:rPr>
          <w:sz w:val="15"/>
          <w:szCs w:val="15"/>
        </w:rPr>
        <w:t xml:space="preserve"> </w:t>
      </w:r>
      <w:proofErr w:type="spellStart"/>
      <w:r w:rsidRPr="00E05961">
        <w:rPr>
          <w:sz w:val="15"/>
          <w:szCs w:val="15"/>
        </w:rPr>
        <w:t>of</w:t>
      </w:r>
      <w:proofErr w:type="spellEnd"/>
      <w:r w:rsidRPr="00E05961">
        <w:rPr>
          <w:sz w:val="15"/>
          <w:szCs w:val="15"/>
        </w:rPr>
        <w:t xml:space="preserve"> </w:t>
      </w:r>
      <w:proofErr w:type="spellStart"/>
      <w:r w:rsidRPr="00E05961">
        <w:rPr>
          <w:sz w:val="15"/>
          <w:szCs w:val="15"/>
        </w:rPr>
        <w:t>integrated</w:t>
      </w:r>
      <w:proofErr w:type="spellEnd"/>
      <w:r w:rsidRPr="00E05961">
        <w:rPr>
          <w:sz w:val="15"/>
          <w:szCs w:val="15"/>
        </w:rPr>
        <w:t xml:space="preserve"> </w:t>
      </w:r>
      <w:proofErr w:type="spellStart"/>
      <w:r w:rsidRPr="00E05961">
        <w:rPr>
          <w:sz w:val="15"/>
          <w:szCs w:val="15"/>
        </w:rPr>
        <w:t>players</w:t>
      </w:r>
      <w:proofErr w:type="spellEnd"/>
      <w:r w:rsidRPr="00E05961">
        <w:rPr>
          <w:sz w:val="15"/>
          <w:szCs w:val="15"/>
        </w:rPr>
        <w:t>).</w:t>
      </w:r>
    </w:p>
    <w:p w14:paraId="130A1DFE" w14:textId="5B6F8C9F" w:rsidR="00E05961" w:rsidRDefault="00E05961" w:rsidP="00E05961">
      <w:pPr>
        <w:spacing w:before="0" w:after="0"/>
        <w:rPr>
          <w:i/>
          <w:iCs/>
          <w:sz w:val="15"/>
          <w:szCs w:val="15"/>
        </w:rPr>
      </w:pPr>
      <w:proofErr w:type="spellStart"/>
      <w:r w:rsidRPr="00E05961">
        <w:rPr>
          <w:i/>
          <w:iCs/>
          <w:sz w:val="15"/>
          <w:szCs w:val="15"/>
        </w:rPr>
        <w:t>Source</w:t>
      </w:r>
      <w:proofErr w:type="spellEnd"/>
      <w:r w:rsidRPr="00E05961">
        <w:rPr>
          <w:i/>
          <w:iCs/>
          <w:sz w:val="15"/>
          <w:szCs w:val="15"/>
        </w:rPr>
        <w:t xml:space="preserve">: </w:t>
      </w:r>
      <w:proofErr w:type="spellStart"/>
      <w:r w:rsidRPr="00E05961">
        <w:rPr>
          <w:i/>
          <w:iCs/>
          <w:sz w:val="15"/>
          <w:szCs w:val="15"/>
        </w:rPr>
        <w:t>McKinsey</w:t>
      </w:r>
      <w:proofErr w:type="spellEnd"/>
      <w:r w:rsidRPr="00E05961">
        <w:rPr>
          <w:i/>
          <w:iCs/>
          <w:sz w:val="15"/>
          <w:szCs w:val="15"/>
        </w:rPr>
        <w:t xml:space="preserve"> </w:t>
      </w:r>
      <w:proofErr w:type="spellStart"/>
      <w:r w:rsidRPr="00E05961">
        <w:rPr>
          <w:i/>
          <w:iCs/>
          <w:sz w:val="15"/>
          <w:szCs w:val="15"/>
        </w:rPr>
        <w:t>MineSpans</w:t>
      </w:r>
      <w:proofErr w:type="spellEnd"/>
    </w:p>
    <w:p w14:paraId="61729D28" w14:textId="0503E8DE" w:rsidR="00E05961" w:rsidRDefault="00E05961" w:rsidP="00E05961">
      <w:pPr>
        <w:spacing w:before="0" w:after="0"/>
        <w:rPr>
          <w:i/>
          <w:iCs/>
          <w:sz w:val="15"/>
          <w:szCs w:val="15"/>
        </w:rPr>
      </w:pPr>
    </w:p>
    <w:p w14:paraId="732AD97D" w14:textId="77777777" w:rsidR="00116D6B" w:rsidRDefault="00116D6B">
      <w:pPr>
        <w:spacing w:before="0" w:after="160" w:line="259" w:lineRule="auto"/>
        <w:rPr>
          <w:b/>
          <w:bCs/>
          <w:lang w:val="en-AU"/>
        </w:rPr>
      </w:pPr>
      <w:r>
        <w:rPr>
          <w:b/>
          <w:bCs/>
        </w:rPr>
        <w:br w:type="page"/>
      </w:r>
    </w:p>
    <w:p w14:paraId="766F2EBB" w14:textId="376D322E" w:rsidR="00E05961" w:rsidRPr="00E05961" w:rsidRDefault="00E05961" w:rsidP="00E05961">
      <w:pPr>
        <w:pStyle w:val="Body-copy"/>
        <w:rPr>
          <w:b/>
          <w:bCs/>
        </w:rPr>
      </w:pPr>
      <w:r w:rsidRPr="00E05961">
        <w:rPr>
          <w:b/>
          <w:bCs/>
        </w:rPr>
        <w:lastRenderedPageBreak/>
        <w:t>Consolidation and select investment deals (2023–ongoing)</w:t>
      </w:r>
      <w:r w:rsidRPr="00E05961">
        <w:rPr>
          <w:rStyle w:val="FootnoteReference"/>
          <w:b/>
          <w:bCs/>
        </w:rPr>
        <w:footnoteReference w:id="17"/>
      </w:r>
      <w:r w:rsidRPr="00E05961">
        <w:rPr>
          <w:b/>
          <w:bCs/>
        </w:rPr>
        <w:t xml:space="preserve"> </w:t>
      </w:r>
    </w:p>
    <w:tbl>
      <w:tblPr>
        <w:tblStyle w:val="TableGrid1"/>
        <w:tblW w:w="0" w:type="auto"/>
        <w:tblLayout w:type="fixed"/>
        <w:tblLook w:val="0020" w:firstRow="1" w:lastRow="0" w:firstColumn="0" w:lastColumn="0" w:noHBand="0" w:noVBand="0"/>
      </w:tblPr>
      <w:tblGrid>
        <w:gridCol w:w="988"/>
        <w:gridCol w:w="1134"/>
        <w:gridCol w:w="1417"/>
        <w:gridCol w:w="1418"/>
        <w:gridCol w:w="1701"/>
        <w:gridCol w:w="2980"/>
      </w:tblGrid>
      <w:tr w:rsidR="00116D6B" w:rsidRPr="00E05961" w14:paraId="2BEEDB33" w14:textId="77777777" w:rsidTr="00116D6B">
        <w:trPr>
          <w:trHeight w:val="60"/>
        </w:trPr>
        <w:tc>
          <w:tcPr>
            <w:tcW w:w="988" w:type="dxa"/>
            <w:tcBorders>
              <w:right w:val="single" w:sz="4" w:space="0" w:color="FFFFFF" w:themeColor="background2"/>
            </w:tcBorders>
            <w:shd w:val="clear" w:color="auto" w:fill="00694B" w:themeFill="accent3"/>
          </w:tcPr>
          <w:p w14:paraId="6833ECB0" w14:textId="77777777" w:rsidR="00E05961" w:rsidRPr="00E05961" w:rsidRDefault="00E05961" w:rsidP="00116D6B">
            <w:pPr>
              <w:pStyle w:val="Table-heading2"/>
              <w:rPr>
                <w:color w:val="FFFFFF" w:themeColor="background1"/>
              </w:rPr>
            </w:pPr>
            <w:r w:rsidRPr="00E05961">
              <w:rPr>
                <w:color w:val="FFFFFF" w:themeColor="background1"/>
              </w:rPr>
              <w:t>Date</w:t>
            </w:r>
          </w:p>
        </w:tc>
        <w:tc>
          <w:tcPr>
            <w:tcW w:w="1134" w:type="dxa"/>
            <w:tcBorders>
              <w:left w:val="single" w:sz="4" w:space="0" w:color="FFFFFF" w:themeColor="background2"/>
              <w:right w:val="single" w:sz="4" w:space="0" w:color="FFFFFF" w:themeColor="background2"/>
            </w:tcBorders>
            <w:shd w:val="clear" w:color="auto" w:fill="00694B" w:themeFill="accent3"/>
          </w:tcPr>
          <w:p w14:paraId="2B0C183F" w14:textId="77777777" w:rsidR="00E05961" w:rsidRPr="00E05961" w:rsidRDefault="00E05961" w:rsidP="00116D6B">
            <w:pPr>
              <w:pStyle w:val="Table-heading2"/>
              <w:rPr>
                <w:color w:val="FFFFFF" w:themeColor="background1"/>
              </w:rPr>
            </w:pPr>
            <w:r w:rsidRPr="00E05961">
              <w:rPr>
                <w:color w:val="FFFFFF" w:themeColor="background1"/>
              </w:rPr>
              <w:t>Target</w:t>
            </w:r>
          </w:p>
        </w:tc>
        <w:tc>
          <w:tcPr>
            <w:tcW w:w="1417" w:type="dxa"/>
            <w:tcBorders>
              <w:left w:val="single" w:sz="4" w:space="0" w:color="FFFFFF" w:themeColor="background2"/>
              <w:right w:val="single" w:sz="4" w:space="0" w:color="FFFFFF" w:themeColor="background2"/>
            </w:tcBorders>
            <w:shd w:val="clear" w:color="auto" w:fill="00694B" w:themeFill="accent3"/>
          </w:tcPr>
          <w:p w14:paraId="0A0AE97B" w14:textId="77777777" w:rsidR="00E05961" w:rsidRPr="00E05961" w:rsidRDefault="00E05961" w:rsidP="00116D6B">
            <w:pPr>
              <w:pStyle w:val="Table-heading2"/>
              <w:rPr>
                <w:color w:val="FFFFFF" w:themeColor="background1"/>
              </w:rPr>
            </w:pPr>
            <w:r w:rsidRPr="00E05961">
              <w:rPr>
                <w:color w:val="FFFFFF" w:themeColor="background1"/>
              </w:rPr>
              <w:t>Acquirer</w:t>
            </w:r>
          </w:p>
        </w:tc>
        <w:tc>
          <w:tcPr>
            <w:tcW w:w="1418" w:type="dxa"/>
            <w:tcBorders>
              <w:left w:val="single" w:sz="4" w:space="0" w:color="FFFFFF" w:themeColor="background2"/>
              <w:right w:val="single" w:sz="4" w:space="0" w:color="FFFFFF" w:themeColor="background2"/>
            </w:tcBorders>
            <w:shd w:val="clear" w:color="auto" w:fill="00694B" w:themeFill="accent3"/>
          </w:tcPr>
          <w:p w14:paraId="5FABB6D3" w14:textId="77777777" w:rsidR="00E05961" w:rsidRPr="00E05961" w:rsidRDefault="00E05961" w:rsidP="00116D6B">
            <w:pPr>
              <w:pStyle w:val="Table-heading2"/>
              <w:rPr>
                <w:color w:val="FFFFFF" w:themeColor="background1"/>
              </w:rPr>
            </w:pPr>
            <w:r w:rsidRPr="00E05961">
              <w:rPr>
                <w:color w:val="FFFFFF" w:themeColor="background1"/>
              </w:rPr>
              <w:t>Stage of key project</w:t>
            </w:r>
          </w:p>
        </w:tc>
        <w:tc>
          <w:tcPr>
            <w:tcW w:w="1701" w:type="dxa"/>
            <w:tcBorders>
              <w:left w:val="single" w:sz="4" w:space="0" w:color="FFFFFF" w:themeColor="background2"/>
              <w:right w:val="single" w:sz="4" w:space="0" w:color="FFFFFF" w:themeColor="background2"/>
            </w:tcBorders>
            <w:shd w:val="clear" w:color="auto" w:fill="00694B" w:themeFill="accent3"/>
          </w:tcPr>
          <w:p w14:paraId="59919DC2" w14:textId="72A89129" w:rsidR="00E05961" w:rsidRPr="00E05961" w:rsidRDefault="00E05961" w:rsidP="00116D6B">
            <w:pPr>
              <w:pStyle w:val="Table-heading2"/>
              <w:rPr>
                <w:color w:val="FFFFFF" w:themeColor="background1"/>
              </w:rPr>
            </w:pPr>
            <w:r w:rsidRPr="00E05961">
              <w:rPr>
                <w:color w:val="FFFFFF" w:themeColor="background1"/>
              </w:rPr>
              <w:t>Approximate</w:t>
            </w:r>
            <w:r w:rsidRPr="00E05961">
              <w:rPr>
                <w:color w:val="FFFFFF" w:themeColor="background1"/>
              </w:rPr>
              <w:br/>
              <w:t>Consideration</w:t>
            </w:r>
          </w:p>
        </w:tc>
        <w:tc>
          <w:tcPr>
            <w:tcW w:w="2980" w:type="dxa"/>
            <w:tcBorders>
              <w:left w:val="single" w:sz="4" w:space="0" w:color="FFFFFF" w:themeColor="background2"/>
            </w:tcBorders>
            <w:shd w:val="clear" w:color="auto" w:fill="00694B" w:themeFill="accent3"/>
          </w:tcPr>
          <w:p w14:paraId="425E04E7" w14:textId="77777777" w:rsidR="00E05961" w:rsidRPr="00E05961" w:rsidRDefault="00E05961" w:rsidP="00116D6B">
            <w:pPr>
              <w:pStyle w:val="Table-heading2"/>
              <w:rPr>
                <w:color w:val="FFFFFF" w:themeColor="background1"/>
              </w:rPr>
            </w:pPr>
            <w:r w:rsidRPr="00E05961">
              <w:rPr>
                <w:color w:val="FFFFFF" w:themeColor="background1"/>
              </w:rPr>
              <w:t>Details</w:t>
            </w:r>
          </w:p>
        </w:tc>
      </w:tr>
      <w:tr w:rsidR="00116D6B" w:rsidRPr="00E05961" w14:paraId="55C4FA42" w14:textId="77777777" w:rsidTr="00116D6B">
        <w:trPr>
          <w:trHeight w:val="60"/>
        </w:trPr>
        <w:tc>
          <w:tcPr>
            <w:tcW w:w="988" w:type="dxa"/>
          </w:tcPr>
          <w:p w14:paraId="055BFFBC" w14:textId="77777777" w:rsidR="00E05961" w:rsidRPr="00E05961" w:rsidRDefault="00E05961" w:rsidP="00116D6B">
            <w:pPr>
              <w:pStyle w:val="Table-copy"/>
              <w:jc w:val="both"/>
            </w:pPr>
            <w:r w:rsidRPr="00E05961">
              <w:t>Jun-23</w:t>
            </w:r>
          </w:p>
        </w:tc>
        <w:tc>
          <w:tcPr>
            <w:tcW w:w="1134" w:type="dxa"/>
          </w:tcPr>
          <w:p w14:paraId="356E785C" w14:textId="77777777" w:rsidR="00E05961" w:rsidRPr="00E05961" w:rsidRDefault="00E05961" w:rsidP="00116D6B">
            <w:pPr>
              <w:pStyle w:val="Table-copy"/>
              <w:jc w:val="center"/>
            </w:pPr>
            <w:r w:rsidRPr="00E05961">
              <w:t>Delta Lithium</w:t>
            </w:r>
          </w:p>
        </w:tc>
        <w:tc>
          <w:tcPr>
            <w:tcW w:w="1417" w:type="dxa"/>
          </w:tcPr>
          <w:p w14:paraId="6A0C2993" w14:textId="77777777" w:rsidR="00E05961" w:rsidRPr="00E05961" w:rsidRDefault="00E05961" w:rsidP="00116D6B">
            <w:pPr>
              <w:pStyle w:val="Table-copy"/>
              <w:jc w:val="center"/>
            </w:pPr>
            <w:proofErr w:type="spellStart"/>
            <w:r w:rsidRPr="00E05961">
              <w:t>Idemitsu</w:t>
            </w:r>
            <w:proofErr w:type="spellEnd"/>
          </w:p>
        </w:tc>
        <w:tc>
          <w:tcPr>
            <w:tcW w:w="1418" w:type="dxa"/>
          </w:tcPr>
          <w:p w14:paraId="6FA3E988" w14:textId="77777777" w:rsidR="00E05961" w:rsidRPr="00E05961" w:rsidRDefault="00E05961" w:rsidP="00116D6B">
            <w:pPr>
              <w:pStyle w:val="Table-copy"/>
              <w:jc w:val="center"/>
            </w:pPr>
            <w:r w:rsidRPr="00E05961">
              <w:t>Exploration</w:t>
            </w:r>
          </w:p>
        </w:tc>
        <w:tc>
          <w:tcPr>
            <w:tcW w:w="1701" w:type="dxa"/>
          </w:tcPr>
          <w:p w14:paraId="7E42ED48" w14:textId="77777777" w:rsidR="00E05961" w:rsidRPr="00E05961" w:rsidRDefault="00E05961" w:rsidP="00116D6B">
            <w:pPr>
              <w:pStyle w:val="Table-copy"/>
              <w:jc w:val="center"/>
            </w:pPr>
            <w:r w:rsidRPr="00E05961">
              <w:t>A$53m for 15%</w:t>
            </w:r>
            <w:r w:rsidRPr="00116D6B">
              <w:rPr>
                <w:vertAlign w:val="superscript"/>
              </w:rPr>
              <w:t>1</w:t>
            </w:r>
          </w:p>
        </w:tc>
        <w:tc>
          <w:tcPr>
            <w:tcW w:w="2980" w:type="dxa"/>
          </w:tcPr>
          <w:p w14:paraId="6895CC21" w14:textId="77777777" w:rsidR="00E05961" w:rsidRPr="00E05961" w:rsidRDefault="00E05961" w:rsidP="00116D6B">
            <w:pPr>
              <w:pStyle w:val="Table-copy"/>
              <w:jc w:val="center"/>
            </w:pPr>
            <w:r w:rsidRPr="00E05961">
              <w:t xml:space="preserve">Minority Interest acquired by Japanese company </w:t>
            </w:r>
            <w:proofErr w:type="spellStart"/>
            <w:r w:rsidRPr="00E05961">
              <w:t>Idemitsu</w:t>
            </w:r>
            <w:proofErr w:type="spellEnd"/>
            <w:r w:rsidRPr="00E05961">
              <w:t>, proceeds to further</w:t>
            </w:r>
            <w:r w:rsidRPr="00E05961">
              <w:br/>
              <w:t>the Mt Ida Project</w:t>
            </w:r>
          </w:p>
        </w:tc>
      </w:tr>
      <w:tr w:rsidR="00116D6B" w:rsidRPr="00E05961" w14:paraId="5FF3F6F8" w14:textId="77777777" w:rsidTr="00116D6B">
        <w:trPr>
          <w:trHeight w:val="60"/>
        </w:trPr>
        <w:tc>
          <w:tcPr>
            <w:tcW w:w="988" w:type="dxa"/>
          </w:tcPr>
          <w:p w14:paraId="00C1A1E1" w14:textId="77777777" w:rsidR="00E05961" w:rsidRPr="00E05961" w:rsidRDefault="00E05961" w:rsidP="00116D6B">
            <w:pPr>
              <w:pStyle w:val="Table-copy"/>
              <w:jc w:val="both"/>
            </w:pPr>
            <w:r w:rsidRPr="00E05961">
              <w:t>Jun-23</w:t>
            </w:r>
          </w:p>
        </w:tc>
        <w:tc>
          <w:tcPr>
            <w:tcW w:w="1134" w:type="dxa"/>
          </w:tcPr>
          <w:p w14:paraId="1F6BD76F" w14:textId="77777777" w:rsidR="00E05961" w:rsidRPr="00E05961" w:rsidRDefault="00E05961" w:rsidP="00116D6B">
            <w:pPr>
              <w:pStyle w:val="Table-copy"/>
              <w:jc w:val="center"/>
            </w:pPr>
            <w:r w:rsidRPr="00E05961">
              <w:t>Western Lithium</w:t>
            </w:r>
          </w:p>
        </w:tc>
        <w:tc>
          <w:tcPr>
            <w:tcW w:w="1417" w:type="dxa"/>
          </w:tcPr>
          <w:p w14:paraId="073474A0" w14:textId="77777777" w:rsidR="00E05961" w:rsidRPr="00E05961" w:rsidRDefault="00E05961" w:rsidP="00116D6B">
            <w:pPr>
              <w:pStyle w:val="Table-copy"/>
              <w:jc w:val="center"/>
            </w:pPr>
            <w:proofErr w:type="spellStart"/>
            <w:r w:rsidRPr="00E05961">
              <w:t>Albermarle</w:t>
            </w:r>
            <w:proofErr w:type="spellEnd"/>
            <w:r w:rsidRPr="00E05961">
              <w:t xml:space="preserve"> Lithium</w:t>
            </w:r>
          </w:p>
        </w:tc>
        <w:tc>
          <w:tcPr>
            <w:tcW w:w="1418" w:type="dxa"/>
          </w:tcPr>
          <w:p w14:paraId="026ADF0E" w14:textId="77777777" w:rsidR="00E05961" w:rsidRPr="00E05961" w:rsidRDefault="00E05961" w:rsidP="00116D6B">
            <w:pPr>
              <w:pStyle w:val="Table-copy"/>
              <w:jc w:val="center"/>
            </w:pPr>
            <w:r w:rsidRPr="00E05961">
              <w:t>Exploration</w:t>
            </w:r>
          </w:p>
        </w:tc>
        <w:tc>
          <w:tcPr>
            <w:tcW w:w="1701" w:type="dxa"/>
          </w:tcPr>
          <w:p w14:paraId="58FBCB67" w14:textId="77777777" w:rsidR="00E05961" w:rsidRPr="00E05961" w:rsidRDefault="00E05961" w:rsidP="00116D6B">
            <w:pPr>
              <w:pStyle w:val="Table-copy"/>
              <w:jc w:val="center"/>
            </w:pPr>
            <w:r w:rsidRPr="00E05961">
              <w:t>A$30m</w:t>
            </w:r>
            <w:r w:rsidRPr="00116D6B">
              <w:rPr>
                <w:vertAlign w:val="superscript"/>
              </w:rPr>
              <w:t>2</w:t>
            </w:r>
          </w:p>
        </w:tc>
        <w:tc>
          <w:tcPr>
            <w:tcW w:w="2980" w:type="dxa"/>
          </w:tcPr>
          <w:p w14:paraId="4EB7102A" w14:textId="77777777" w:rsidR="00E05961" w:rsidRPr="00E05961" w:rsidRDefault="00E05961" w:rsidP="00116D6B">
            <w:pPr>
              <w:pStyle w:val="Table-copy"/>
              <w:jc w:val="center"/>
            </w:pPr>
            <w:r w:rsidRPr="00E05961">
              <w:t>Purchase of Western Lithium's (</w:t>
            </w:r>
            <w:proofErr w:type="spellStart"/>
            <w:r w:rsidRPr="00E05961">
              <w:t>subsidary</w:t>
            </w:r>
            <w:proofErr w:type="spellEnd"/>
            <w:r w:rsidRPr="00E05961">
              <w:t xml:space="preserve"> of Lithium Power International) WA based tenements</w:t>
            </w:r>
          </w:p>
        </w:tc>
      </w:tr>
      <w:tr w:rsidR="00116D6B" w:rsidRPr="00E05961" w14:paraId="639DE288" w14:textId="77777777" w:rsidTr="00116D6B">
        <w:trPr>
          <w:trHeight w:val="60"/>
        </w:trPr>
        <w:tc>
          <w:tcPr>
            <w:tcW w:w="988" w:type="dxa"/>
          </w:tcPr>
          <w:p w14:paraId="2D566E86" w14:textId="77777777" w:rsidR="00E05961" w:rsidRPr="00E05961" w:rsidRDefault="00E05961" w:rsidP="00116D6B">
            <w:pPr>
              <w:pStyle w:val="Table-copy"/>
              <w:jc w:val="both"/>
            </w:pPr>
            <w:r w:rsidRPr="00E05961">
              <w:t>Oct-23</w:t>
            </w:r>
          </w:p>
        </w:tc>
        <w:tc>
          <w:tcPr>
            <w:tcW w:w="1134" w:type="dxa"/>
          </w:tcPr>
          <w:p w14:paraId="67DAC9C4" w14:textId="77777777" w:rsidR="00E05961" w:rsidRPr="00E05961" w:rsidRDefault="00E05961" w:rsidP="00116D6B">
            <w:pPr>
              <w:pStyle w:val="Table-copy"/>
              <w:jc w:val="center"/>
            </w:pPr>
            <w:proofErr w:type="spellStart"/>
            <w:r w:rsidRPr="00E05961">
              <w:t>Liontown</w:t>
            </w:r>
            <w:proofErr w:type="spellEnd"/>
          </w:p>
        </w:tc>
        <w:tc>
          <w:tcPr>
            <w:tcW w:w="1417" w:type="dxa"/>
          </w:tcPr>
          <w:p w14:paraId="4F7B6228" w14:textId="77777777" w:rsidR="00E05961" w:rsidRPr="00E05961" w:rsidRDefault="00E05961" w:rsidP="00116D6B">
            <w:pPr>
              <w:pStyle w:val="Table-copy"/>
              <w:jc w:val="center"/>
            </w:pPr>
            <w:proofErr w:type="spellStart"/>
            <w:r w:rsidRPr="00E05961">
              <w:t>Albermarle</w:t>
            </w:r>
            <w:proofErr w:type="spellEnd"/>
          </w:p>
        </w:tc>
        <w:tc>
          <w:tcPr>
            <w:tcW w:w="1418" w:type="dxa"/>
          </w:tcPr>
          <w:p w14:paraId="4B717F55" w14:textId="77777777" w:rsidR="00E05961" w:rsidRPr="00E05961" w:rsidRDefault="00E05961" w:rsidP="00116D6B">
            <w:pPr>
              <w:pStyle w:val="Table-copy"/>
              <w:jc w:val="center"/>
            </w:pPr>
            <w:r w:rsidRPr="00E05961">
              <w:t>Construction</w:t>
            </w:r>
          </w:p>
        </w:tc>
        <w:tc>
          <w:tcPr>
            <w:tcW w:w="1701" w:type="dxa"/>
          </w:tcPr>
          <w:p w14:paraId="5C2EC1CF" w14:textId="77777777" w:rsidR="00E05961" w:rsidRPr="00E05961" w:rsidRDefault="00E05961" w:rsidP="00116D6B">
            <w:pPr>
              <w:pStyle w:val="Table-copy"/>
              <w:jc w:val="center"/>
            </w:pPr>
            <w:r w:rsidRPr="00E05961">
              <w:t>A$6.6b</w:t>
            </w:r>
            <w:r w:rsidRPr="00116D6B">
              <w:rPr>
                <w:vertAlign w:val="superscript"/>
              </w:rPr>
              <w:t>3</w:t>
            </w:r>
          </w:p>
        </w:tc>
        <w:tc>
          <w:tcPr>
            <w:tcW w:w="2980" w:type="dxa"/>
          </w:tcPr>
          <w:p w14:paraId="08CE0B8D" w14:textId="77777777" w:rsidR="00E05961" w:rsidRPr="00E05961" w:rsidRDefault="00E05961" w:rsidP="00116D6B">
            <w:pPr>
              <w:pStyle w:val="Table-copy"/>
              <w:jc w:val="center"/>
            </w:pPr>
            <w:r w:rsidRPr="00E05961">
              <w:t xml:space="preserve">Acquisition attempt by US company </w:t>
            </w:r>
            <w:proofErr w:type="spellStart"/>
            <w:r w:rsidRPr="00E05961">
              <w:t>Albermarle</w:t>
            </w:r>
            <w:proofErr w:type="spellEnd"/>
            <w:r w:rsidRPr="00E05961">
              <w:t xml:space="preserve"> to acquire WA based </w:t>
            </w:r>
            <w:proofErr w:type="spellStart"/>
            <w:r w:rsidRPr="00E05961">
              <w:t>Liontown</w:t>
            </w:r>
            <w:proofErr w:type="spellEnd"/>
          </w:p>
        </w:tc>
      </w:tr>
      <w:tr w:rsidR="00116D6B" w:rsidRPr="00E05961" w14:paraId="5048FF29" w14:textId="77777777" w:rsidTr="00116D6B">
        <w:trPr>
          <w:trHeight w:val="60"/>
        </w:trPr>
        <w:tc>
          <w:tcPr>
            <w:tcW w:w="988" w:type="dxa"/>
          </w:tcPr>
          <w:p w14:paraId="3B087218" w14:textId="77777777" w:rsidR="00E05961" w:rsidRPr="00E05961" w:rsidRDefault="00E05961" w:rsidP="00116D6B">
            <w:pPr>
              <w:pStyle w:val="Table-copy"/>
              <w:jc w:val="both"/>
            </w:pPr>
            <w:r w:rsidRPr="00E05961">
              <w:t>Oct-23</w:t>
            </w:r>
          </w:p>
        </w:tc>
        <w:tc>
          <w:tcPr>
            <w:tcW w:w="1134" w:type="dxa"/>
          </w:tcPr>
          <w:p w14:paraId="4E0DD1C4" w14:textId="77777777" w:rsidR="00E05961" w:rsidRPr="00E05961" w:rsidRDefault="00E05961" w:rsidP="00116D6B">
            <w:pPr>
              <w:pStyle w:val="Table-copy"/>
              <w:jc w:val="center"/>
            </w:pPr>
            <w:r w:rsidRPr="00E05961">
              <w:t>Essential Metals</w:t>
            </w:r>
          </w:p>
        </w:tc>
        <w:tc>
          <w:tcPr>
            <w:tcW w:w="1417" w:type="dxa"/>
          </w:tcPr>
          <w:p w14:paraId="03353E3F" w14:textId="77777777" w:rsidR="00E05961" w:rsidRPr="00E05961" w:rsidRDefault="00E05961" w:rsidP="00116D6B">
            <w:pPr>
              <w:pStyle w:val="Table-copy"/>
              <w:jc w:val="center"/>
            </w:pPr>
            <w:r w:rsidRPr="00E05961">
              <w:t>Develop Global</w:t>
            </w:r>
          </w:p>
        </w:tc>
        <w:tc>
          <w:tcPr>
            <w:tcW w:w="1418" w:type="dxa"/>
          </w:tcPr>
          <w:p w14:paraId="2CA1BBE6" w14:textId="77777777" w:rsidR="00E05961" w:rsidRPr="00E05961" w:rsidRDefault="00E05961" w:rsidP="00116D6B">
            <w:pPr>
              <w:pStyle w:val="Table-copy"/>
              <w:jc w:val="center"/>
            </w:pPr>
            <w:r w:rsidRPr="00E05961">
              <w:t>Exploration</w:t>
            </w:r>
          </w:p>
        </w:tc>
        <w:tc>
          <w:tcPr>
            <w:tcW w:w="1701" w:type="dxa"/>
          </w:tcPr>
          <w:p w14:paraId="53B22532" w14:textId="77777777" w:rsidR="00E05961" w:rsidRPr="00E05961" w:rsidRDefault="00E05961" w:rsidP="00116D6B">
            <w:pPr>
              <w:pStyle w:val="Table-copy"/>
              <w:jc w:val="center"/>
            </w:pPr>
            <w:r w:rsidRPr="00E05961">
              <w:t>A$152.6m</w:t>
            </w:r>
            <w:r w:rsidRPr="00116D6B">
              <w:rPr>
                <w:vertAlign w:val="superscript"/>
              </w:rPr>
              <w:t>4</w:t>
            </w:r>
          </w:p>
        </w:tc>
        <w:tc>
          <w:tcPr>
            <w:tcW w:w="2980" w:type="dxa"/>
          </w:tcPr>
          <w:p w14:paraId="7449DA4F" w14:textId="77777777" w:rsidR="00E05961" w:rsidRPr="00E05961" w:rsidRDefault="00E05961" w:rsidP="00116D6B">
            <w:pPr>
              <w:pStyle w:val="Table-copy"/>
              <w:jc w:val="center"/>
            </w:pPr>
            <w:r w:rsidRPr="00E05961">
              <w:t>Acquisition of Essential Metals by Develop Global, driving the Pioneer Dome project</w:t>
            </w:r>
          </w:p>
        </w:tc>
      </w:tr>
      <w:tr w:rsidR="00116D6B" w:rsidRPr="00E05961" w14:paraId="4C9E3173" w14:textId="77777777" w:rsidTr="00116D6B">
        <w:trPr>
          <w:trHeight w:val="60"/>
        </w:trPr>
        <w:tc>
          <w:tcPr>
            <w:tcW w:w="988" w:type="dxa"/>
          </w:tcPr>
          <w:p w14:paraId="1B71A87B" w14:textId="77777777" w:rsidR="00E05961" w:rsidRPr="00E05961" w:rsidRDefault="00E05961" w:rsidP="00116D6B">
            <w:pPr>
              <w:pStyle w:val="Table-copy"/>
              <w:jc w:val="both"/>
            </w:pPr>
            <w:r w:rsidRPr="00E05961">
              <w:t>Nov-23</w:t>
            </w:r>
          </w:p>
        </w:tc>
        <w:tc>
          <w:tcPr>
            <w:tcW w:w="1134" w:type="dxa"/>
          </w:tcPr>
          <w:p w14:paraId="72592F54" w14:textId="77777777" w:rsidR="00E05961" w:rsidRPr="00E05961" w:rsidRDefault="00E05961" w:rsidP="00116D6B">
            <w:pPr>
              <w:pStyle w:val="Table-copy"/>
              <w:jc w:val="center"/>
            </w:pPr>
            <w:r w:rsidRPr="00E05961">
              <w:t>Bald Hill</w:t>
            </w:r>
          </w:p>
        </w:tc>
        <w:tc>
          <w:tcPr>
            <w:tcW w:w="1417" w:type="dxa"/>
          </w:tcPr>
          <w:p w14:paraId="62798FA4" w14:textId="77777777" w:rsidR="00E05961" w:rsidRPr="00E05961" w:rsidRDefault="00E05961" w:rsidP="00116D6B">
            <w:pPr>
              <w:pStyle w:val="Table-copy"/>
              <w:jc w:val="center"/>
            </w:pPr>
            <w:r w:rsidRPr="00E05961">
              <w:t>Mineral Resources</w:t>
            </w:r>
          </w:p>
        </w:tc>
        <w:tc>
          <w:tcPr>
            <w:tcW w:w="1418" w:type="dxa"/>
          </w:tcPr>
          <w:p w14:paraId="6C887698" w14:textId="77777777" w:rsidR="00E05961" w:rsidRPr="00E05961" w:rsidRDefault="00E05961" w:rsidP="00116D6B">
            <w:pPr>
              <w:pStyle w:val="Table-copy"/>
              <w:jc w:val="center"/>
            </w:pPr>
            <w:r w:rsidRPr="00E05961">
              <w:t>Operating</w:t>
            </w:r>
          </w:p>
        </w:tc>
        <w:tc>
          <w:tcPr>
            <w:tcW w:w="1701" w:type="dxa"/>
          </w:tcPr>
          <w:p w14:paraId="4A3A9443" w14:textId="77777777" w:rsidR="00E05961" w:rsidRPr="005F5C2B" w:rsidRDefault="00E05961" w:rsidP="00116D6B">
            <w:pPr>
              <w:pStyle w:val="Table-copy"/>
              <w:jc w:val="center"/>
              <w:rPr>
                <w:vertAlign w:val="superscript"/>
              </w:rPr>
            </w:pPr>
            <w:r w:rsidRPr="00E05961">
              <w:t>A$260m</w:t>
            </w:r>
            <w:r w:rsidRPr="005F5C2B">
              <w:rPr>
                <w:vertAlign w:val="superscript"/>
              </w:rPr>
              <w:t>5</w:t>
            </w:r>
          </w:p>
        </w:tc>
        <w:tc>
          <w:tcPr>
            <w:tcW w:w="2980" w:type="dxa"/>
          </w:tcPr>
          <w:p w14:paraId="4456AFAC" w14:textId="77777777" w:rsidR="00E05961" w:rsidRPr="00E05961" w:rsidRDefault="00E05961" w:rsidP="00116D6B">
            <w:pPr>
              <w:pStyle w:val="Table-copy"/>
              <w:jc w:val="center"/>
            </w:pPr>
            <w:r w:rsidRPr="00E05961">
              <w:t>Purchase of Bald Hill from Alita Resources and its administrator</w:t>
            </w:r>
          </w:p>
        </w:tc>
      </w:tr>
      <w:tr w:rsidR="00116D6B" w:rsidRPr="00E05961" w14:paraId="18056D58" w14:textId="77777777" w:rsidTr="00116D6B">
        <w:trPr>
          <w:trHeight w:val="60"/>
        </w:trPr>
        <w:tc>
          <w:tcPr>
            <w:tcW w:w="988" w:type="dxa"/>
          </w:tcPr>
          <w:p w14:paraId="6BDBEC0E" w14:textId="77777777" w:rsidR="00E05961" w:rsidRPr="00E05961" w:rsidRDefault="00E05961" w:rsidP="00116D6B">
            <w:pPr>
              <w:pStyle w:val="Table-copy"/>
              <w:jc w:val="both"/>
            </w:pPr>
            <w:r w:rsidRPr="00E05961">
              <w:t>Ongoing</w:t>
            </w:r>
          </w:p>
        </w:tc>
        <w:tc>
          <w:tcPr>
            <w:tcW w:w="1134" w:type="dxa"/>
          </w:tcPr>
          <w:p w14:paraId="6EFBC8C6" w14:textId="77777777" w:rsidR="00E05961" w:rsidRPr="00E05961" w:rsidRDefault="00E05961" w:rsidP="00116D6B">
            <w:pPr>
              <w:pStyle w:val="Table-copy"/>
              <w:jc w:val="center"/>
            </w:pPr>
            <w:proofErr w:type="spellStart"/>
            <w:r w:rsidRPr="00E05961">
              <w:t>Allkem</w:t>
            </w:r>
            <w:proofErr w:type="spellEnd"/>
          </w:p>
        </w:tc>
        <w:tc>
          <w:tcPr>
            <w:tcW w:w="1417" w:type="dxa"/>
          </w:tcPr>
          <w:p w14:paraId="4C523F27" w14:textId="77777777" w:rsidR="00E05961" w:rsidRPr="00E05961" w:rsidRDefault="00E05961" w:rsidP="00116D6B">
            <w:pPr>
              <w:pStyle w:val="Table-copy"/>
              <w:jc w:val="center"/>
            </w:pPr>
            <w:proofErr w:type="spellStart"/>
            <w:r w:rsidRPr="00E05961">
              <w:t>Livent</w:t>
            </w:r>
            <w:proofErr w:type="spellEnd"/>
          </w:p>
        </w:tc>
        <w:tc>
          <w:tcPr>
            <w:tcW w:w="1418" w:type="dxa"/>
          </w:tcPr>
          <w:p w14:paraId="0A4D9250" w14:textId="77777777" w:rsidR="00E05961" w:rsidRPr="00E05961" w:rsidRDefault="00E05961" w:rsidP="00116D6B">
            <w:pPr>
              <w:pStyle w:val="Table-copy"/>
              <w:jc w:val="center"/>
            </w:pPr>
            <w:r w:rsidRPr="00E05961">
              <w:t>Operating</w:t>
            </w:r>
          </w:p>
        </w:tc>
        <w:tc>
          <w:tcPr>
            <w:tcW w:w="1701" w:type="dxa"/>
          </w:tcPr>
          <w:p w14:paraId="5CF2C40D" w14:textId="77777777" w:rsidR="00E05961" w:rsidRPr="00E05961" w:rsidRDefault="00E05961" w:rsidP="00116D6B">
            <w:pPr>
              <w:pStyle w:val="Table-copy"/>
              <w:jc w:val="center"/>
            </w:pPr>
            <w:r w:rsidRPr="00E05961">
              <w:t>A$16b</w:t>
            </w:r>
            <w:r w:rsidRPr="005F5C2B">
              <w:rPr>
                <w:vertAlign w:val="superscript"/>
              </w:rPr>
              <w:t>6</w:t>
            </w:r>
          </w:p>
        </w:tc>
        <w:tc>
          <w:tcPr>
            <w:tcW w:w="2980" w:type="dxa"/>
          </w:tcPr>
          <w:p w14:paraId="68582161" w14:textId="77777777" w:rsidR="00E05961" w:rsidRPr="00E05961" w:rsidRDefault="00E05961" w:rsidP="00116D6B">
            <w:pPr>
              <w:pStyle w:val="Table-copy"/>
              <w:jc w:val="center"/>
            </w:pPr>
            <w:r w:rsidRPr="00E05961">
              <w:t>Merger of equals to form Newco</w:t>
            </w:r>
            <w:r w:rsidRPr="00E05961">
              <w:br/>
              <w:t>(</w:t>
            </w:r>
            <w:proofErr w:type="spellStart"/>
            <w:r w:rsidRPr="00E05961">
              <w:t>Arcadium</w:t>
            </w:r>
            <w:proofErr w:type="spellEnd"/>
            <w:r w:rsidRPr="00E05961">
              <w:t xml:space="preserve"> Lithium)</w:t>
            </w:r>
          </w:p>
        </w:tc>
      </w:tr>
      <w:tr w:rsidR="00116D6B" w:rsidRPr="00E05961" w14:paraId="222A1AB7" w14:textId="77777777" w:rsidTr="00116D6B">
        <w:trPr>
          <w:trHeight w:val="60"/>
        </w:trPr>
        <w:tc>
          <w:tcPr>
            <w:tcW w:w="988" w:type="dxa"/>
          </w:tcPr>
          <w:p w14:paraId="23407A0D" w14:textId="77777777" w:rsidR="00E05961" w:rsidRPr="00E05961" w:rsidRDefault="00E05961" w:rsidP="00116D6B">
            <w:pPr>
              <w:pStyle w:val="Table-copy"/>
              <w:jc w:val="both"/>
            </w:pPr>
            <w:r w:rsidRPr="00E05961">
              <w:t>Ongoing</w:t>
            </w:r>
          </w:p>
        </w:tc>
        <w:tc>
          <w:tcPr>
            <w:tcW w:w="1134" w:type="dxa"/>
          </w:tcPr>
          <w:p w14:paraId="7B96F739" w14:textId="77777777" w:rsidR="00E05961" w:rsidRPr="00E05961" w:rsidRDefault="00E05961" w:rsidP="00116D6B">
            <w:pPr>
              <w:pStyle w:val="Table-copy"/>
              <w:jc w:val="center"/>
            </w:pPr>
            <w:r w:rsidRPr="00E05961">
              <w:t>Azure Minerals</w:t>
            </w:r>
          </w:p>
        </w:tc>
        <w:tc>
          <w:tcPr>
            <w:tcW w:w="1417" w:type="dxa"/>
          </w:tcPr>
          <w:p w14:paraId="69972FE1" w14:textId="77777777" w:rsidR="00E05961" w:rsidRPr="00E05961" w:rsidRDefault="00E05961" w:rsidP="00116D6B">
            <w:pPr>
              <w:pStyle w:val="Table-copy"/>
              <w:jc w:val="center"/>
            </w:pPr>
            <w:r w:rsidRPr="00E05961">
              <w:t>SQM/</w:t>
            </w:r>
            <w:proofErr w:type="spellStart"/>
            <w:r w:rsidRPr="00E05961">
              <w:t>Hancok</w:t>
            </w:r>
            <w:proofErr w:type="spellEnd"/>
            <w:r w:rsidRPr="00E05961">
              <w:t xml:space="preserve"> Prospecting</w:t>
            </w:r>
          </w:p>
        </w:tc>
        <w:tc>
          <w:tcPr>
            <w:tcW w:w="1418" w:type="dxa"/>
          </w:tcPr>
          <w:p w14:paraId="6814B369" w14:textId="77777777" w:rsidR="00E05961" w:rsidRPr="00E05961" w:rsidRDefault="00E05961" w:rsidP="00116D6B">
            <w:pPr>
              <w:pStyle w:val="Table-copy"/>
              <w:jc w:val="center"/>
            </w:pPr>
            <w:r w:rsidRPr="00E05961">
              <w:t>Exploration</w:t>
            </w:r>
          </w:p>
        </w:tc>
        <w:tc>
          <w:tcPr>
            <w:tcW w:w="1701" w:type="dxa"/>
          </w:tcPr>
          <w:p w14:paraId="7D33B9D4" w14:textId="77777777" w:rsidR="00E05961" w:rsidRPr="00E05961" w:rsidRDefault="00E05961" w:rsidP="00116D6B">
            <w:pPr>
              <w:pStyle w:val="Table-copy"/>
              <w:jc w:val="center"/>
            </w:pPr>
            <w:r w:rsidRPr="00E05961">
              <w:t>A$1.7b</w:t>
            </w:r>
            <w:r w:rsidRPr="00116D6B">
              <w:rPr>
                <w:vertAlign w:val="superscript"/>
              </w:rPr>
              <w:t>7</w:t>
            </w:r>
          </w:p>
        </w:tc>
        <w:tc>
          <w:tcPr>
            <w:tcW w:w="2980" w:type="dxa"/>
          </w:tcPr>
          <w:p w14:paraId="446CEF6E" w14:textId="77777777" w:rsidR="00E05961" w:rsidRPr="00E05961" w:rsidRDefault="00E05961" w:rsidP="00116D6B">
            <w:pPr>
              <w:pStyle w:val="Table-copy"/>
              <w:jc w:val="center"/>
            </w:pPr>
            <w:r w:rsidRPr="00E05961">
              <w:t>Proposed joint acquisition of Azure Minerals by Chilean company SQM and Australian company Hancock Prospecting</w:t>
            </w:r>
          </w:p>
        </w:tc>
      </w:tr>
    </w:tbl>
    <w:p w14:paraId="02093E41" w14:textId="77777777" w:rsidR="00E05961" w:rsidRPr="00E05961" w:rsidRDefault="00E05961" w:rsidP="00E05961">
      <w:pPr>
        <w:spacing w:before="0" w:after="0"/>
        <w:rPr>
          <w:i/>
          <w:iCs/>
          <w:sz w:val="15"/>
          <w:szCs w:val="15"/>
        </w:rPr>
      </w:pPr>
    </w:p>
    <w:p w14:paraId="3FF2AD06" w14:textId="01288C2D" w:rsidR="00116D6B" w:rsidRPr="00116D6B" w:rsidRDefault="00116D6B" w:rsidP="00116D6B">
      <w:pPr>
        <w:pStyle w:val="Body-copy"/>
        <w:spacing w:before="0" w:after="0"/>
        <w:rPr>
          <w:i/>
          <w:iCs/>
          <w:sz w:val="15"/>
          <w:szCs w:val="15"/>
        </w:rPr>
      </w:pPr>
      <w:r w:rsidRPr="00116D6B">
        <w:rPr>
          <w:i/>
          <w:iCs/>
          <w:sz w:val="15"/>
          <w:szCs w:val="15"/>
        </w:rPr>
        <w:t xml:space="preserve">1. </w:t>
      </w:r>
      <w:proofErr w:type="spellStart"/>
      <w:r w:rsidRPr="00116D6B">
        <w:rPr>
          <w:i/>
          <w:iCs/>
          <w:sz w:val="15"/>
          <w:szCs w:val="15"/>
        </w:rPr>
        <w:t>Idemitsu</w:t>
      </w:r>
      <w:proofErr w:type="spellEnd"/>
      <w:r w:rsidRPr="00116D6B">
        <w:rPr>
          <w:i/>
          <w:iCs/>
          <w:sz w:val="15"/>
          <w:szCs w:val="15"/>
        </w:rPr>
        <w:t xml:space="preserve"> “Press Release: Investment in Delta Lithium”</w:t>
      </w:r>
    </w:p>
    <w:p w14:paraId="5BE4A89A" w14:textId="1E2C20BC" w:rsidR="00116D6B" w:rsidRPr="00116D6B" w:rsidRDefault="00116D6B" w:rsidP="00116D6B">
      <w:pPr>
        <w:pStyle w:val="Body-copy"/>
        <w:spacing w:before="0" w:after="0"/>
        <w:rPr>
          <w:i/>
          <w:iCs/>
          <w:sz w:val="15"/>
          <w:szCs w:val="15"/>
        </w:rPr>
      </w:pPr>
      <w:r w:rsidRPr="00116D6B">
        <w:rPr>
          <w:i/>
          <w:iCs/>
          <w:sz w:val="15"/>
          <w:szCs w:val="15"/>
        </w:rPr>
        <w:t>2. Lithium Power International “ASX Statement: A$30m cash sale agreed for Western Lithium”</w:t>
      </w:r>
    </w:p>
    <w:p w14:paraId="6E250B96" w14:textId="3297202C" w:rsidR="00116D6B" w:rsidRPr="00116D6B" w:rsidRDefault="00116D6B" w:rsidP="00116D6B">
      <w:pPr>
        <w:pStyle w:val="Body-copy"/>
        <w:spacing w:before="0" w:after="0"/>
        <w:rPr>
          <w:i/>
          <w:iCs/>
          <w:sz w:val="15"/>
          <w:szCs w:val="15"/>
        </w:rPr>
      </w:pPr>
      <w:r w:rsidRPr="00116D6B">
        <w:rPr>
          <w:i/>
          <w:iCs/>
          <w:sz w:val="15"/>
          <w:szCs w:val="15"/>
        </w:rPr>
        <w:t xml:space="preserve">3. AFR “Albemarle walks away from $6.6b </w:t>
      </w:r>
      <w:proofErr w:type="spellStart"/>
      <w:r w:rsidRPr="00116D6B">
        <w:rPr>
          <w:i/>
          <w:iCs/>
          <w:sz w:val="15"/>
          <w:szCs w:val="15"/>
        </w:rPr>
        <w:t>Liontown</w:t>
      </w:r>
      <w:proofErr w:type="spellEnd"/>
      <w:r w:rsidRPr="00116D6B">
        <w:rPr>
          <w:i/>
          <w:iCs/>
          <w:sz w:val="15"/>
          <w:szCs w:val="15"/>
        </w:rPr>
        <w:t xml:space="preserve"> bid”</w:t>
      </w:r>
    </w:p>
    <w:p w14:paraId="1E3A6C0F" w14:textId="7B07BE66" w:rsidR="00116D6B" w:rsidRPr="00116D6B" w:rsidRDefault="00116D6B" w:rsidP="00116D6B">
      <w:pPr>
        <w:pStyle w:val="Body-copy"/>
        <w:spacing w:before="0" w:after="0"/>
        <w:rPr>
          <w:i/>
          <w:iCs/>
          <w:sz w:val="15"/>
          <w:szCs w:val="15"/>
        </w:rPr>
      </w:pPr>
      <w:r w:rsidRPr="00116D6B">
        <w:rPr>
          <w:i/>
          <w:iCs/>
          <w:sz w:val="15"/>
          <w:szCs w:val="15"/>
        </w:rPr>
        <w:t>4. Reuters “Australia’s Develop Global to acquire Essential Metals for US$102 million”</w:t>
      </w:r>
    </w:p>
    <w:p w14:paraId="42504AF3" w14:textId="3B05F7DB" w:rsidR="00116D6B" w:rsidRPr="00116D6B" w:rsidRDefault="00116D6B" w:rsidP="00116D6B">
      <w:pPr>
        <w:pStyle w:val="Body-copy"/>
        <w:spacing w:before="0" w:after="0"/>
        <w:rPr>
          <w:i/>
          <w:iCs/>
          <w:sz w:val="15"/>
          <w:szCs w:val="15"/>
        </w:rPr>
      </w:pPr>
      <w:r w:rsidRPr="00116D6B">
        <w:rPr>
          <w:i/>
          <w:iCs/>
          <w:sz w:val="15"/>
          <w:szCs w:val="15"/>
        </w:rPr>
        <w:t>5. AFR “</w:t>
      </w:r>
      <w:proofErr w:type="spellStart"/>
      <w:r w:rsidRPr="00116D6B">
        <w:rPr>
          <w:i/>
          <w:iCs/>
          <w:sz w:val="15"/>
          <w:szCs w:val="15"/>
        </w:rPr>
        <w:t>MinRes</w:t>
      </w:r>
      <w:proofErr w:type="spellEnd"/>
      <w:r w:rsidRPr="00116D6B">
        <w:rPr>
          <w:i/>
          <w:iCs/>
          <w:sz w:val="15"/>
          <w:szCs w:val="15"/>
        </w:rPr>
        <w:t xml:space="preserve"> pays $260m for mine in WA lithium heartland’</w:t>
      </w:r>
    </w:p>
    <w:p w14:paraId="1D581B67" w14:textId="4BBD161A" w:rsidR="00116D6B" w:rsidRPr="00116D6B" w:rsidRDefault="00116D6B" w:rsidP="00116D6B">
      <w:pPr>
        <w:pStyle w:val="Body-copy"/>
        <w:spacing w:before="0" w:after="0"/>
        <w:rPr>
          <w:i/>
          <w:iCs/>
          <w:sz w:val="15"/>
          <w:szCs w:val="15"/>
        </w:rPr>
      </w:pPr>
      <w:r w:rsidRPr="00116D6B">
        <w:rPr>
          <w:i/>
          <w:iCs/>
          <w:sz w:val="15"/>
          <w:szCs w:val="15"/>
        </w:rPr>
        <w:t>6. The Australian “</w:t>
      </w:r>
      <w:proofErr w:type="spellStart"/>
      <w:r w:rsidRPr="00116D6B">
        <w:rPr>
          <w:i/>
          <w:iCs/>
          <w:sz w:val="15"/>
          <w:szCs w:val="15"/>
        </w:rPr>
        <w:t>Allkem</w:t>
      </w:r>
      <w:proofErr w:type="spellEnd"/>
      <w:r w:rsidRPr="00116D6B">
        <w:rPr>
          <w:i/>
          <w:iCs/>
          <w:sz w:val="15"/>
          <w:szCs w:val="15"/>
        </w:rPr>
        <w:t xml:space="preserve"> chairman Peter Coleman says outlook bright after shareholders approve </w:t>
      </w:r>
      <w:proofErr w:type="spellStart"/>
      <w:r w:rsidRPr="00116D6B">
        <w:rPr>
          <w:i/>
          <w:iCs/>
          <w:sz w:val="15"/>
          <w:szCs w:val="15"/>
        </w:rPr>
        <w:t>Allkem’s</w:t>
      </w:r>
      <w:proofErr w:type="spellEnd"/>
      <w:r w:rsidRPr="00116D6B">
        <w:rPr>
          <w:i/>
          <w:iCs/>
          <w:sz w:val="15"/>
          <w:szCs w:val="15"/>
        </w:rPr>
        <w:t xml:space="preserve"> $16bn merger”</w:t>
      </w:r>
    </w:p>
    <w:p w14:paraId="58201110" w14:textId="6A3DC888" w:rsidR="00116D6B" w:rsidRPr="00116D6B" w:rsidRDefault="00116D6B" w:rsidP="00116D6B">
      <w:pPr>
        <w:pStyle w:val="Body-copy"/>
        <w:spacing w:before="0" w:after="0"/>
        <w:rPr>
          <w:i/>
          <w:iCs/>
          <w:sz w:val="15"/>
          <w:szCs w:val="15"/>
        </w:rPr>
      </w:pPr>
      <w:r w:rsidRPr="00116D6B">
        <w:rPr>
          <w:i/>
          <w:iCs/>
          <w:sz w:val="15"/>
          <w:szCs w:val="15"/>
        </w:rPr>
        <w:t>7. AFR “Rinehart joins forces with lithium giant SQM in $1.7b Azure bid”</w:t>
      </w:r>
    </w:p>
    <w:p w14:paraId="6AE35BB0" w14:textId="6D809751" w:rsidR="00116D6B" w:rsidRPr="000D231E" w:rsidRDefault="00E05961" w:rsidP="000D231E">
      <w:pPr>
        <w:pStyle w:val="Heading-level2"/>
      </w:pPr>
      <w:r>
        <w:br w:type="page"/>
      </w:r>
      <w:proofErr w:type="spellStart"/>
      <w:r w:rsidR="00116D6B" w:rsidRPr="00116D6B">
        <w:lastRenderedPageBreak/>
        <w:t>Australia’s</w:t>
      </w:r>
      <w:proofErr w:type="spellEnd"/>
      <w:r w:rsidR="00116D6B" w:rsidRPr="00116D6B">
        <w:t xml:space="preserve"> </w:t>
      </w:r>
      <w:proofErr w:type="spellStart"/>
      <w:r w:rsidR="00116D6B" w:rsidRPr="00116D6B">
        <w:t>lithium</w:t>
      </w:r>
      <w:proofErr w:type="spellEnd"/>
      <w:r w:rsidR="00116D6B" w:rsidRPr="00116D6B">
        <w:t xml:space="preserve"> </w:t>
      </w:r>
      <w:proofErr w:type="spellStart"/>
      <w:r w:rsidR="00116D6B" w:rsidRPr="00116D6B">
        <w:t>resource</w:t>
      </w:r>
      <w:proofErr w:type="spellEnd"/>
    </w:p>
    <w:p w14:paraId="2F416C39" w14:textId="77777777" w:rsidR="00116D6B" w:rsidRPr="00116D6B" w:rsidRDefault="00116D6B" w:rsidP="00116D6B">
      <w:pPr>
        <w:pStyle w:val="Body-copy"/>
      </w:pPr>
      <w:r w:rsidRPr="00116D6B">
        <w:t xml:space="preserve">Australia is already the world’s largest producer of spodumene concentrate, and has the second largest lithium ore reserves globally. </w:t>
      </w:r>
    </w:p>
    <w:p w14:paraId="7F9BE34C" w14:textId="3FD25B77" w:rsidR="00E05961" w:rsidRDefault="00116D6B" w:rsidP="00116D6B">
      <w:pPr>
        <w:pStyle w:val="Body-copy"/>
      </w:pPr>
      <w:r w:rsidRPr="00116D6B">
        <w:t>Australia is well placed to meet global demand, with many hard-rock, pegmatite-hosted lithium resources, largely in WA. These include a number of producing or developing deposits in western and northern Australia.</w:t>
      </w:r>
    </w:p>
    <w:p w14:paraId="6A9AB5B4" w14:textId="008E8708" w:rsidR="00116D6B" w:rsidRPr="00A306F2" w:rsidRDefault="00116D6B" w:rsidP="00116D6B">
      <w:pPr>
        <w:pStyle w:val="Quote"/>
        <w:rPr>
          <w:i w:val="0"/>
          <w:iCs/>
          <w:color w:val="000000" w:themeColor="text1"/>
          <w:sz w:val="20"/>
          <w:szCs w:val="20"/>
        </w:rPr>
      </w:pPr>
      <w:r w:rsidRPr="00116D6B">
        <w:rPr>
          <w:iCs/>
        </w:rPr>
        <w:t xml:space="preserve">“As </w:t>
      </w:r>
      <w:proofErr w:type="spellStart"/>
      <w:r w:rsidRPr="00116D6B">
        <w:rPr>
          <w:iCs/>
        </w:rPr>
        <w:t>the</w:t>
      </w:r>
      <w:proofErr w:type="spellEnd"/>
      <w:r w:rsidRPr="00116D6B">
        <w:rPr>
          <w:iCs/>
        </w:rPr>
        <w:t xml:space="preserve"> </w:t>
      </w:r>
      <w:proofErr w:type="spellStart"/>
      <w:r w:rsidRPr="00116D6B">
        <w:rPr>
          <w:iCs/>
        </w:rPr>
        <w:t>world’s</w:t>
      </w:r>
      <w:proofErr w:type="spellEnd"/>
      <w:r w:rsidRPr="00116D6B">
        <w:rPr>
          <w:iCs/>
        </w:rPr>
        <w:t xml:space="preserve"> </w:t>
      </w:r>
      <w:proofErr w:type="spellStart"/>
      <w:r w:rsidRPr="00116D6B">
        <w:rPr>
          <w:iCs/>
        </w:rPr>
        <w:t>largest</w:t>
      </w:r>
      <w:proofErr w:type="spellEnd"/>
      <w:r w:rsidRPr="00116D6B">
        <w:rPr>
          <w:iCs/>
        </w:rPr>
        <w:t xml:space="preserve"> </w:t>
      </w:r>
      <w:proofErr w:type="spellStart"/>
      <w:r w:rsidRPr="00116D6B">
        <w:rPr>
          <w:iCs/>
        </w:rPr>
        <w:t>producer</w:t>
      </w:r>
      <w:proofErr w:type="spellEnd"/>
      <w:r w:rsidRPr="00116D6B">
        <w:rPr>
          <w:iCs/>
        </w:rPr>
        <w:t xml:space="preserve"> </w:t>
      </w:r>
      <w:proofErr w:type="spellStart"/>
      <w:r w:rsidRPr="00116D6B">
        <w:rPr>
          <w:iCs/>
        </w:rPr>
        <w:t>of</w:t>
      </w:r>
      <w:proofErr w:type="spellEnd"/>
      <w:r w:rsidRPr="00116D6B">
        <w:rPr>
          <w:iCs/>
        </w:rPr>
        <w:t xml:space="preserve"> </w:t>
      </w:r>
      <w:proofErr w:type="spellStart"/>
      <w:r w:rsidRPr="00116D6B">
        <w:rPr>
          <w:iCs/>
        </w:rPr>
        <w:t>lithium</w:t>
      </w:r>
      <w:proofErr w:type="spellEnd"/>
      <w:r w:rsidRPr="00116D6B">
        <w:rPr>
          <w:iCs/>
        </w:rPr>
        <w:t xml:space="preserve">, a </w:t>
      </w:r>
      <w:proofErr w:type="spellStart"/>
      <w:r w:rsidRPr="00116D6B">
        <w:rPr>
          <w:iCs/>
        </w:rPr>
        <w:t>key</w:t>
      </w:r>
      <w:proofErr w:type="spellEnd"/>
      <w:r w:rsidRPr="00116D6B">
        <w:rPr>
          <w:iCs/>
        </w:rPr>
        <w:t xml:space="preserve"> </w:t>
      </w:r>
      <w:proofErr w:type="spellStart"/>
      <w:r w:rsidRPr="00116D6B">
        <w:rPr>
          <w:iCs/>
        </w:rPr>
        <w:t>component</w:t>
      </w:r>
      <w:proofErr w:type="spellEnd"/>
      <w:r w:rsidRPr="00116D6B">
        <w:rPr>
          <w:iCs/>
        </w:rPr>
        <w:t xml:space="preserve"> in </w:t>
      </w:r>
      <w:proofErr w:type="spellStart"/>
      <w:r w:rsidRPr="00116D6B">
        <w:rPr>
          <w:iCs/>
        </w:rPr>
        <w:t>batteries</w:t>
      </w:r>
      <w:proofErr w:type="spellEnd"/>
      <w:r w:rsidRPr="00116D6B">
        <w:rPr>
          <w:iCs/>
        </w:rPr>
        <w:t xml:space="preserve"> for </w:t>
      </w:r>
      <w:proofErr w:type="spellStart"/>
      <w:r w:rsidRPr="00116D6B">
        <w:rPr>
          <w:iCs/>
        </w:rPr>
        <w:t>electric</w:t>
      </w:r>
      <w:proofErr w:type="spellEnd"/>
      <w:r w:rsidRPr="00116D6B">
        <w:rPr>
          <w:iCs/>
        </w:rPr>
        <w:t xml:space="preserve"> </w:t>
      </w:r>
      <w:proofErr w:type="spellStart"/>
      <w:r w:rsidRPr="00116D6B">
        <w:rPr>
          <w:iCs/>
        </w:rPr>
        <w:t>vehicles</w:t>
      </w:r>
      <w:proofErr w:type="spellEnd"/>
      <w:r w:rsidRPr="00116D6B">
        <w:rPr>
          <w:iCs/>
        </w:rPr>
        <w:t xml:space="preserve">, </w:t>
      </w:r>
      <w:proofErr w:type="spellStart"/>
      <w:r w:rsidRPr="00116D6B">
        <w:rPr>
          <w:iCs/>
        </w:rPr>
        <w:t>our</w:t>
      </w:r>
      <w:proofErr w:type="spellEnd"/>
      <w:r w:rsidRPr="00116D6B">
        <w:rPr>
          <w:iCs/>
        </w:rPr>
        <w:t xml:space="preserve"> </w:t>
      </w:r>
      <w:proofErr w:type="spellStart"/>
      <w:r w:rsidRPr="00116D6B">
        <w:rPr>
          <w:iCs/>
        </w:rPr>
        <w:t>minerals</w:t>
      </w:r>
      <w:proofErr w:type="spellEnd"/>
      <w:r w:rsidRPr="00116D6B">
        <w:rPr>
          <w:iCs/>
        </w:rPr>
        <w:t xml:space="preserve"> sector </w:t>
      </w:r>
      <w:proofErr w:type="spellStart"/>
      <w:r w:rsidRPr="00116D6B">
        <w:rPr>
          <w:iCs/>
        </w:rPr>
        <w:t>has</w:t>
      </w:r>
      <w:proofErr w:type="spellEnd"/>
      <w:r w:rsidRPr="00116D6B">
        <w:rPr>
          <w:iCs/>
        </w:rPr>
        <w:t xml:space="preserve"> </w:t>
      </w:r>
      <w:proofErr w:type="spellStart"/>
      <w:r w:rsidRPr="00116D6B">
        <w:rPr>
          <w:iCs/>
        </w:rPr>
        <w:t>an</w:t>
      </w:r>
      <w:proofErr w:type="spellEnd"/>
      <w:r w:rsidRPr="00116D6B">
        <w:rPr>
          <w:iCs/>
        </w:rPr>
        <w:t xml:space="preserve"> </w:t>
      </w:r>
      <w:proofErr w:type="spellStart"/>
      <w:r w:rsidRPr="00116D6B">
        <w:rPr>
          <w:iCs/>
        </w:rPr>
        <w:t>enormous</w:t>
      </w:r>
      <w:proofErr w:type="spellEnd"/>
      <w:r w:rsidRPr="00116D6B">
        <w:rPr>
          <w:iCs/>
        </w:rPr>
        <w:t xml:space="preserve"> role to play in </w:t>
      </w:r>
      <w:proofErr w:type="spellStart"/>
      <w:r w:rsidRPr="00116D6B">
        <w:rPr>
          <w:iCs/>
        </w:rPr>
        <w:t>the</w:t>
      </w:r>
      <w:proofErr w:type="spellEnd"/>
      <w:r w:rsidRPr="00116D6B">
        <w:rPr>
          <w:iCs/>
        </w:rPr>
        <w:t xml:space="preserve"> </w:t>
      </w:r>
      <w:proofErr w:type="spellStart"/>
      <w:r w:rsidRPr="00116D6B">
        <w:rPr>
          <w:iCs/>
        </w:rPr>
        <w:t>success</w:t>
      </w:r>
      <w:proofErr w:type="spellEnd"/>
      <w:r w:rsidRPr="00116D6B">
        <w:rPr>
          <w:iCs/>
        </w:rPr>
        <w:t xml:space="preserve"> </w:t>
      </w:r>
      <w:proofErr w:type="spellStart"/>
      <w:r w:rsidRPr="00116D6B">
        <w:rPr>
          <w:iCs/>
        </w:rPr>
        <w:t>of</w:t>
      </w:r>
      <w:proofErr w:type="spellEnd"/>
      <w:r w:rsidRPr="00116D6B">
        <w:rPr>
          <w:iCs/>
        </w:rPr>
        <w:t xml:space="preserve"> </w:t>
      </w:r>
      <w:proofErr w:type="spellStart"/>
      <w:r w:rsidRPr="00116D6B">
        <w:rPr>
          <w:iCs/>
        </w:rPr>
        <w:t>the</w:t>
      </w:r>
      <w:proofErr w:type="spellEnd"/>
      <w:r w:rsidRPr="00116D6B">
        <w:rPr>
          <w:iCs/>
        </w:rPr>
        <w:t xml:space="preserve"> </w:t>
      </w:r>
      <w:proofErr w:type="spellStart"/>
      <w:r w:rsidRPr="00116D6B">
        <w:rPr>
          <w:iCs/>
        </w:rPr>
        <w:t>energy</w:t>
      </w:r>
      <w:proofErr w:type="spellEnd"/>
      <w:r w:rsidRPr="00116D6B">
        <w:rPr>
          <w:iCs/>
        </w:rPr>
        <w:t xml:space="preserve"> </w:t>
      </w:r>
      <w:proofErr w:type="spellStart"/>
      <w:r w:rsidRPr="00116D6B">
        <w:rPr>
          <w:iCs/>
        </w:rPr>
        <w:t>transition</w:t>
      </w:r>
      <w:proofErr w:type="spellEnd"/>
      <w:r w:rsidRPr="00116D6B">
        <w:rPr>
          <w:iCs/>
        </w:rPr>
        <w:t xml:space="preserve"> </w:t>
      </w:r>
      <w:proofErr w:type="spellStart"/>
      <w:r w:rsidRPr="00116D6B">
        <w:rPr>
          <w:iCs/>
        </w:rPr>
        <w:t>over</w:t>
      </w:r>
      <w:proofErr w:type="spellEnd"/>
      <w:r w:rsidRPr="00116D6B">
        <w:rPr>
          <w:iCs/>
        </w:rPr>
        <w:t xml:space="preserve"> </w:t>
      </w:r>
      <w:proofErr w:type="spellStart"/>
      <w:r w:rsidRPr="00116D6B">
        <w:rPr>
          <w:iCs/>
        </w:rPr>
        <w:t>the</w:t>
      </w:r>
      <w:proofErr w:type="spellEnd"/>
      <w:r w:rsidRPr="00116D6B">
        <w:rPr>
          <w:iCs/>
        </w:rPr>
        <w:t xml:space="preserve"> coming </w:t>
      </w:r>
      <w:proofErr w:type="spellStart"/>
      <w:r w:rsidRPr="00116D6B">
        <w:rPr>
          <w:iCs/>
        </w:rPr>
        <w:t>decades</w:t>
      </w:r>
      <w:proofErr w:type="spellEnd"/>
      <w:r w:rsidRPr="00116D6B">
        <w:rPr>
          <w:iCs/>
        </w:rPr>
        <w:t>, …</w:t>
      </w:r>
      <w:proofErr w:type="spellStart"/>
      <w:r w:rsidRPr="00116D6B">
        <w:rPr>
          <w:iCs/>
        </w:rPr>
        <w:t>Demand</w:t>
      </w:r>
      <w:proofErr w:type="spellEnd"/>
      <w:r w:rsidRPr="00116D6B">
        <w:rPr>
          <w:iCs/>
        </w:rPr>
        <w:t xml:space="preserve"> for </w:t>
      </w:r>
      <w:proofErr w:type="spellStart"/>
      <w:r w:rsidRPr="00116D6B">
        <w:rPr>
          <w:iCs/>
        </w:rPr>
        <w:t>battery</w:t>
      </w:r>
      <w:proofErr w:type="spellEnd"/>
      <w:r w:rsidRPr="00116D6B">
        <w:rPr>
          <w:iCs/>
        </w:rPr>
        <w:t xml:space="preserve"> </w:t>
      </w:r>
      <w:proofErr w:type="spellStart"/>
      <w:r w:rsidRPr="00116D6B">
        <w:rPr>
          <w:iCs/>
        </w:rPr>
        <w:t>minerals</w:t>
      </w:r>
      <w:proofErr w:type="spellEnd"/>
      <w:r w:rsidRPr="00116D6B">
        <w:rPr>
          <w:iCs/>
        </w:rPr>
        <w:t xml:space="preserve"> </w:t>
      </w:r>
      <w:proofErr w:type="spellStart"/>
      <w:r w:rsidRPr="00116D6B">
        <w:rPr>
          <w:iCs/>
        </w:rPr>
        <w:t>is</w:t>
      </w:r>
      <w:proofErr w:type="spellEnd"/>
      <w:r w:rsidRPr="00116D6B">
        <w:rPr>
          <w:iCs/>
        </w:rPr>
        <w:t xml:space="preserve"> </w:t>
      </w:r>
      <w:proofErr w:type="spellStart"/>
      <w:r w:rsidRPr="00116D6B">
        <w:rPr>
          <w:iCs/>
        </w:rPr>
        <w:t>surging</w:t>
      </w:r>
      <w:proofErr w:type="spellEnd"/>
      <w:r w:rsidRPr="00116D6B">
        <w:rPr>
          <w:iCs/>
        </w:rPr>
        <w:t xml:space="preserve"> </w:t>
      </w:r>
      <w:proofErr w:type="spellStart"/>
      <w:r w:rsidRPr="00116D6B">
        <w:rPr>
          <w:iCs/>
        </w:rPr>
        <w:t>with</w:t>
      </w:r>
      <w:proofErr w:type="spellEnd"/>
      <w:r w:rsidRPr="00116D6B">
        <w:rPr>
          <w:iCs/>
        </w:rPr>
        <w:t xml:space="preserve"> </w:t>
      </w:r>
      <w:proofErr w:type="spellStart"/>
      <w:r w:rsidRPr="00116D6B">
        <w:rPr>
          <w:iCs/>
        </w:rPr>
        <w:t>the</w:t>
      </w:r>
      <w:proofErr w:type="spellEnd"/>
      <w:r w:rsidRPr="00116D6B">
        <w:rPr>
          <w:iCs/>
        </w:rPr>
        <w:t xml:space="preserve"> </w:t>
      </w:r>
      <w:proofErr w:type="spellStart"/>
      <w:r w:rsidRPr="00116D6B">
        <w:rPr>
          <w:iCs/>
        </w:rPr>
        <w:t>uptake</w:t>
      </w:r>
      <w:proofErr w:type="spellEnd"/>
      <w:r w:rsidRPr="00116D6B">
        <w:rPr>
          <w:iCs/>
        </w:rPr>
        <w:t xml:space="preserve"> </w:t>
      </w:r>
      <w:proofErr w:type="spellStart"/>
      <w:r w:rsidRPr="00116D6B">
        <w:rPr>
          <w:iCs/>
        </w:rPr>
        <w:t>of</w:t>
      </w:r>
      <w:proofErr w:type="spellEnd"/>
      <w:r w:rsidRPr="00116D6B">
        <w:rPr>
          <w:iCs/>
        </w:rPr>
        <w:t xml:space="preserve"> </w:t>
      </w:r>
      <w:proofErr w:type="spellStart"/>
      <w:r w:rsidRPr="00116D6B">
        <w:rPr>
          <w:iCs/>
        </w:rPr>
        <w:t>electric</w:t>
      </w:r>
      <w:proofErr w:type="spellEnd"/>
      <w:r w:rsidRPr="00116D6B">
        <w:rPr>
          <w:iCs/>
        </w:rPr>
        <w:t xml:space="preserve"> </w:t>
      </w:r>
      <w:proofErr w:type="spellStart"/>
      <w:r w:rsidRPr="00116D6B">
        <w:rPr>
          <w:iCs/>
        </w:rPr>
        <w:t>vehicles</w:t>
      </w:r>
      <w:proofErr w:type="spellEnd"/>
      <w:r w:rsidRPr="00116D6B">
        <w:rPr>
          <w:iCs/>
        </w:rPr>
        <w:t xml:space="preserve"> </w:t>
      </w:r>
      <w:proofErr w:type="spellStart"/>
      <w:r w:rsidRPr="00116D6B">
        <w:rPr>
          <w:iCs/>
        </w:rPr>
        <w:t>and</w:t>
      </w:r>
      <w:proofErr w:type="spellEnd"/>
      <w:r w:rsidRPr="00116D6B">
        <w:rPr>
          <w:iCs/>
        </w:rPr>
        <w:t xml:space="preserve"> </w:t>
      </w:r>
      <w:proofErr w:type="spellStart"/>
      <w:r w:rsidRPr="00116D6B">
        <w:rPr>
          <w:iCs/>
        </w:rPr>
        <w:t>our</w:t>
      </w:r>
      <w:proofErr w:type="spellEnd"/>
      <w:r w:rsidRPr="00116D6B">
        <w:rPr>
          <w:iCs/>
        </w:rPr>
        <w:t xml:space="preserve"> </w:t>
      </w:r>
      <w:proofErr w:type="spellStart"/>
      <w:r w:rsidRPr="00116D6B">
        <w:rPr>
          <w:iCs/>
        </w:rPr>
        <w:t>lithium</w:t>
      </w:r>
      <w:proofErr w:type="spellEnd"/>
      <w:r w:rsidRPr="00116D6B">
        <w:rPr>
          <w:iCs/>
        </w:rPr>
        <w:t xml:space="preserve"> sector </w:t>
      </w:r>
      <w:proofErr w:type="spellStart"/>
      <w:r w:rsidRPr="00116D6B">
        <w:rPr>
          <w:iCs/>
        </w:rPr>
        <w:t>is</w:t>
      </w:r>
      <w:proofErr w:type="spellEnd"/>
      <w:r w:rsidRPr="00116D6B">
        <w:rPr>
          <w:iCs/>
        </w:rPr>
        <w:t xml:space="preserve"> </w:t>
      </w:r>
      <w:proofErr w:type="spellStart"/>
      <w:r w:rsidRPr="00116D6B">
        <w:rPr>
          <w:iCs/>
        </w:rPr>
        <w:t>going</w:t>
      </w:r>
      <w:proofErr w:type="spellEnd"/>
      <w:r w:rsidRPr="00116D6B">
        <w:rPr>
          <w:iCs/>
        </w:rPr>
        <w:t xml:space="preserve"> </w:t>
      </w:r>
      <w:proofErr w:type="spellStart"/>
      <w:r w:rsidRPr="00116D6B">
        <w:rPr>
          <w:iCs/>
        </w:rPr>
        <w:t>from</w:t>
      </w:r>
      <w:proofErr w:type="spellEnd"/>
      <w:r w:rsidRPr="00116D6B">
        <w:rPr>
          <w:iCs/>
        </w:rPr>
        <w:t xml:space="preserve"> </w:t>
      </w:r>
      <w:proofErr w:type="spellStart"/>
      <w:r w:rsidRPr="00116D6B">
        <w:rPr>
          <w:iCs/>
        </w:rPr>
        <w:t>strength</w:t>
      </w:r>
      <w:proofErr w:type="spellEnd"/>
      <w:r w:rsidRPr="00116D6B">
        <w:rPr>
          <w:iCs/>
        </w:rPr>
        <w:t xml:space="preserve"> to </w:t>
      </w:r>
      <w:proofErr w:type="spellStart"/>
      <w:r w:rsidRPr="00116D6B">
        <w:rPr>
          <w:iCs/>
        </w:rPr>
        <w:t>strength</w:t>
      </w:r>
      <w:proofErr w:type="spellEnd"/>
      <w:r w:rsidRPr="00116D6B">
        <w:rPr>
          <w:iCs/>
        </w:rPr>
        <w:t>.”</w:t>
      </w:r>
      <w:r w:rsidR="006255B8">
        <w:rPr>
          <w:i w:val="0"/>
          <w:iCs/>
        </w:rPr>
        <w:br/>
      </w:r>
      <w:r w:rsidRPr="00A306F2">
        <w:rPr>
          <w:iCs/>
          <w:color w:val="000000" w:themeColor="text1"/>
          <w:sz w:val="20"/>
          <w:szCs w:val="20"/>
        </w:rPr>
        <w:t xml:space="preserve">– </w:t>
      </w:r>
      <w:proofErr w:type="spellStart"/>
      <w:r w:rsidRPr="00A306F2">
        <w:rPr>
          <w:iCs/>
          <w:color w:val="000000" w:themeColor="text1"/>
          <w:sz w:val="20"/>
          <w:szCs w:val="20"/>
        </w:rPr>
        <w:t>Hon</w:t>
      </w:r>
      <w:proofErr w:type="spellEnd"/>
      <w:r w:rsidRPr="00A306F2">
        <w:rPr>
          <w:iCs/>
          <w:color w:val="000000" w:themeColor="text1"/>
          <w:sz w:val="20"/>
          <w:szCs w:val="20"/>
        </w:rPr>
        <w:t xml:space="preserve"> Madeleine King MP, </w:t>
      </w:r>
      <w:proofErr w:type="spellStart"/>
      <w:r w:rsidRPr="00A306F2">
        <w:rPr>
          <w:iCs/>
          <w:color w:val="000000" w:themeColor="text1"/>
          <w:sz w:val="20"/>
          <w:szCs w:val="20"/>
        </w:rPr>
        <w:t>Minister</w:t>
      </w:r>
      <w:proofErr w:type="spellEnd"/>
      <w:r w:rsidRPr="00A306F2">
        <w:rPr>
          <w:iCs/>
          <w:color w:val="000000" w:themeColor="text1"/>
          <w:sz w:val="20"/>
          <w:szCs w:val="20"/>
        </w:rPr>
        <w:t xml:space="preserve"> for </w:t>
      </w:r>
      <w:proofErr w:type="spellStart"/>
      <w:r w:rsidRPr="00A306F2">
        <w:rPr>
          <w:iCs/>
          <w:color w:val="000000" w:themeColor="text1"/>
          <w:sz w:val="20"/>
          <w:szCs w:val="20"/>
        </w:rPr>
        <w:t>Resources</w:t>
      </w:r>
      <w:proofErr w:type="spellEnd"/>
      <w:r w:rsidRPr="00A306F2">
        <w:rPr>
          <w:iCs/>
          <w:color w:val="000000" w:themeColor="text1"/>
          <w:sz w:val="20"/>
          <w:szCs w:val="20"/>
        </w:rPr>
        <w:t xml:space="preserve"> </w:t>
      </w:r>
      <w:proofErr w:type="spellStart"/>
      <w:r w:rsidRPr="00A306F2">
        <w:rPr>
          <w:iCs/>
          <w:color w:val="000000" w:themeColor="text1"/>
          <w:sz w:val="20"/>
          <w:szCs w:val="20"/>
        </w:rPr>
        <w:t>and</w:t>
      </w:r>
      <w:proofErr w:type="spellEnd"/>
      <w:r w:rsidRPr="00A306F2">
        <w:rPr>
          <w:iCs/>
          <w:color w:val="000000" w:themeColor="text1"/>
          <w:sz w:val="20"/>
          <w:szCs w:val="20"/>
        </w:rPr>
        <w:t xml:space="preserve"> </w:t>
      </w:r>
      <w:proofErr w:type="spellStart"/>
      <w:r w:rsidRPr="00A306F2">
        <w:rPr>
          <w:iCs/>
          <w:color w:val="000000" w:themeColor="text1"/>
          <w:sz w:val="20"/>
          <w:szCs w:val="20"/>
        </w:rPr>
        <w:t>Minister</w:t>
      </w:r>
      <w:proofErr w:type="spellEnd"/>
      <w:r w:rsidRPr="00A306F2">
        <w:rPr>
          <w:iCs/>
          <w:color w:val="000000" w:themeColor="text1"/>
          <w:sz w:val="20"/>
          <w:szCs w:val="20"/>
        </w:rPr>
        <w:t xml:space="preserve"> for </w:t>
      </w:r>
      <w:proofErr w:type="spellStart"/>
      <w:r w:rsidRPr="00A306F2">
        <w:rPr>
          <w:iCs/>
          <w:color w:val="000000" w:themeColor="text1"/>
          <w:sz w:val="20"/>
          <w:szCs w:val="20"/>
        </w:rPr>
        <w:t>Northern</w:t>
      </w:r>
      <w:proofErr w:type="spellEnd"/>
      <w:r w:rsidRPr="00A306F2">
        <w:rPr>
          <w:iCs/>
          <w:color w:val="000000" w:themeColor="text1"/>
          <w:sz w:val="20"/>
          <w:szCs w:val="20"/>
        </w:rPr>
        <w:t xml:space="preserve"> </w:t>
      </w:r>
      <w:proofErr w:type="spellStart"/>
      <w:r w:rsidRPr="00A306F2">
        <w:rPr>
          <w:iCs/>
          <w:color w:val="000000" w:themeColor="text1"/>
          <w:sz w:val="20"/>
          <w:szCs w:val="20"/>
        </w:rPr>
        <w:t>Australia</w:t>
      </w:r>
      <w:proofErr w:type="spellEnd"/>
      <w:r w:rsidRPr="00A306F2">
        <w:rPr>
          <w:iCs/>
          <w:color w:val="000000" w:themeColor="text1"/>
          <w:sz w:val="20"/>
          <w:szCs w:val="20"/>
        </w:rPr>
        <w:t xml:space="preserve">, 6 </w:t>
      </w:r>
      <w:proofErr w:type="spellStart"/>
      <w:r w:rsidRPr="00A306F2">
        <w:rPr>
          <w:iCs/>
          <w:color w:val="000000" w:themeColor="text1"/>
          <w:sz w:val="20"/>
          <w:szCs w:val="20"/>
        </w:rPr>
        <w:t>March</w:t>
      </w:r>
      <w:proofErr w:type="spellEnd"/>
      <w:r w:rsidRPr="00A306F2">
        <w:rPr>
          <w:iCs/>
          <w:color w:val="000000" w:themeColor="text1"/>
          <w:sz w:val="20"/>
          <w:szCs w:val="20"/>
        </w:rPr>
        <w:t xml:space="preserve"> 2023</w:t>
      </w:r>
    </w:p>
    <w:p w14:paraId="040BA9EB" w14:textId="77777777" w:rsidR="00116D6B" w:rsidRPr="00116D6B" w:rsidRDefault="00116D6B" w:rsidP="00116D6B">
      <w:pPr>
        <w:pStyle w:val="Quote"/>
        <w:rPr>
          <w:i w:val="0"/>
          <w:iCs/>
        </w:rPr>
      </w:pPr>
    </w:p>
    <w:p w14:paraId="4C2BACBD" w14:textId="444A17A8" w:rsidR="00116D6B" w:rsidRDefault="00116D6B" w:rsidP="00116D6B">
      <w:pPr>
        <w:pStyle w:val="Heading-level3"/>
      </w:pPr>
      <w:r w:rsidRPr="00116D6B">
        <w:t>Australia and lithium</w:t>
      </w:r>
    </w:p>
    <w:p w14:paraId="697A6E62" w14:textId="517D1BB4" w:rsidR="00116D6B" w:rsidRPr="00116D6B" w:rsidRDefault="00116D6B" w:rsidP="00116D6B">
      <w:pPr>
        <w:pStyle w:val="Heading-level3"/>
      </w:pPr>
      <w:r>
        <w:rPr>
          <w:noProof/>
        </w:rPr>
        <w:drawing>
          <wp:inline distT="0" distB="0" distL="0" distR="0" wp14:anchorId="479CAED1" wp14:editId="4FF285BC">
            <wp:extent cx="5571372" cy="4199467"/>
            <wp:effectExtent l="0" t="0" r="4445" b="4445"/>
            <wp:docPr id="8" name="Picture 8" descr="A grey map on a blue background depicts Australian lithium projects as at 30 November 2023. Image Credit – Geoscience Australia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ey map on a blue background depicts Australian lithium projects as at 30 November 2023. Image Credit – Geoscience Australia 2023"/>
                    <pic:cNvPicPr/>
                  </pic:nvPicPr>
                  <pic:blipFill>
                    <a:blip r:embed="rId78"/>
                    <a:stretch>
                      <a:fillRect/>
                    </a:stretch>
                  </pic:blipFill>
                  <pic:spPr>
                    <a:xfrm>
                      <a:off x="0" y="0"/>
                      <a:ext cx="5601949" cy="4222515"/>
                    </a:xfrm>
                    <a:prstGeom prst="rect">
                      <a:avLst/>
                    </a:prstGeom>
                  </pic:spPr>
                </pic:pic>
              </a:graphicData>
            </a:graphic>
          </wp:inline>
        </w:drawing>
      </w:r>
    </w:p>
    <w:p w14:paraId="485D2E3D" w14:textId="77777777" w:rsidR="00116D6B" w:rsidRPr="00116D6B" w:rsidRDefault="00116D6B" w:rsidP="00116D6B">
      <w:pPr>
        <w:pStyle w:val="Body-copy"/>
        <w:rPr>
          <w:i/>
          <w:iCs/>
          <w:sz w:val="15"/>
          <w:szCs w:val="15"/>
        </w:rPr>
      </w:pPr>
      <w:r w:rsidRPr="00116D6B">
        <w:rPr>
          <w:i/>
          <w:iCs/>
          <w:sz w:val="15"/>
          <w:szCs w:val="15"/>
        </w:rPr>
        <w:t>Map courtesy of Geoscience Australia, 30 November 2023</w:t>
      </w:r>
    </w:p>
    <w:p w14:paraId="4B60FB53" w14:textId="7BD49575" w:rsidR="00E05961" w:rsidRDefault="00116D6B" w:rsidP="00116D6B">
      <w:pPr>
        <w:pStyle w:val="Quote"/>
        <w:rPr>
          <w:iCs/>
        </w:rPr>
      </w:pPr>
      <w:r w:rsidRPr="00116D6B">
        <w:rPr>
          <w:iCs/>
        </w:rPr>
        <w:lastRenderedPageBreak/>
        <w:t xml:space="preserve">#2 Global ranking for </w:t>
      </w:r>
      <w:proofErr w:type="spellStart"/>
      <w:r w:rsidRPr="00116D6B">
        <w:rPr>
          <w:iCs/>
        </w:rPr>
        <w:t>resource</w:t>
      </w:r>
      <w:proofErr w:type="spellEnd"/>
    </w:p>
    <w:p w14:paraId="25769ACC" w14:textId="77777777" w:rsidR="000D231E" w:rsidRPr="000D231E" w:rsidRDefault="000D231E" w:rsidP="000D231E"/>
    <w:p w14:paraId="351D65D3" w14:textId="64D84D6D" w:rsidR="00116D6B" w:rsidRDefault="00116D6B" w:rsidP="00116D6B">
      <w:pPr>
        <w:pStyle w:val="Quote"/>
        <w:rPr>
          <w:i w:val="0"/>
          <w:iCs/>
        </w:rPr>
      </w:pPr>
      <w:r w:rsidRPr="00116D6B">
        <w:rPr>
          <w:iCs/>
        </w:rPr>
        <w:t xml:space="preserve">#1 Global ranking for </w:t>
      </w:r>
      <w:proofErr w:type="spellStart"/>
      <w:r w:rsidRPr="00116D6B">
        <w:rPr>
          <w:iCs/>
        </w:rPr>
        <w:t>production</w:t>
      </w:r>
      <w:proofErr w:type="spellEnd"/>
    </w:p>
    <w:p w14:paraId="591F2C8F" w14:textId="1BFD5240" w:rsidR="00116D6B" w:rsidRDefault="00116D6B" w:rsidP="00116D6B"/>
    <w:p w14:paraId="49991CBF" w14:textId="77777777" w:rsidR="000D231E" w:rsidRDefault="000D231E" w:rsidP="00116D6B">
      <w:pPr>
        <w:pStyle w:val="Body-copy"/>
        <w:rPr>
          <w:b/>
          <w:bCs/>
        </w:rPr>
      </w:pPr>
    </w:p>
    <w:p w14:paraId="2DE14AE8" w14:textId="521D5029" w:rsidR="00116D6B" w:rsidRPr="00116D6B" w:rsidRDefault="00116D6B" w:rsidP="00116D6B">
      <w:pPr>
        <w:pStyle w:val="Body-copy"/>
        <w:rPr>
          <w:b/>
          <w:bCs/>
        </w:rPr>
      </w:pPr>
      <w:r w:rsidRPr="00116D6B">
        <w:rPr>
          <w:b/>
          <w:bCs/>
        </w:rPr>
        <w:t>Top 10 countries with largest lithium reserves, million metric tonnes</w:t>
      </w:r>
    </w:p>
    <w:p w14:paraId="60493518" w14:textId="3A0CC3AF" w:rsidR="00116D6B" w:rsidRPr="00116D6B" w:rsidRDefault="00116D6B" w:rsidP="00116D6B">
      <w:r>
        <w:rPr>
          <w:noProof/>
        </w:rPr>
        <w:drawing>
          <wp:inline distT="0" distB="0" distL="0" distR="0" wp14:anchorId="16BBEBC4" wp14:editId="5D917C70">
            <wp:extent cx="6336030" cy="1707515"/>
            <wp:effectExtent l="0" t="0" r="1270" b="0"/>
            <wp:docPr id="9" name="Picture 9" descr="Top 10 countries with largest lithium reserves, million metric t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op 10 countries with largest lithium reserves, million metric tonnes"/>
                    <pic:cNvPicPr/>
                  </pic:nvPicPr>
                  <pic:blipFill>
                    <a:blip r:embed="rId79"/>
                    <a:stretch>
                      <a:fillRect/>
                    </a:stretch>
                  </pic:blipFill>
                  <pic:spPr>
                    <a:xfrm>
                      <a:off x="0" y="0"/>
                      <a:ext cx="6336030" cy="1707515"/>
                    </a:xfrm>
                    <a:prstGeom prst="rect">
                      <a:avLst/>
                    </a:prstGeom>
                  </pic:spPr>
                </pic:pic>
              </a:graphicData>
            </a:graphic>
          </wp:inline>
        </w:drawing>
      </w:r>
    </w:p>
    <w:p w14:paraId="4296F619" w14:textId="7F298D6E" w:rsidR="000B3C35" w:rsidRDefault="000B3C35" w:rsidP="000B3C35">
      <w:pPr>
        <w:pStyle w:val="Body-copy"/>
        <w:rPr>
          <w:i/>
          <w:iCs/>
          <w:sz w:val="15"/>
          <w:szCs w:val="15"/>
        </w:rPr>
      </w:pPr>
      <w:r w:rsidRPr="000B3C35">
        <w:rPr>
          <w:i/>
          <w:iCs/>
          <w:sz w:val="15"/>
          <w:szCs w:val="15"/>
        </w:rPr>
        <w:t xml:space="preserve">Source: McKinsey and Company, United States Geological Survey; </w:t>
      </w:r>
      <w:proofErr w:type="spellStart"/>
      <w:r w:rsidRPr="000B3C35">
        <w:rPr>
          <w:i/>
          <w:iCs/>
          <w:sz w:val="15"/>
          <w:szCs w:val="15"/>
        </w:rPr>
        <w:t>MineSpans</w:t>
      </w:r>
      <w:proofErr w:type="spellEnd"/>
    </w:p>
    <w:p w14:paraId="7823BBFB" w14:textId="0DEF7250" w:rsidR="000B3C35" w:rsidRDefault="000B3C35" w:rsidP="000B3C35">
      <w:pPr>
        <w:pStyle w:val="Body-copy"/>
        <w:rPr>
          <w:i/>
          <w:iCs/>
          <w:sz w:val="15"/>
          <w:szCs w:val="15"/>
        </w:rPr>
      </w:pPr>
    </w:p>
    <w:p w14:paraId="344158A5" w14:textId="77777777" w:rsidR="000B3C35" w:rsidRDefault="000B3C35">
      <w:pPr>
        <w:spacing w:before="0" w:after="160" w:line="259" w:lineRule="auto"/>
        <w:rPr>
          <w:color w:val="00694B" w:themeColor="accent3"/>
          <w:sz w:val="32"/>
          <w:szCs w:val="32"/>
        </w:rPr>
      </w:pPr>
      <w:r>
        <w:br w:type="page"/>
      </w:r>
    </w:p>
    <w:p w14:paraId="0DAAB4DD" w14:textId="0A994038" w:rsidR="000B3C35" w:rsidRDefault="000B3C35" w:rsidP="000B3C35">
      <w:pPr>
        <w:pStyle w:val="Heading-level2"/>
      </w:pPr>
      <w:r w:rsidRPr="000B3C35">
        <w:lastRenderedPageBreak/>
        <w:t xml:space="preserve">A pipeline </w:t>
      </w:r>
      <w:proofErr w:type="spellStart"/>
      <w:r w:rsidRPr="000B3C35">
        <w:t>of</w:t>
      </w:r>
      <w:proofErr w:type="spellEnd"/>
      <w:r w:rsidRPr="000B3C35">
        <w:t xml:space="preserve"> </w:t>
      </w:r>
      <w:proofErr w:type="spellStart"/>
      <w:r w:rsidRPr="000B3C35">
        <w:t>developing</w:t>
      </w:r>
      <w:proofErr w:type="spellEnd"/>
      <w:r w:rsidRPr="000B3C35">
        <w:t xml:space="preserve"> </w:t>
      </w:r>
      <w:proofErr w:type="spellStart"/>
      <w:r w:rsidRPr="000B3C35">
        <w:t>projects</w:t>
      </w:r>
      <w:proofErr w:type="spellEnd"/>
      <w:r w:rsidRPr="000B3C35">
        <w:t xml:space="preserve"> </w:t>
      </w:r>
      <w:proofErr w:type="spellStart"/>
      <w:r w:rsidRPr="000B3C35">
        <w:t>and</w:t>
      </w:r>
      <w:proofErr w:type="spellEnd"/>
      <w:r w:rsidRPr="000B3C35">
        <w:t xml:space="preserve"> </w:t>
      </w:r>
      <w:proofErr w:type="spellStart"/>
      <w:r w:rsidRPr="000B3C35">
        <w:t>opportunities</w:t>
      </w:r>
      <w:proofErr w:type="spellEnd"/>
    </w:p>
    <w:p w14:paraId="0C2D4993" w14:textId="49F2838A" w:rsidR="000B3C35" w:rsidRDefault="000B3C35" w:rsidP="000B3C35">
      <w:pPr>
        <w:pStyle w:val="Body-copy"/>
      </w:pPr>
      <w:r w:rsidRPr="000B3C35">
        <w:t>The lithium projects profiled below have a defined Mineral Resource and are intended to illustrate the burgeoning pipeline of opportunities that exist in Australia. The projects profiled below have a defined Mineral Resource and are intended to illustrate. This is not an exhaustive list, and there are more lithium projects than are listed below. Please note that two advanced lithium projects are also included in the main section of the Prospectus.</w:t>
      </w:r>
    </w:p>
    <w:p w14:paraId="48FA4BF5" w14:textId="4B07EE97" w:rsidR="000B3C35" w:rsidRPr="000B3C35" w:rsidRDefault="000B3C35" w:rsidP="000B3C35">
      <w:pPr>
        <w:pStyle w:val="Heading-level3"/>
        <w:tabs>
          <w:tab w:val="left" w:pos="9498"/>
        </w:tabs>
      </w:pPr>
      <w:r w:rsidRPr="000B3C35">
        <w:t>Bald Hill Lithium Mine</w:t>
      </w:r>
      <w:r>
        <w:tab/>
        <w:t>WA</w:t>
      </w:r>
    </w:p>
    <w:p w14:paraId="4540C8A6" w14:textId="47622702" w:rsidR="000B3C35" w:rsidRPr="000B3C35" w:rsidRDefault="000B3C35" w:rsidP="000B3C35">
      <w:pPr>
        <w:pStyle w:val="Body-copy"/>
        <w:tabs>
          <w:tab w:val="left" w:pos="9498"/>
        </w:tabs>
        <w:rPr>
          <w:b/>
          <w:bCs/>
        </w:rPr>
      </w:pPr>
      <w:r w:rsidRPr="000B3C35">
        <w:rPr>
          <w:b/>
          <w:bCs/>
        </w:rPr>
        <w:t xml:space="preserve">Mineral Resources </w:t>
      </w:r>
      <w:r w:rsidR="006A4368">
        <w:rPr>
          <w:b/>
          <w:bCs/>
        </w:rPr>
        <w:t>Ltd</w:t>
      </w:r>
      <w:r w:rsidRPr="000B3C35">
        <w:rPr>
          <w:b/>
          <w:bCs/>
        </w:rPr>
        <w:t xml:space="preserve"> (ASX:MIN)</w:t>
      </w:r>
    </w:p>
    <w:p w14:paraId="615E6F8E" w14:textId="5F7D034F" w:rsidR="000B3C35" w:rsidRPr="000B3C35" w:rsidRDefault="000B3C35" w:rsidP="000B3C35">
      <w:pPr>
        <w:pStyle w:val="Body-copy"/>
        <w:tabs>
          <w:tab w:val="left" w:pos="9498"/>
        </w:tabs>
      </w:pPr>
      <w:r w:rsidRPr="000B3C35">
        <w:t xml:space="preserve">In September 2023, Mineral Resources </w:t>
      </w:r>
      <w:r w:rsidR="006A4368">
        <w:t>Ltd</w:t>
      </w:r>
      <w:r w:rsidRPr="000B3C35">
        <w:t xml:space="preserve"> entered into an agreement with the Administrators of Alita Resources </w:t>
      </w:r>
      <w:r w:rsidR="006A4368">
        <w:t>Ltd</w:t>
      </w:r>
      <w:r w:rsidRPr="000B3C35">
        <w:t xml:space="preserve"> (Alita) to acquire the Bald Hill Lithium Mine located in the Eastern Goldfields region, 105km south-east of Kalgoorlie, WA. On 22 September 2023 the Supreme Court of WA ruled that the Administrators could proceed with placing Alita into liquidation to allow the acquisition to be implemented.</w:t>
      </w:r>
    </w:p>
    <w:p w14:paraId="7EEA7FF6" w14:textId="77777777" w:rsidR="000B3C35" w:rsidRPr="000B3C35" w:rsidRDefault="000B3C35" w:rsidP="000B3C35">
      <w:pPr>
        <w:pStyle w:val="Body-copy"/>
        <w:tabs>
          <w:tab w:val="left" w:pos="9498"/>
        </w:tabs>
      </w:pPr>
      <w:r w:rsidRPr="000B3C35">
        <w:t>The Bald Hill Lithium Mine was placed on Care and Maintenance in 2019 when Alita Resources went into administration during a downturn in Lithium prices. At the time, Bald Hill had a remaining Total Mineral Resource of 26.5Mt @ 1.0% Li</w:t>
      </w:r>
      <w:r w:rsidRPr="000B3C35">
        <w:rPr>
          <w:vertAlign w:val="subscript"/>
        </w:rPr>
        <w:t>2</w:t>
      </w:r>
      <w:r w:rsidRPr="000B3C35">
        <w:t>O and 149ppm Ta</w:t>
      </w:r>
      <w:r w:rsidRPr="000B3C35">
        <w:rPr>
          <w:vertAlign w:val="subscript"/>
        </w:rPr>
        <w:t>2</w:t>
      </w:r>
      <w:r w:rsidRPr="000B3C35">
        <w:t>O</w:t>
      </w:r>
      <w:r w:rsidRPr="000B3C35">
        <w:rPr>
          <w:vertAlign w:val="subscript"/>
        </w:rPr>
        <w:t>5</w:t>
      </w:r>
      <w:r w:rsidRPr="000B3C35">
        <w:t xml:space="preserve"> along with an additional tantalum resource of 4.4Mt @ 336ppm Ta</w:t>
      </w:r>
      <w:r w:rsidRPr="005F5C2B">
        <w:rPr>
          <w:vertAlign w:val="subscript"/>
        </w:rPr>
        <w:t>2</w:t>
      </w:r>
      <w:r w:rsidRPr="000B3C35">
        <w:t>O</w:t>
      </w:r>
      <w:r w:rsidRPr="005F5C2B">
        <w:rPr>
          <w:vertAlign w:val="subscript"/>
        </w:rPr>
        <w:t>5</w:t>
      </w:r>
      <w:r w:rsidRPr="000B3C35">
        <w:t>. Ore Reserves prior to closure were 11.3Mt @ 1.0% Li</w:t>
      </w:r>
      <w:r w:rsidRPr="000B3C35">
        <w:rPr>
          <w:vertAlign w:val="subscript"/>
        </w:rPr>
        <w:t>2</w:t>
      </w:r>
      <w:r w:rsidRPr="000B3C35">
        <w:t>O and 160ppm Ta2O5 of lithium ore and 2.0Mt @ 313ppm Ta</w:t>
      </w:r>
      <w:r w:rsidRPr="000B3C35">
        <w:rPr>
          <w:vertAlign w:val="subscript"/>
        </w:rPr>
        <w:t>2</w:t>
      </w:r>
      <w:r w:rsidRPr="000B3C35">
        <w:t>O</w:t>
      </w:r>
      <w:r w:rsidRPr="000B3C35">
        <w:rPr>
          <w:vertAlign w:val="subscript"/>
        </w:rPr>
        <w:t>5</w:t>
      </w:r>
      <w:r w:rsidRPr="000B3C35">
        <w:t xml:space="preserve"> of tantalum ore. Prior to closure, ~1.2Mtpa ore was mined from the Bald Hill open-pit mine supplying an on-site lithium concentrator to produce ~150ktpa lithium concentrate at a grade of ~6% Li</w:t>
      </w:r>
      <w:r w:rsidRPr="000B3C35">
        <w:rPr>
          <w:vertAlign w:val="subscript"/>
        </w:rPr>
        <w:t>2</w:t>
      </w:r>
      <w:r w:rsidRPr="000B3C35">
        <w:t xml:space="preserve">O. Mineral Resources hope to double the production rate. Bald Hill also has a 320,000tpa on-site tantalum processing facility for processing tantalum ore. </w:t>
      </w:r>
    </w:p>
    <w:p w14:paraId="053BF75B" w14:textId="77777777" w:rsidR="000B3C35" w:rsidRPr="000B3C35" w:rsidRDefault="000B3C35" w:rsidP="000B3C35">
      <w:pPr>
        <w:pStyle w:val="Body-copy"/>
        <w:tabs>
          <w:tab w:val="left" w:pos="9498"/>
        </w:tabs>
      </w:pPr>
      <w:r w:rsidRPr="000B3C35">
        <w:t>In May 2019, an exploration campaign identified an additional exploration target of 17-24Mt @ 1.25-1.40% Li</w:t>
      </w:r>
      <w:r w:rsidRPr="000B3C35">
        <w:rPr>
          <w:vertAlign w:val="subscript"/>
        </w:rPr>
        <w:t>2</w:t>
      </w:r>
      <w:r w:rsidRPr="000B3C35">
        <w:t>O and 150-180ppm Ta</w:t>
      </w:r>
      <w:r w:rsidRPr="005F5C2B">
        <w:rPr>
          <w:vertAlign w:val="subscript"/>
        </w:rPr>
        <w:t>2</w:t>
      </w:r>
      <w:r w:rsidRPr="000B3C35">
        <w:t>O5 within a series of pegmatites adjacent to the Bald Hill mine.</w:t>
      </w:r>
    </w:p>
    <w:p w14:paraId="66840981" w14:textId="08E1E76B" w:rsidR="000B3C35" w:rsidRPr="000B3C35" w:rsidRDefault="000B3C35" w:rsidP="000B3C35">
      <w:pPr>
        <w:pStyle w:val="Heading-level3"/>
        <w:tabs>
          <w:tab w:val="left" w:pos="9498"/>
        </w:tabs>
      </w:pPr>
      <w:proofErr w:type="spellStart"/>
      <w:r w:rsidRPr="000B3C35">
        <w:t>Buldania</w:t>
      </w:r>
      <w:proofErr w:type="spellEnd"/>
      <w:r>
        <w:tab/>
        <w:t>WA</w:t>
      </w:r>
    </w:p>
    <w:p w14:paraId="726D8EAC" w14:textId="77777777" w:rsidR="000B3C35" w:rsidRPr="000B3C35" w:rsidRDefault="000B3C35" w:rsidP="000B3C35">
      <w:pPr>
        <w:pStyle w:val="Body-copy"/>
        <w:tabs>
          <w:tab w:val="left" w:pos="9498"/>
        </w:tabs>
        <w:rPr>
          <w:b/>
          <w:bCs/>
        </w:rPr>
      </w:pPr>
      <w:proofErr w:type="spellStart"/>
      <w:r w:rsidRPr="000B3C35">
        <w:rPr>
          <w:b/>
          <w:bCs/>
        </w:rPr>
        <w:t>Liontown</w:t>
      </w:r>
      <w:proofErr w:type="spellEnd"/>
      <w:r w:rsidRPr="000B3C35">
        <w:rPr>
          <w:b/>
          <w:bCs/>
        </w:rPr>
        <w:t xml:space="preserve"> Resources Ltd (ASX:LTR)</w:t>
      </w:r>
    </w:p>
    <w:p w14:paraId="70076381" w14:textId="77777777" w:rsidR="000B3C35" w:rsidRPr="000B3C35" w:rsidRDefault="000B3C35" w:rsidP="000B3C35">
      <w:pPr>
        <w:pStyle w:val="Body-copy"/>
        <w:tabs>
          <w:tab w:val="left" w:pos="9498"/>
        </w:tabs>
      </w:pPr>
      <w:r w:rsidRPr="000B3C35">
        <w:t xml:space="preserve">The </w:t>
      </w:r>
      <w:proofErr w:type="spellStart"/>
      <w:r w:rsidRPr="000B3C35">
        <w:t>Buldania</w:t>
      </w:r>
      <w:proofErr w:type="spellEnd"/>
      <w:r w:rsidRPr="000B3C35">
        <w:t xml:space="preserve"> Project is located 200km south-east of Kalgoorlie in the Eastern Goldfields region of WA. Drilling of the Anna deposit has identified eight mineralised pegmatites over and area of 1,400m by 380m and to a depth of 300m. A maiden Total Mineral Resource of 15.0Mt @ 1.0% Li</w:t>
      </w:r>
      <w:r w:rsidRPr="000B3C35">
        <w:rPr>
          <w:vertAlign w:val="subscript"/>
        </w:rPr>
        <w:t>2</w:t>
      </w:r>
      <w:r w:rsidRPr="000B3C35">
        <w:t>O and 44 ppm Ta</w:t>
      </w:r>
      <w:r w:rsidRPr="000B3C35">
        <w:rPr>
          <w:vertAlign w:val="subscript"/>
        </w:rPr>
        <w:t>2</w:t>
      </w:r>
      <w:r w:rsidRPr="000B3C35">
        <w:t>O</w:t>
      </w:r>
      <w:r w:rsidRPr="000B3C35">
        <w:rPr>
          <w:vertAlign w:val="subscript"/>
        </w:rPr>
        <w:t>5</w:t>
      </w:r>
      <w:r w:rsidRPr="000B3C35">
        <w:t xml:space="preserve"> was defined in Nov 2019. The Anna mineralisation is open down dip and along strike. A 42 hole RC drilling program for 6,338m completed in 2022 identified shallow lithium mineralisation extending ~150m to the east of the deposit. Significant lithium results were also returned over a strike length of ~800m at the Northwest prospect, 5-10 kilometres north-west of the Anna deposit.</w:t>
      </w:r>
    </w:p>
    <w:p w14:paraId="668131FD" w14:textId="5D779A02" w:rsidR="000B3C35" w:rsidRDefault="000B3C35" w:rsidP="000B3C35">
      <w:pPr>
        <w:pStyle w:val="Body-copy"/>
        <w:tabs>
          <w:tab w:val="left" w:pos="9498"/>
        </w:tabs>
      </w:pPr>
      <w:r w:rsidRPr="000B3C35">
        <w:t xml:space="preserve">Further drilling, metallurgical </w:t>
      </w:r>
      <w:proofErr w:type="spellStart"/>
      <w:r w:rsidRPr="000B3C35">
        <w:t>testwork</w:t>
      </w:r>
      <w:proofErr w:type="spellEnd"/>
      <w:r w:rsidRPr="000B3C35">
        <w:t xml:space="preserve">, environmental and water studies with engineering and other studies commencing in the September 2023 quarter. </w:t>
      </w:r>
    </w:p>
    <w:p w14:paraId="57C36BCB" w14:textId="44429FD0" w:rsidR="000B3C35" w:rsidRPr="000B3C35" w:rsidRDefault="000B3C35" w:rsidP="000B3C35">
      <w:pPr>
        <w:pStyle w:val="Heading-level3"/>
        <w:tabs>
          <w:tab w:val="left" w:pos="9498"/>
        </w:tabs>
      </w:pPr>
      <w:r w:rsidRPr="000B3C35">
        <w:lastRenderedPageBreak/>
        <w:t>Manna Lithium Project</w:t>
      </w:r>
      <w:r>
        <w:tab/>
        <w:t>WA</w:t>
      </w:r>
    </w:p>
    <w:p w14:paraId="7F0B2063" w14:textId="4BDBA9FF" w:rsidR="000B3C35" w:rsidRPr="000B3C35" w:rsidRDefault="000B3C35" w:rsidP="000B3C35">
      <w:pPr>
        <w:pStyle w:val="Body-copy"/>
        <w:tabs>
          <w:tab w:val="left" w:pos="9498"/>
        </w:tabs>
        <w:rPr>
          <w:b/>
          <w:bCs/>
        </w:rPr>
      </w:pPr>
      <w:r w:rsidRPr="000B3C35">
        <w:rPr>
          <w:b/>
          <w:bCs/>
        </w:rPr>
        <w:t xml:space="preserve">Global Lithium Resources </w:t>
      </w:r>
      <w:r w:rsidR="006A4368">
        <w:rPr>
          <w:b/>
          <w:bCs/>
        </w:rPr>
        <w:t>Ltd</w:t>
      </w:r>
      <w:r w:rsidRPr="000B3C35">
        <w:rPr>
          <w:b/>
          <w:bCs/>
        </w:rPr>
        <w:t xml:space="preserve"> (ASX:GL1)</w:t>
      </w:r>
    </w:p>
    <w:p w14:paraId="68E66767" w14:textId="77777777" w:rsidR="000B3C35" w:rsidRPr="000B3C35" w:rsidRDefault="000B3C35" w:rsidP="000B3C35">
      <w:pPr>
        <w:pStyle w:val="Body-copy"/>
        <w:tabs>
          <w:tab w:val="left" w:pos="9498"/>
        </w:tabs>
      </w:pPr>
      <w:r w:rsidRPr="000B3C35">
        <w:t>The Manna Lithium Project is located 100km east of Kalgoorlie, in the Eastern Goldfields region of WA. An updated Total Mineral Resource of 36.0Mt @ 1.13% Li</w:t>
      </w:r>
      <w:r w:rsidRPr="000B3C35">
        <w:rPr>
          <w:vertAlign w:val="subscript"/>
        </w:rPr>
        <w:t>2</w:t>
      </w:r>
      <w:r w:rsidRPr="000B3C35">
        <w:t>O and 54ppm Ta</w:t>
      </w:r>
      <w:r w:rsidRPr="005F5C2B">
        <w:rPr>
          <w:vertAlign w:val="subscript"/>
        </w:rPr>
        <w:t>2</w:t>
      </w:r>
      <w:r w:rsidRPr="000B3C35">
        <w:t>O</w:t>
      </w:r>
      <w:r w:rsidRPr="005F5C2B">
        <w:rPr>
          <w:vertAlign w:val="subscript"/>
        </w:rPr>
        <w:t>5</w:t>
      </w:r>
      <w:r w:rsidRPr="000B3C35">
        <w:t xml:space="preserve"> was defined in July 2023 within a series of outcropping pegmatites, based on 231 RC and diamond drillholes for 51,622m. A Scoping Study was completed in February 2023 based on an open-pit mine and concentrator producing an average of 2.2Mtpa spodumene concentrate (5.5% Li</w:t>
      </w:r>
      <w:r w:rsidRPr="000B3C35">
        <w:rPr>
          <w:vertAlign w:val="subscript"/>
        </w:rPr>
        <w:t>2</w:t>
      </w:r>
      <w:r w:rsidRPr="000B3C35">
        <w:t>O) over a minimum 10 year mine life.</w:t>
      </w:r>
    </w:p>
    <w:p w14:paraId="6A19DAEB" w14:textId="77777777" w:rsidR="000B3C35" w:rsidRPr="000B3C35" w:rsidRDefault="000B3C35" w:rsidP="000B3C35">
      <w:pPr>
        <w:pStyle w:val="Body-copy"/>
        <w:tabs>
          <w:tab w:val="left" w:pos="9498"/>
        </w:tabs>
      </w:pPr>
      <w:r w:rsidRPr="000B3C35">
        <w:t xml:space="preserve">A 50,000m drilling program commenced in August 2023 targeting completion in December 2023 and a Mineral Resource update in H1 CY24. DFS level metallurgical </w:t>
      </w:r>
      <w:proofErr w:type="spellStart"/>
      <w:r w:rsidRPr="000B3C35">
        <w:t>testwork</w:t>
      </w:r>
      <w:proofErr w:type="spellEnd"/>
      <w:r w:rsidRPr="000B3C35">
        <w:t xml:space="preserve"> has been completed demonstrating excellent Li</w:t>
      </w:r>
      <w:r w:rsidRPr="000B3C35">
        <w:rPr>
          <w:vertAlign w:val="subscript"/>
        </w:rPr>
        <w:t>2</w:t>
      </w:r>
      <w:r w:rsidRPr="000B3C35">
        <w:t>O recoveries above 70%. The DFS is targeting completion in H1 CY24 with FID expected in CY24. The deposit remains open in all directions and has clear potential for increased growth.</w:t>
      </w:r>
    </w:p>
    <w:p w14:paraId="4C4C00DA" w14:textId="30C445AA" w:rsidR="000B3C35" w:rsidRPr="000B3C35" w:rsidRDefault="000B3C35" w:rsidP="000B3C35">
      <w:pPr>
        <w:pStyle w:val="Heading-level3"/>
        <w:tabs>
          <w:tab w:val="left" w:pos="9498"/>
        </w:tabs>
      </w:pPr>
      <w:r w:rsidRPr="000B3C35">
        <w:t>Marble Bar Lithium Project</w:t>
      </w:r>
      <w:r>
        <w:tab/>
        <w:t>WA</w:t>
      </w:r>
    </w:p>
    <w:p w14:paraId="1AC993B9" w14:textId="1563D07F" w:rsidR="000B3C35" w:rsidRPr="000B3C35" w:rsidRDefault="000B3C35" w:rsidP="000B3C35">
      <w:pPr>
        <w:pStyle w:val="Body-copy"/>
        <w:tabs>
          <w:tab w:val="left" w:pos="9498"/>
        </w:tabs>
        <w:rPr>
          <w:b/>
          <w:bCs/>
        </w:rPr>
      </w:pPr>
      <w:r w:rsidRPr="000B3C35">
        <w:rPr>
          <w:b/>
          <w:bCs/>
        </w:rPr>
        <w:t xml:space="preserve">Global Lithium Resources </w:t>
      </w:r>
      <w:r w:rsidR="006A4368">
        <w:rPr>
          <w:b/>
          <w:bCs/>
        </w:rPr>
        <w:t>Ltd</w:t>
      </w:r>
      <w:r w:rsidRPr="000B3C35">
        <w:rPr>
          <w:b/>
          <w:bCs/>
        </w:rPr>
        <w:t xml:space="preserve"> (ASX:GL1) </w:t>
      </w:r>
    </w:p>
    <w:p w14:paraId="4234E298" w14:textId="77777777" w:rsidR="000B3C35" w:rsidRPr="000B3C35" w:rsidRDefault="000B3C35" w:rsidP="000B3C35">
      <w:pPr>
        <w:pStyle w:val="Body-copy"/>
        <w:tabs>
          <w:tab w:val="left" w:pos="9498"/>
        </w:tabs>
      </w:pPr>
      <w:r w:rsidRPr="000B3C35">
        <w:t>The Marble Bar Lithium Project (MBLP) is located 160km south-east of Port Hedland, in the Pilbara region of WA. An updated Total Mineral Resource of 18.0Mt @ 1.00% Li</w:t>
      </w:r>
      <w:r w:rsidRPr="000B3C35">
        <w:rPr>
          <w:vertAlign w:val="subscript"/>
        </w:rPr>
        <w:t>2</w:t>
      </w:r>
      <w:r w:rsidRPr="000B3C35">
        <w:t>O and 51ppm Ta</w:t>
      </w:r>
      <w:r w:rsidRPr="000B3C35">
        <w:rPr>
          <w:vertAlign w:val="subscript"/>
        </w:rPr>
        <w:t>2</w:t>
      </w:r>
      <w:r w:rsidRPr="000B3C35">
        <w:t>O</w:t>
      </w:r>
      <w:r w:rsidRPr="000B3C35">
        <w:rPr>
          <w:vertAlign w:val="subscript"/>
        </w:rPr>
        <w:t>5</w:t>
      </w:r>
      <w:r w:rsidRPr="000B3C35">
        <w:t xml:space="preserve"> was defined in July 2023 within a series of pegmatites in the Archer pegmatite corridor, based on 465 primarily RC drillholes for 66,478m. Preliminary metallurgical test work has been undertaken on drill core samples from MBLP with positive results demonstrating Li</w:t>
      </w:r>
      <w:r w:rsidRPr="000B3C35">
        <w:rPr>
          <w:vertAlign w:val="subscript"/>
        </w:rPr>
        <w:t>2</w:t>
      </w:r>
      <w:r w:rsidRPr="000B3C35">
        <w:t xml:space="preserve">O recoveries of 75%. </w:t>
      </w:r>
    </w:p>
    <w:p w14:paraId="01E5B884" w14:textId="77777777" w:rsidR="000B3C35" w:rsidRPr="000B3C35" w:rsidRDefault="000B3C35" w:rsidP="000B3C35">
      <w:pPr>
        <w:pStyle w:val="Body-copy"/>
        <w:tabs>
          <w:tab w:val="left" w:pos="9498"/>
        </w:tabs>
      </w:pPr>
      <w:r w:rsidRPr="000B3C35">
        <w:t xml:space="preserve">Exploration drilling completed to date has identified additional exploration targets over a 25km strike length within which four additional pegmatite corridors which will be the focus of additional drilling in 2024.  </w:t>
      </w:r>
    </w:p>
    <w:p w14:paraId="0E9AECB3" w14:textId="26DE7791" w:rsidR="000B3C35" w:rsidRPr="000B3C35" w:rsidRDefault="000B3C35" w:rsidP="000B3C35">
      <w:pPr>
        <w:pStyle w:val="Heading-level3"/>
        <w:tabs>
          <w:tab w:val="left" w:pos="9498"/>
        </w:tabs>
      </w:pPr>
      <w:r w:rsidRPr="000B3C35">
        <w:t>Pioneer Dome Lithium Project</w:t>
      </w:r>
      <w:r>
        <w:tab/>
        <w:t>WA</w:t>
      </w:r>
    </w:p>
    <w:p w14:paraId="68773F81" w14:textId="08FDD8E1" w:rsidR="000B3C35" w:rsidRPr="000B3C35" w:rsidRDefault="000B3C35" w:rsidP="000B3C35">
      <w:pPr>
        <w:pStyle w:val="Body-copy"/>
        <w:tabs>
          <w:tab w:val="left" w:pos="9498"/>
        </w:tabs>
        <w:rPr>
          <w:b/>
          <w:bCs/>
        </w:rPr>
      </w:pPr>
      <w:r w:rsidRPr="000B3C35">
        <w:rPr>
          <w:b/>
          <w:bCs/>
        </w:rPr>
        <w:t xml:space="preserve">Develop Global </w:t>
      </w:r>
      <w:r w:rsidR="006A4368">
        <w:rPr>
          <w:b/>
          <w:bCs/>
        </w:rPr>
        <w:t>Ltd</w:t>
      </w:r>
      <w:r w:rsidRPr="000B3C35">
        <w:rPr>
          <w:b/>
          <w:bCs/>
        </w:rPr>
        <w:t xml:space="preserve"> (ASX:DVP)</w:t>
      </w:r>
    </w:p>
    <w:p w14:paraId="41CC25B5" w14:textId="77777777" w:rsidR="000B3C35" w:rsidRPr="000B3C35" w:rsidRDefault="000B3C35" w:rsidP="000B3C35">
      <w:pPr>
        <w:pStyle w:val="Body-copy"/>
        <w:tabs>
          <w:tab w:val="left" w:pos="9498"/>
        </w:tabs>
      </w:pPr>
      <w:r w:rsidRPr="000B3C35">
        <w:t>The Pioneer Dome Project is located 130km south of Kalgoorlie in the Eastern Goldfields region of WA. An updated Total Mineral Resource of 11.2Mt @ 1.% Li</w:t>
      </w:r>
      <w:r w:rsidRPr="000B3C35">
        <w:rPr>
          <w:vertAlign w:val="subscript"/>
        </w:rPr>
        <w:t>2</w:t>
      </w:r>
      <w:r w:rsidRPr="000B3C35">
        <w:t>O was defined in December 2022 over the Dome North deposit where a series of pegmatite dykes associated with the Pioneer Dome granite intrude the overlying greenstone sequence. A Scoping Study was completed in Feb 2023 based on an open-pit mine and concentrator producing an average of 1.2Mtpa spodumene concentrate (5.7% Li</w:t>
      </w:r>
      <w:r w:rsidRPr="000B3C35">
        <w:rPr>
          <w:vertAlign w:val="subscript"/>
        </w:rPr>
        <w:t>2</w:t>
      </w:r>
      <w:r w:rsidRPr="000B3C35">
        <w:t xml:space="preserve">O) over a 7.3 year mine life. </w:t>
      </w:r>
    </w:p>
    <w:p w14:paraId="4FCF7588" w14:textId="797A0FEC" w:rsidR="000B3C35" w:rsidRDefault="000B3C35" w:rsidP="000B3C35">
      <w:pPr>
        <w:pStyle w:val="Body-copy"/>
        <w:tabs>
          <w:tab w:val="left" w:pos="9498"/>
        </w:tabs>
      </w:pPr>
      <w:r w:rsidRPr="000B3C35">
        <w:t xml:space="preserve">In May 2023, the Pioneer Dome Project Feasibility Study was commenced with work currently underway on a metallurgical drilling and </w:t>
      </w:r>
      <w:proofErr w:type="spellStart"/>
      <w:r w:rsidRPr="000B3C35">
        <w:t>testwork</w:t>
      </w:r>
      <w:proofErr w:type="spellEnd"/>
      <w:r w:rsidRPr="000B3C35">
        <w:t xml:space="preserve"> program, environmental studies, permitting and approvals and exploration drilling to extend the resource. Essential Minerals </w:t>
      </w:r>
      <w:r w:rsidR="006A4368">
        <w:t>Ltd</w:t>
      </w:r>
      <w:r w:rsidRPr="000B3C35">
        <w:t xml:space="preserve">, the owners of the Pioneer Dome Project, were acquired in November 2023 by Develop Global </w:t>
      </w:r>
      <w:r w:rsidR="006A4368">
        <w:t>Ltd</w:t>
      </w:r>
      <w:r w:rsidRPr="000B3C35">
        <w:t>.</w:t>
      </w:r>
    </w:p>
    <w:p w14:paraId="2A6C9382" w14:textId="77777777" w:rsidR="000B3C35" w:rsidRPr="000B3C35" w:rsidRDefault="000B3C35" w:rsidP="000B3C35">
      <w:pPr>
        <w:pStyle w:val="Body-copy"/>
        <w:rPr>
          <w:i/>
          <w:iCs/>
          <w:sz w:val="15"/>
          <w:szCs w:val="15"/>
        </w:rPr>
      </w:pPr>
      <w:r w:rsidRPr="000B3C35">
        <w:rPr>
          <w:i/>
          <w:iCs/>
          <w:sz w:val="15"/>
          <w:szCs w:val="15"/>
        </w:rPr>
        <w:t xml:space="preserve">Source: Company websites, ASX announcements, </w:t>
      </w:r>
      <w:proofErr w:type="spellStart"/>
      <w:r w:rsidRPr="000B3C35">
        <w:rPr>
          <w:i/>
          <w:iCs/>
          <w:sz w:val="15"/>
          <w:szCs w:val="15"/>
        </w:rPr>
        <w:t>WideRange</w:t>
      </w:r>
      <w:proofErr w:type="spellEnd"/>
      <w:r w:rsidRPr="000B3C35">
        <w:rPr>
          <w:i/>
          <w:iCs/>
          <w:sz w:val="15"/>
          <w:szCs w:val="15"/>
        </w:rPr>
        <w:t xml:space="preserve"> Consulting</w:t>
      </w:r>
    </w:p>
    <w:p w14:paraId="6D0837E3" w14:textId="062A11A9" w:rsidR="000B3C35" w:rsidRDefault="000B3C35" w:rsidP="000B3C35">
      <w:pPr>
        <w:pStyle w:val="Heading-level1"/>
      </w:pPr>
      <w:r w:rsidRPr="000B3C35">
        <w:lastRenderedPageBreak/>
        <w:t>Glossary</w:t>
      </w:r>
    </w:p>
    <w:p w14:paraId="60097C66" w14:textId="77777777" w:rsidR="000B3C35" w:rsidRPr="000B3C35" w:rsidRDefault="000B3C35" w:rsidP="000B3C35">
      <w:pPr>
        <w:pStyle w:val="Body-copy"/>
      </w:pPr>
      <w:r w:rsidRPr="000B3C35">
        <w:rPr>
          <w:b/>
          <w:bCs/>
        </w:rPr>
        <w:t>ANSTO</w:t>
      </w:r>
      <w:r w:rsidRPr="000B3C35">
        <w:t xml:space="preserve"> – Australian Nuclear Science and Technology Organisation</w:t>
      </w:r>
    </w:p>
    <w:p w14:paraId="66F63064" w14:textId="77777777" w:rsidR="000B3C35" w:rsidRPr="000B3C35" w:rsidRDefault="000B3C35" w:rsidP="000B3C35">
      <w:pPr>
        <w:pStyle w:val="Body-copy"/>
      </w:pPr>
      <w:r w:rsidRPr="000B3C35">
        <w:rPr>
          <w:b/>
          <w:bCs/>
        </w:rPr>
        <w:t>BFS</w:t>
      </w:r>
      <w:r w:rsidRPr="000B3C35">
        <w:t xml:space="preserve"> – Bankable Feasibility Study</w:t>
      </w:r>
    </w:p>
    <w:p w14:paraId="0DAB5648" w14:textId="77777777" w:rsidR="000B3C35" w:rsidRPr="000B3C35" w:rsidRDefault="000B3C35" w:rsidP="000B3C35">
      <w:pPr>
        <w:pStyle w:val="Body-copy"/>
      </w:pPr>
      <w:r w:rsidRPr="000B3C35">
        <w:rPr>
          <w:b/>
          <w:bCs/>
        </w:rPr>
        <w:t>CEFC</w:t>
      </w:r>
      <w:r w:rsidRPr="000B3C35">
        <w:t xml:space="preserve"> – Clean Energy Finance Corporation</w:t>
      </w:r>
    </w:p>
    <w:p w14:paraId="0119B57E" w14:textId="77777777" w:rsidR="000B3C35" w:rsidRPr="000B3C35" w:rsidRDefault="000B3C35" w:rsidP="000B3C35">
      <w:pPr>
        <w:pStyle w:val="Body-copy"/>
      </w:pPr>
      <w:r w:rsidRPr="000B3C35">
        <w:rPr>
          <w:b/>
          <w:bCs/>
        </w:rPr>
        <w:t>CMO</w:t>
      </w:r>
      <w:r w:rsidRPr="000B3C35">
        <w:t xml:space="preserve"> – Critical Minerals Office</w:t>
      </w:r>
    </w:p>
    <w:p w14:paraId="52545221" w14:textId="77777777" w:rsidR="000B3C35" w:rsidRPr="000B3C35" w:rsidRDefault="000B3C35" w:rsidP="000B3C35">
      <w:pPr>
        <w:pStyle w:val="Body-copy"/>
      </w:pPr>
      <w:r w:rsidRPr="000B3C35">
        <w:rPr>
          <w:b/>
          <w:bCs/>
        </w:rPr>
        <w:t>CSIRO</w:t>
      </w:r>
      <w:r w:rsidRPr="000B3C35">
        <w:t xml:space="preserve"> – Commonwealth Scientific Industrial Research Organisation</w:t>
      </w:r>
    </w:p>
    <w:p w14:paraId="07DF8E0A" w14:textId="77777777" w:rsidR="000B3C35" w:rsidRPr="000B3C35" w:rsidRDefault="000B3C35" w:rsidP="000B3C35">
      <w:pPr>
        <w:pStyle w:val="Body-copy"/>
      </w:pPr>
      <w:r w:rsidRPr="000B3C35">
        <w:rPr>
          <w:b/>
          <w:bCs/>
        </w:rPr>
        <w:t>DFAT</w:t>
      </w:r>
      <w:r w:rsidRPr="000B3C35">
        <w:t xml:space="preserve"> – Department of Foreign Affairs and Trade</w:t>
      </w:r>
    </w:p>
    <w:p w14:paraId="2658D09A" w14:textId="77777777" w:rsidR="000B3C35" w:rsidRPr="000B3C35" w:rsidRDefault="000B3C35" w:rsidP="000B3C35">
      <w:pPr>
        <w:pStyle w:val="Body-copy"/>
      </w:pPr>
      <w:r w:rsidRPr="000B3C35">
        <w:rPr>
          <w:b/>
          <w:bCs/>
        </w:rPr>
        <w:t>DFS</w:t>
      </w:r>
      <w:r w:rsidRPr="000B3C35">
        <w:t xml:space="preserve"> – Definitive Feasibility Study</w:t>
      </w:r>
    </w:p>
    <w:p w14:paraId="38477BE9" w14:textId="01C8771E" w:rsidR="000B3C35" w:rsidRPr="000B3C35" w:rsidRDefault="000B3C35" w:rsidP="000B3C35">
      <w:pPr>
        <w:pStyle w:val="Body-copy"/>
      </w:pPr>
      <w:r w:rsidRPr="000B3C35">
        <w:rPr>
          <w:b/>
          <w:bCs/>
        </w:rPr>
        <w:t>DISR</w:t>
      </w:r>
      <w:r w:rsidRPr="000B3C35">
        <w:t xml:space="preserve"> – Department of Industry, Science and Resources</w:t>
      </w:r>
    </w:p>
    <w:p w14:paraId="29697CED" w14:textId="77777777" w:rsidR="000B3C35" w:rsidRPr="000B3C35" w:rsidRDefault="000B3C35" w:rsidP="000B3C35">
      <w:pPr>
        <w:pStyle w:val="Body-copy"/>
      </w:pPr>
      <w:r w:rsidRPr="000B3C35">
        <w:rPr>
          <w:b/>
          <w:bCs/>
        </w:rPr>
        <w:t>EDR</w:t>
      </w:r>
      <w:r w:rsidRPr="000B3C35">
        <w:t xml:space="preserve"> – Economic Demonstrated Resources</w:t>
      </w:r>
    </w:p>
    <w:p w14:paraId="4EEA5D6C" w14:textId="77777777" w:rsidR="000B3C35" w:rsidRPr="000B3C35" w:rsidRDefault="000B3C35" w:rsidP="000B3C35">
      <w:pPr>
        <w:pStyle w:val="Body-copy"/>
      </w:pPr>
      <w:r w:rsidRPr="000B3C35">
        <w:rPr>
          <w:b/>
          <w:bCs/>
        </w:rPr>
        <w:t>EFA</w:t>
      </w:r>
      <w:r w:rsidRPr="000B3C35">
        <w:t xml:space="preserve"> – Export Finance Australia</w:t>
      </w:r>
    </w:p>
    <w:p w14:paraId="100EE376" w14:textId="77777777" w:rsidR="000B3C35" w:rsidRPr="000B3C35" w:rsidRDefault="000B3C35" w:rsidP="000B3C35">
      <w:pPr>
        <w:pStyle w:val="Body-copy"/>
      </w:pPr>
      <w:r w:rsidRPr="000B3C35">
        <w:rPr>
          <w:b/>
          <w:bCs/>
        </w:rPr>
        <w:t>EIS</w:t>
      </w:r>
      <w:r w:rsidRPr="000B3C35">
        <w:t xml:space="preserve"> – Environmental Impact Statement</w:t>
      </w:r>
    </w:p>
    <w:p w14:paraId="2638D693" w14:textId="77777777" w:rsidR="000B3C35" w:rsidRPr="000B3C35" w:rsidRDefault="000B3C35" w:rsidP="000B3C35">
      <w:pPr>
        <w:pStyle w:val="Body-copy"/>
      </w:pPr>
      <w:r w:rsidRPr="000B3C35">
        <w:rPr>
          <w:b/>
          <w:bCs/>
        </w:rPr>
        <w:t>EM</w:t>
      </w:r>
      <w:r w:rsidRPr="000B3C35">
        <w:t xml:space="preserve"> – Electromagnetic</w:t>
      </w:r>
    </w:p>
    <w:p w14:paraId="6D8C7B6C" w14:textId="77777777" w:rsidR="000B3C35" w:rsidRPr="000B3C35" w:rsidRDefault="000B3C35" w:rsidP="000B3C35">
      <w:pPr>
        <w:pStyle w:val="Body-copy"/>
      </w:pPr>
      <w:r w:rsidRPr="000B3C35">
        <w:rPr>
          <w:b/>
          <w:bCs/>
        </w:rPr>
        <w:t>EPBC</w:t>
      </w:r>
      <w:r w:rsidRPr="000B3C35">
        <w:t xml:space="preserve"> – Environment Protection and Biodiversity Conservation Act</w:t>
      </w:r>
    </w:p>
    <w:p w14:paraId="4167DD03" w14:textId="77777777" w:rsidR="000B3C35" w:rsidRPr="000B3C35" w:rsidRDefault="000B3C35" w:rsidP="000B3C35">
      <w:pPr>
        <w:pStyle w:val="Body-copy"/>
      </w:pPr>
      <w:r w:rsidRPr="000B3C35">
        <w:rPr>
          <w:b/>
          <w:bCs/>
        </w:rPr>
        <w:t>ESG</w:t>
      </w:r>
      <w:r w:rsidRPr="000B3C35">
        <w:t xml:space="preserve"> – Environmental, Social &amp; Governance</w:t>
      </w:r>
    </w:p>
    <w:p w14:paraId="4896A2D1" w14:textId="77777777" w:rsidR="000B3C35" w:rsidRPr="000B3C35" w:rsidRDefault="000B3C35" w:rsidP="000B3C35">
      <w:pPr>
        <w:pStyle w:val="Body-copy"/>
      </w:pPr>
      <w:r w:rsidRPr="000B3C35">
        <w:rPr>
          <w:b/>
          <w:bCs/>
        </w:rPr>
        <w:t>EV</w:t>
      </w:r>
      <w:r w:rsidRPr="000B3C35">
        <w:t xml:space="preserve"> – Electric vehicle</w:t>
      </w:r>
    </w:p>
    <w:p w14:paraId="55F106E3" w14:textId="77777777" w:rsidR="000B3C35" w:rsidRPr="000B3C35" w:rsidRDefault="000B3C35" w:rsidP="000B3C35">
      <w:pPr>
        <w:pStyle w:val="Body-copy"/>
      </w:pPr>
      <w:r w:rsidRPr="000B3C35">
        <w:rPr>
          <w:b/>
          <w:bCs/>
        </w:rPr>
        <w:t>FBI-CRC</w:t>
      </w:r>
      <w:r w:rsidRPr="000B3C35">
        <w:t xml:space="preserve"> – Future Battery Industries Cooperative Research Centre</w:t>
      </w:r>
    </w:p>
    <w:p w14:paraId="1AA21FF0" w14:textId="77777777" w:rsidR="000B3C35" w:rsidRPr="000B3C35" w:rsidRDefault="000B3C35" w:rsidP="000B3C35">
      <w:pPr>
        <w:pStyle w:val="Body-copy"/>
      </w:pPr>
      <w:r w:rsidRPr="000B3C35">
        <w:rPr>
          <w:b/>
          <w:bCs/>
        </w:rPr>
        <w:t>FID</w:t>
      </w:r>
      <w:r w:rsidRPr="000B3C35">
        <w:t xml:space="preserve"> – Final Investment Decision</w:t>
      </w:r>
    </w:p>
    <w:p w14:paraId="58AFFC20" w14:textId="77777777" w:rsidR="000B3C35" w:rsidRPr="000B3C35" w:rsidRDefault="000B3C35" w:rsidP="000B3C35">
      <w:pPr>
        <w:pStyle w:val="Body-copy"/>
      </w:pPr>
      <w:r w:rsidRPr="000B3C35">
        <w:rPr>
          <w:b/>
          <w:bCs/>
        </w:rPr>
        <w:t>HPAL</w:t>
      </w:r>
      <w:r w:rsidRPr="000B3C35">
        <w:t xml:space="preserve"> – High-pressure acid leaching</w:t>
      </w:r>
    </w:p>
    <w:p w14:paraId="72682B78" w14:textId="77777777" w:rsidR="000B3C35" w:rsidRPr="000B3C35" w:rsidRDefault="000B3C35" w:rsidP="000B3C35">
      <w:pPr>
        <w:pStyle w:val="Body-copy"/>
      </w:pPr>
      <w:r w:rsidRPr="000B3C35">
        <w:rPr>
          <w:b/>
          <w:bCs/>
        </w:rPr>
        <w:t>JV</w:t>
      </w:r>
      <w:r w:rsidRPr="000B3C35">
        <w:t xml:space="preserve"> – Joint venture</w:t>
      </w:r>
    </w:p>
    <w:p w14:paraId="21587E40" w14:textId="77777777" w:rsidR="000B3C35" w:rsidRPr="000B3C35" w:rsidRDefault="000B3C35" w:rsidP="000B3C35">
      <w:pPr>
        <w:pStyle w:val="Body-copy"/>
      </w:pPr>
      <w:r w:rsidRPr="000B3C35">
        <w:rPr>
          <w:b/>
          <w:bCs/>
        </w:rPr>
        <w:t>NAIF</w:t>
      </w:r>
      <w:r w:rsidRPr="000B3C35">
        <w:t xml:space="preserve"> – Northern Australia Infrastructure Fund</w:t>
      </w:r>
    </w:p>
    <w:p w14:paraId="5AF02734" w14:textId="77777777" w:rsidR="000B3C35" w:rsidRPr="000B3C35" w:rsidRDefault="000B3C35" w:rsidP="000B3C35">
      <w:pPr>
        <w:pStyle w:val="Body-copy"/>
      </w:pPr>
      <w:r w:rsidRPr="000B3C35">
        <w:rPr>
          <w:b/>
          <w:bCs/>
        </w:rPr>
        <w:t>NSW</w:t>
      </w:r>
      <w:r w:rsidRPr="000B3C35">
        <w:t xml:space="preserve"> – New South Wales</w:t>
      </w:r>
    </w:p>
    <w:p w14:paraId="4A1CDA72" w14:textId="77777777" w:rsidR="000B3C35" w:rsidRPr="000B3C35" w:rsidRDefault="000B3C35" w:rsidP="000B3C35">
      <w:pPr>
        <w:pStyle w:val="Body-copy"/>
      </w:pPr>
      <w:r w:rsidRPr="000B3C35">
        <w:rPr>
          <w:b/>
          <w:bCs/>
        </w:rPr>
        <w:lastRenderedPageBreak/>
        <w:t>NRF</w:t>
      </w:r>
      <w:r w:rsidRPr="000B3C35">
        <w:t xml:space="preserve"> – National Reconstruction Fun</w:t>
      </w:r>
    </w:p>
    <w:p w14:paraId="4FF5181C" w14:textId="77777777" w:rsidR="000B3C35" w:rsidRPr="000B3C35" w:rsidRDefault="000B3C35" w:rsidP="000B3C35">
      <w:pPr>
        <w:pStyle w:val="Body-copy"/>
      </w:pPr>
      <w:r w:rsidRPr="000B3C35">
        <w:rPr>
          <w:b/>
          <w:bCs/>
        </w:rPr>
        <w:t>NT</w:t>
      </w:r>
      <w:r w:rsidRPr="000B3C35">
        <w:t xml:space="preserve"> – Northern Territory</w:t>
      </w:r>
    </w:p>
    <w:p w14:paraId="08AADC11" w14:textId="77777777" w:rsidR="000B3C35" w:rsidRPr="000B3C35" w:rsidRDefault="000B3C35" w:rsidP="000B3C35">
      <w:pPr>
        <w:pStyle w:val="Body-copy"/>
      </w:pPr>
      <w:r w:rsidRPr="000B3C35">
        <w:rPr>
          <w:b/>
          <w:bCs/>
        </w:rPr>
        <w:t>PFS</w:t>
      </w:r>
      <w:r w:rsidRPr="000B3C35">
        <w:t xml:space="preserve"> – Pre Feasibility Study</w:t>
      </w:r>
    </w:p>
    <w:p w14:paraId="1DC92F40" w14:textId="77777777" w:rsidR="000B3C35" w:rsidRPr="000B3C35" w:rsidRDefault="000B3C35" w:rsidP="000B3C35">
      <w:pPr>
        <w:pStyle w:val="Body-copy"/>
      </w:pPr>
      <w:r w:rsidRPr="000B3C35">
        <w:rPr>
          <w:b/>
          <w:bCs/>
        </w:rPr>
        <w:t>QLD</w:t>
      </w:r>
      <w:r w:rsidRPr="000B3C35">
        <w:t xml:space="preserve"> – Queensland</w:t>
      </w:r>
    </w:p>
    <w:p w14:paraId="4A267122" w14:textId="77777777" w:rsidR="000B3C35" w:rsidRPr="000B3C35" w:rsidRDefault="000B3C35" w:rsidP="000B3C35">
      <w:pPr>
        <w:pStyle w:val="Body-copy"/>
      </w:pPr>
      <w:r w:rsidRPr="000B3C35">
        <w:rPr>
          <w:b/>
          <w:bCs/>
        </w:rPr>
        <w:t>SA</w:t>
      </w:r>
      <w:r w:rsidRPr="000B3C35">
        <w:t xml:space="preserve"> – South Australia</w:t>
      </w:r>
    </w:p>
    <w:p w14:paraId="3FCEF8BF" w14:textId="77777777" w:rsidR="000B3C35" w:rsidRPr="000B3C35" w:rsidRDefault="000B3C35" w:rsidP="000B3C35">
      <w:pPr>
        <w:pStyle w:val="Body-copy"/>
      </w:pPr>
      <w:r w:rsidRPr="000B3C35">
        <w:rPr>
          <w:b/>
          <w:bCs/>
        </w:rPr>
        <w:t>TAS</w:t>
      </w:r>
      <w:r w:rsidRPr="000B3C35">
        <w:t xml:space="preserve"> – Tasmania</w:t>
      </w:r>
    </w:p>
    <w:p w14:paraId="02299799" w14:textId="77777777" w:rsidR="000B3C35" w:rsidRPr="000B3C35" w:rsidRDefault="000B3C35" w:rsidP="000B3C35">
      <w:pPr>
        <w:pStyle w:val="Body-copy"/>
      </w:pPr>
      <w:r w:rsidRPr="000B3C35">
        <w:rPr>
          <w:b/>
          <w:bCs/>
        </w:rPr>
        <w:t>VIC</w:t>
      </w:r>
      <w:r w:rsidRPr="000B3C35">
        <w:t xml:space="preserve"> – Victoria</w:t>
      </w:r>
    </w:p>
    <w:p w14:paraId="16F42B7B" w14:textId="10A984C1" w:rsidR="000B3C35" w:rsidRPr="000B3C35" w:rsidRDefault="000B3C35" w:rsidP="000B3C35">
      <w:pPr>
        <w:pStyle w:val="Body-copy"/>
      </w:pPr>
      <w:r w:rsidRPr="000B3C35">
        <w:rPr>
          <w:b/>
          <w:bCs/>
        </w:rPr>
        <w:t>WA</w:t>
      </w:r>
      <w:r w:rsidRPr="000B3C35">
        <w:t xml:space="preserve"> – Western Australia</w:t>
      </w:r>
    </w:p>
    <w:p w14:paraId="77AD178D" w14:textId="77777777" w:rsidR="000B3C35" w:rsidRPr="000B3C35" w:rsidRDefault="000B3C35" w:rsidP="000B3C35">
      <w:pPr>
        <w:pStyle w:val="Body-copy"/>
      </w:pPr>
    </w:p>
    <w:p w14:paraId="7D30E4BB" w14:textId="77777777" w:rsidR="000B3C35" w:rsidRPr="000B3C35" w:rsidRDefault="000B3C35" w:rsidP="000B3C35">
      <w:pPr>
        <w:pStyle w:val="Heading-level2"/>
      </w:pPr>
    </w:p>
    <w:p w14:paraId="360130B8" w14:textId="77777777" w:rsidR="000B3C35" w:rsidRPr="000B3C35" w:rsidRDefault="000B3C35" w:rsidP="000B3C35">
      <w:pPr>
        <w:pStyle w:val="Body-copy"/>
        <w:rPr>
          <w:i/>
          <w:iCs/>
          <w:sz w:val="15"/>
          <w:szCs w:val="15"/>
        </w:rPr>
      </w:pPr>
    </w:p>
    <w:p w14:paraId="4409A396" w14:textId="77777777" w:rsidR="006A617F" w:rsidRPr="00F87048" w:rsidRDefault="006A617F" w:rsidP="00F87048">
      <w:pPr>
        <w:pStyle w:val="Body-copy"/>
        <w:rPr>
          <w:b/>
          <w:bCs/>
        </w:rPr>
      </w:pPr>
    </w:p>
    <w:p w14:paraId="7A199D51" w14:textId="4F3B1C20" w:rsidR="00F87048" w:rsidRPr="00F87048" w:rsidRDefault="00F87048" w:rsidP="00F87048">
      <w:pPr>
        <w:pStyle w:val="Body-copy"/>
      </w:pPr>
    </w:p>
    <w:p w14:paraId="569AA51C" w14:textId="77777777" w:rsidR="00F87048" w:rsidRPr="00F87048" w:rsidRDefault="00F87048" w:rsidP="00F87048">
      <w:pPr>
        <w:pStyle w:val="Body-copy"/>
      </w:pPr>
    </w:p>
    <w:p w14:paraId="1E5D4F73" w14:textId="77777777" w:rsidR="00F87048" w:rsidRPr="00F87048" w:rsidRDefault="00F87048" w:rsidP="00F87048">
      <w:pPr>
        <w:pStyle w:val="Body-copy"/>
      </w:pPr>
    </w:p>
    <w:p w14:paraId="2A269712" w14:textId="2BA05B04" w:rsidR="0011190C" w:rsidRPr="0011190C" w:rsidRDefault="0011190C" w:rsidP="0011190C">
      <w:pPr>
        <w:pStyle w:val="Body-copy"/>
      </w:pPr>
    </w:p>
    <w:p w14:paraId="65CBA1A5" w14:textId="257E5672" w:rsidR="0011190C" w:rsidRPr="0011190C" w:rsidRDefault="0011190C" w:rsidP="0011190C">
      <w:pPr>
        <w:pStyle w:val="Body-copy"/>
      </w:pPr>
    </w:p>
    <w:p w14:paraId="6E93BDA1" w14:textId="77777777" w:rsidR="0011190C" w:rsidRPr="0011190C" w:rsidRDefault="0011190C" w:rsidP="0011190C">
      <w:pPr>
        <w:pStyle w:val="Body-copy"/>
      </w:pPr>
    </w:p>
    <w:p w14:paraId="38A29B8E" w14:textId="77777777" w:rsidR="0011190C" w:rsidRPr="0011190C" w:rsidRDefault="0011190C" w:rsidP="0011190C">
      <w:pPr>
        <w:pStyle w:val="Body-copy"/>
      </w:pPr>
    </w:p>
    <w:p w14:paraId="57C8379B" w14:textId="6DEB705D" w:rsidR="0011190C" w:rsidRDefault="0011190C" w:rsidP="0011190C">
      <w:pPr>
        <w:pStyle w:val="Body-copy"/>
      </w:pPr>
    </w:p>
    <w:p w14:paraId="7EFB0D57" w14:textId="370A0A34" w:rsidR="0011190C" w:rsidRPr="0011190C" w:rsidRDefault="0011190C" w:rsidP="0011190C">
      <w:pPr>
        <w:pStyle w:val="Body-copy"/>
      </w:pPr>
    </w:p>
    <w:p w14:paraId="763D3986" w14:textId="77777777" w:rsidR="0011190C" w:rsidRPr="0011190C" w:rsidRDefault="0011190C" w:rsidP="0011190C">
      <w:pPr>
        <w:pStyle w:val="Body-copy"/>
      </w:pPr>
    </w:p>
    <w:sectPr w:rsidR="0011190C" w:rsidRPr="0011190C" w:rsidSect="00E82C23">
      <w:footerReference w:type="default" r:id="rId80"/>
      <w:headerReference w:type="first" r:id="rId81"/>
      <w:footerReference w:type="first" r:id="rId82"/>
      <w:pgSz w:w="11906" w:h="16838" w:code="9"/>
      <w:pgMar w:top="851" w:right="964" w:bottom="1135" w:left="964" w:header="1021" w:footer="2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598C26" w14:textId="77777777" w:rsidR="000C1F73" w:rsidRDefault="000C1F73" w:rsidP="000C7BB5">
      <w:r>
        <w:separator/>
      </w:r>
    </w:p>
    <w:p w14:paraId="54625536" w14:textId="77777777" w:rsidR="000C1F73" w:rsidRDefault="000C1F73" w:rsidP="000C7BB5"/>
  </w:endnote>
  <w:endnote w:type="continuationSeparator" w:id="0">
    <w:p w14:paraId="530DFD52" w14:textId="77777777" w:rsidR="000C1F73" w:rsidRDefault="000C1F73" w:rsidP="000C7BB5">
      <w:r>
        <w:continuationSeparator/>
      </w:r>
    </w:p>
    <w:p w14:paraId="5ABC17F1" w14:textId="77777777" w:rsidR="000C1F73" w:rsidRDefault="000C1F73" w:rsidP="000C7BB5"/>
  </w:endnote>
  <w:endnote w:type="continuationNotice" w:id="1">
    <w:p w14:paraId="0574C9C7" w14:textId="77777777" w:rsidR="000C1F73" w:rsidRDefault="000C1F73" w:rsidP="000C7B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dy CS)">
    <w:altName w:val="Times New Roman"/>
    <w:panose1 w:val="020B0604020202020204"/>
    <w:charset w:val="00"/>
    <w:family w:val="roman"/>
    <w:notTrueType/>
    <w:pitch w:val="default"/>
  </w:font>
  <w:font w:name="AU Sans BETA Display Thin">
    <w:panose1 w:val="00000000000000000000"/>
    <w:charset w:val="00"/>
    <w:family w:val="auto"/>
    <w:pitch w:val="variable"/>
    <w:sig w:usb0="00000003" w:usb1="00000000" w:usb2="00000000" w:usb3="00000000" w:csb0="00000001" w:csb1="00000000"/>
  </w:font>
  <w:font w:name="AU Sans BETA Text">
    <w:altName w:val="Calibri"/>
    <w:panose1 w:val="00000000000000000000"/>
    <w:charset w:val="00"/>
    <w:family w:val="auto"/>
    <w:notTrueType/>
    <w:pitch w:val="variable"/>
    <w:sig w:usb0="00000003" w:usb1="00000000" w:usb2="00000000" w:usb3="00000000" w:csb0="00000001" w:csb1="00000000"/>
  </w:font>
  <w:font w:name="AU Sans BETA Display Regular">
    <w:panose1 w:val="00000000000000000000"/>
    <w:charset w:val="00"/>
    <w:family w:val="auto"/>
    <w:pitch w:val="variable"/>
    <w:sig w:usb0="00000003" w:usb1="00000000" w:usb2="00000000" w:usb3="00000000" w:csb0="00000001" w:csb1="00000000"/>
  </w:font>
  <w:font w:name="AU Sans BETA Text Light">
    <w:altName w:val="Calibri"/>
    <w:panose1 w:val="00000000000000000000"/>
    <w:charset w:val="00"/>
    <w:family w:val="auto"/>
    <w:notTrueType/>
    <w:pitch w:val="variable"/>
    <w:sig w:usb0="00000003" w:usb1="00000000" w:usb2="00000000" w:usb3="00000000" w:csb0="00000001" w:csb1="00000000"/>
  </w:font>
  <w:font w:name="AU Sans BETA Text Bold">
    <w:altName w:val="Calibri"/>
    <w:panose1 w:val="00000000000000000000"/>
    <w:charset w:val="00"/>
    <w:family w:val="auto"/>
    <w:notTrueType/>
    <w:pitch w:val="variable"/>
    <w:sig w:usb0="00000003" w:usb1="00000000" w:usb2="00000000" w:usb3="00000000" w:csb0="00000001" w:csb1="00000000"/>
  </w:font>
  <w:font w:name="AU Sans BETA Text Medium">
    <w:altName w:val="Calibri"/>
    <w:panose1 w:val="00000000000000000000"/>
    <w:charset w:val="00"/>
    <w:family w:val="auto"/>
    <w:notTrueType/>
    <w:pitch w:val="variable"/>
    <w:sig w:usb0="00000003" w:usb1="00000000" w:usb2="00000000" w:usb3="00000000" w:csb0="00000001" w:csb1="00000000"/>
  </w:font>
  <w:font w:name="AU Sans BETA Display Light">
    <w:panose1 w:val="00000000000000000000"/>
    <w:charset w:val="00"/>
    <w:family w:val="auto"/>
    <w:pitch w:val="variable"/>
    <w:sig w:usb0="00000003" w:usb1="00000000" w:usb2="00000000" w:usb3="00000000" w:csb0="00000001" w:csb1="00000000"/>
  </w:font>
  <w:font w:name="AU Sans BETA Display Bold">
    <w:altName w:val="Calibri"/>
    <w:panose1 w:val="000000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obeClean-Regular">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B1011" w14:textId="4E6F0BB7" w:rsidR="001B2880" w:rsidRDefault="00321E47" w:rsidP="000C7BB5">
    <w:pPr>
      <w:pStyle w:val="Footer"/>
    </w:pPr>
    <w:r w:rsidRPr="003D0704">
      <w:rPr>
        <w:noProof/>
        <w:lang w:eastAsia="en-AU"/>
      </w:rPr>
      <mc:AlternateContent>
        <mc:Choice Requires="wps">
          <w:drawing>
            <wp:anchor distT="0" distB="0" distL="114300" distR="114300" simplePos="0" relativeHeight="251658240" behindDoc="0" locked="0" layoutInCell="1" allowOverlap="1" wp14:anchorId="73451CA8" wp14:editId="3D695FD4">
              <wp:simplePos x="0" y="0"/>
              <wp:positionH relativeFrom="margin">
                <wp:posOffset>-7620</wp:posOffset>
              </wp:positionH>
              <wp:positionV relativeFrom="page">
                <wp:posOffset>10204613</wp:posOffset>
              </wp:positionV>
              <wp:extent cx="6309360" cy="7620"/>
              <wp:effectExtent l="0" t="0" r="34290" b="30480"/>
              <wp:wrapNone/>
              <wp:docPr id="184" name="Straight Connector 1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309360" cy="7620"/>
                      </a:xfrm>
                      <a:prstGeom prst="line">
                        <a:avLst/>
                      </a:prstGeom>
                      <a:ln w="635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9B257F" id="Straight Connector 184" o:spid="_x0000_s1026" alt="&quot;&quot;" style="position:absolute;flip:y;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6pt,803.5pt" to="496.2pt,8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" strokecolor="#00694b [3206]" strokeweight=".5pt">
              <v:stroke joinstyle="miter"/>
              <w10:wrap anchorx="margin" anchory="page"/>
            </v:line>
          </w:pict>
        </mc:Fallback>
      </mc:AlternateContent>
    </w:r>
    <w:proofErr w:type="spellStart"/>
    <w:r w:rsidR="00A47B72">
      <w:t>Australian</w:t>
    </w:r>
    <w:proofErr w:type="spellEnd"/>
    <w:r w:rsidR="00A47B72">
      <w:t xml:space="preserve"> </w:t>
    </w:r>
    <w:proofErr w:type="spellStart"/>
    <w:r w:rsidR="00A47B72">
      <w:t>Critical</w:t>
    </w:r>
    <w:proofErr w:type="spellEnd"/>
    <w:r w:rsidR="00A47B72">
      <w:t xml:space="preserve"> </w:t>
    </w:r>
    <w:proofErr w:type="spellStart"/>
    <w:r w:rsidR="00A47B72">
      <w:t>Minerals</w:t>
    </w:r>
    <w:proofErr w:type="spellEnd"/>
    <w:r w:rsidR="00A47B72">
      <w:t xml:space="preserve"> </w:t>
    </w:r>
    <w:proofErr w:type="spellStart"/>
    <w:r w:rsidR="00A47B72">
      <w:t>Prospectus</w:t>
    </w:r>
    <w:proofErr w:type="spellEnd"/>
    <w:r w:rsidR="003D0704">
      <w:tab/>
    </w:r>
    <w:r w:rsidR="00A86927">
      <w:fldChar w:fldCharType="begin"/>
    </w:r>
    <w:r w:rsidR="00A86927">
      <w:instrText xml:space="preserve"> PAGE   \* MERGEFORMAT </w:instrText>
    </w:r>
    <w:r w:rsidR="00A86927">
      <w:fldChar w:fldCharType="separate"/>
    </w:r>
    <w:r w:rsidR="00AA390C">
      <w:rPr>
        <w:noProof/>
      </w:rPr>
      <w:t>2</w:t>
    </w:r>
    <w:r w:rsidR="00A86927">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92919" w14:textId="77777777" w:rsidR="00D871C3" w:rsidRPr="005A45A0" w:rsidRDefault="00A40A5B" w:rsidP="00D41FBB">
    <w:pPr>
      <w:pStyle w:val="Footer"/>
      <w:spacing w:before="60"/>
      <w:rPr>
        <w:lang w:val="en-AU"/>
      </w:rPr>
    </w:pPr>
    <w:r w:rsidRPr="003D0704">
      <w:rPr>
        <w:noProof/>
        <w:lang w:eastAsia="en-AU"/>
      </w:rPr>
      <mc:AlternateContent>
        <mc:Choice Requires="wps">
          <w:drawing>
            <wp:anchor distT="0" distB="0" distL="114300" distR="114300" simplePos="0" relativeHeight="251658241" behindDoc="0" locked="0" layoutInCell="1" allowOverlap="1" wp14:anchorId="0E8E192B" wp14:editId="7C682F3B">
              <wp:simplePos x="0" y="0"/>
              <wp:positionH relativeFrom="margin">
                <wp:posOffset>-7620</wp:posOffset>
              </wp:positionH>
              <wp:positionV relativeFrom="page">
                <wp:posOffset>10204613</wp:posOffset>
              </wp:positionV>
              <wp:extent cx="6309360" cy="7620"/>
              <wp:effectExtent l="0" t="0" r="34290" b="30480"/>
              <wp:wrapNone/>
              <wp:docPr id="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309360" cy="7620"/>
                      </a:xfrm>
                      <a:prstGeom prst="line">
                        <a:avLst/>
                      </a:prstGeom>
                      <a:ln w="635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C1A831" id="Straight Connector 1" o:spid="_x0000_s1026" alt="&quot;&quot;" style="position:absolute;flip:y;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6pt,803.5pt" to="496.2pt,8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" strokecolor="#00694b [3206]" strokeweight=".5pt">
              <v:stroke joinstyle="miter"/>
              <w10:wrap anchorx="margin" anchory="page"/>
            </v:line>
          </w:pict>
        </mc:Fallback>
      </mc:AlternateContent>
    </w:r>
    <w:r w:rsidR="007D762F" w:rsidRPr="005A45A0">
      <w:rPr>
        <w:lang w:val="en-AU"/>
      </w:rPr>
      <w:t>Add your document title here</w:t>
    </w:r>
    <w:r w:rsidRPr="005A45A0">
      <w:rPr>
        <w:lang w:val="en-AU"/>
      </w:rPr>
      <w:tab/>
    </w:r>
    <w:r>
      <w:fldChar w:fldCharType="begin"/>
    </w:r>
    <w:r w:rsidRPr="005A45A0">
      <w:rPr>
        <w:lang w:val="en-AU"/>
      </w:rPr>
      <w:instrText xml:space="preserve"> PAGE   \* MERGEFORMAT </w:instrText>
    </w:r>
    <w:r>
      <w:fldChar w:fldCharType="separate"/>
    </w:r>
    <w:r w:rsidRPr="005A45A0">
      <w:rPr>
        <w:lang w:val="en-AU"/>
      </w:rPr>
      <w:t>2</w:t>
    </w:r>
    <w:r>
      <w:fldChar w:fldCharType="end"/>
    </w:r>
    <w:r w:rsidR="004767E6" w:rsidRPr="005A45A0">
      <w:rPr>
        <w:color w:val="173F34" w:themeColor="accent1"/>
        <w:sz w:val="14"/>
        <w:szCs w:val="14"/>
        <w:lang w:val="en-AU"/>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AD9C02" w14:textId="77777777" w:rsidR="000C1F73" w:rsidRDefault="000C1F73" w:rsidP="000C7BB5">
      <w:r>
        <w:separator/>
      </w:r>
    </w:p>
    <w:p w14:paraId="0446D2B8" w14:textId="77777777" w:rsidR="000C1F73" w:rsidRDefault="000C1F73" w:rsidP="000C7BB5"/>
  </w:footnote>
  <w:footnote w:type="continuationSeparator" w:id="0">
    <w:p w14:paraId="46A0C181" w14:textId="77777777" w:rsidR="000C1F73" w:rsidRDefault="000C1F73" w:rsidP="000C7BB5">
      <w:r>
        <w:continuationSeparator/>
      </w:r>
    </w:p>
    <w:p w14:paraId="202C40D7" w14:textId="77777777" w:rsidR="000C1F73" w:rsidRDefault="000C1F73" w:rsidP="000C7BB5"/>
  </w:footnote>
  <w:footnote w:type="continuationNotice" w:id="1">
    <w:p w14:paraId="55E9E70E" w14:textId="77777777" w:rsidR="000C1F73" w:rsidRDefault="000C1F73" w:rsidP="000C7BB5"/>
  </w:footnote>
  <w:footnote w:id="2">
    <w:p w14:paraId="3858BB74" w14:textId="16DB32D7" w:rsidR="00870F08" w:rsidRPr="00870F08" w:rsidRDefault="00870F08" w:rsidP="00870F08">
      <w:pPr>
        <w:pStyle w:val="Body-copy"/>
        <w:spacing w:before="0" w:after="0"/>
      </w:pPr>
      <w:r>
        <w:rPr>
          <w:rStyle w:val="FootnoteReference"/>
        </w:rPr>
        <w:footnoteRef/>
      </w:r>
      <w:r>
        <w:t xml:space="preserve"> </w:t>
      </w:r>
      <w:r w:rsidRPr="00870F08">
        <w:rPr>
          <w:sz w:val="15"/>
          <w:szCs w:val="15"/>
        </w:rPr>
        <w:t>IEA (2023) World Energy 2023, IEA Paris</w:t>
      </w:r>
    </w:p>
  </w:footnote>
  <w:footnote w:id="3">
    <w:p w14:paraId="18447F73" w14:textId="19935574" w:rsidR="002D047C" w:rsidRPr="002D047C" w:rsidRDefault="002D047C" w:rsidP="002D0265">
      <w:pPr>
        <w:spacing w:after="0"/>
        <w:rPr>
          <w:lang w:val="en-AU"/>
        </w:rPr>
      </w:pPr>
      <w:r w:rsidRPr="00737B21">
        <w:rPr>
          <w:rStyle w:val="FootnoteReference"/>
          <w:sz w:val="15"/>
          <w:szCs w:val="15"/>
        </w:rPr>
        <w:footnoteRef/>
      </w:r>
      <w:r w:rsidRPr="00737B21">
        <w:rPr>
          <w:sz w:val="15"/>
          <w:szCs w:val="15"/>
        </w:rPr>
        <w:t xml:space="preserve"> </w:t>
      </w:r>
      <w:r w:rsidRPr="00737B21">
        <w:rPr>
          <w:rStyle w:val="Body-copyChar"/>
          <w:sz w:val="15"/>
          <w:szCs w:val="15"/>
        </w:rPr>
        <w:t>MinEx Consulting, 2023. Exploration: Australia vs The World https://minexconsulting.com/exploration-australia-vs-the-world/ accessed 24/11/2023.</w:t>
      </w:r>
    </w:p>
  </w:footnote>
  <w:footnote w:id="4">
    <w:p w14:paraId="67E7B8C9" w14:textId="48ED9093" w:rsidR="002D047C" w:rsidRPr="00737B21" w:rsidRDefault="002D047C" w:rsidP="00E725E8">
      <w:pPr>
        <w:pStyle w:val="Body-copy"/>
        <w:spacing w:before="120" w:after="120" w:line="360" w:lineRule="auto"/>
        <w:rPr>
          <w:sz w:val="15"/>
          <w:szCs w:val="15"/>
        </w:rPr>
      </w:pPr>
      <w:r w:rsidRPr="005A7CBD">
        <w:rPr>
          <w:sz w:val="15"/>
          <w:szCs w:val="15"/>
          <w:vertAlign w:val="superscript"/>
        </w:rPr>
        <w:footnoteRef/>
      </w:r>
      <w:r w:rsidRPr="005A7CBD">
        <w:rPr>
          <w:sz w:val="15"/>
          <w:szCs w:val="15"/>
          <w:vertAlign w:val="superscript"/>
        </w:rPr>
        <w:t xml:space="preserve"> </w:t>
      </w:r>
      <w:r w:rsidRPr="00737B21">
        <w:rPr>
          <w:sz w:val="15"/>
          <w:szCs w:val="15"/>
        </w:rPr>
        <w:t>Kaufmann, D., Kraay, A, (2022). Worldwide Governance Indicators. World Bank, Washington.</w:t>
      </w:r>
    </w:p>
  </w:footnote>
  <w:footnote w:id="5">
    <w:p w14:paraId="64099897" w14:textId="2E370AA9" w:rsidR="002D047C" w:rsidRPr="002D047C" w:rsidRDefault="002D047C" w:rsidP="00E725E8">
      <w:pPr>
        <w:pStyle w:val="Body-copy"/>
        <w:spacing w:before="120" w:after="120" w:line="360" w:lineRule="auto"/>
      </w:pPr>
      <w:r w:rsidRPr="00737B21">
        <w:rPr>
          <w:rStyle w:val="FootnoteReference"/>
          <w:sz w:val="15"/>
          <w:szCs w:val="15"/>
        </w:rPr>
        <w:footnoteRef/>
      </w:r>
      <w:r w:rsidRPr="00737B21">
        <w:rPr>
          <w:sz w:val="15"/>
          <w:szCs w:val="15"/>
        </w:rPr>
        <w:t xml:space="preserve"> International Monetary Fund, (2023). World Economic Outlook: Navigating Global Divergences. IMF, Washington D.C.</w:t>
      </w:r>
    </w:p>
  </w:footnote>
  <w:footnote w:id="6">
    <w:p w14:paraId="270BED6B" w14:textId="5766C86F" w:rsidR="00860BF1" w:rsidRPr="002D047C" w:rsidRDefault="00860BF1" w:rsidP="00E725E8">
      <w:pPr>
        <w:spacing w:line="220" w:lineRule="atLeast"/>
        <w:rPr>
          <w:lang w:val="en-AU"/>
        </w:rPr>
      </w:pPr>
      <w:r w:rsidRPr="00737B21">
        <w:rPr>
          <w:rStyle w:val="FootnoteReference"/>
          <w:sz w:val="15"/>
          <w:szCs w:val="15"/>
        </w:rPr>
        <w:footnoteRef/>
      </w:r>
      <w:r w:rsidRPr="00737B21">
        <w:rPr>
          <w:sz w:val="15"/>
          <w:szCs w:val="15"/>
        </w:rPr>
        <w:t xml:space="preserve"> Smith, D., Upcorft, M., Claassen, M. Reynolds, C., O’Donoghue, J., McKenna, S., Meadows, R., Pope, C., McKinley, S., Haynes, L., Mulherin, C., Vangou, D., Harris, C., Jamieson, M., Frayre, F., Whittaker, L., Torres, J.D., Sharma, M., Mehta, J., Robb, K., Loughridge, J. 2022. Aussie Mine 2022 Mission Critical. PricewaterhouseCoopers, Melbourne.</w:t>
      </w:r>
    </w:p>
  </w:footnote>
  <w:footnote w:id="7">
    <w:p w14:paraId="3E1A7B54" w14:textId="0CD091CB" w:rsidR="002D047C" w:rsidRPr="002D047C" w:rsidRDefault="002D047C" w:rsidP="00E725E8">
      <w:pPr>
        <w:pStyle w:val="Body-copy"/>
        <w:spacing w:before="120" w:after="120" w:line="360" w:lineRule="auto"/>
        <w:rPr>
          <w:sz w:val="15"/>
          <w:szCs w:val="15"/>
        </w:rPr>
      </w:pPr>
      <w:r w:rsidRPr="002D047C">
        <w:rPr>
          <w:rStyle w:val="FootnoteReference"/>
          <w:sz w:val="15"/>
          <w:szCs w:val="15"/>
        </w:rPr>
        <w:footnoteRef/>
      </w:r>
      <w:r w:rsidRPr="002D047C">
        <w:rPr>
          <w:sz w:val="15"/>
          <w:szCs w:val="15"/>
        </w:rPr>
        <w:t xml:space="preserve"> Austrade. (2023). Why Australia: Benchmark Report 2023, Austrade, Canberra, pg. 17</w:t>
      </w:r>
    </w:p>
  </w:footnote>
  <w:footnote w:id="8">
    <w:p w14:paraId="05108781" w14:textId="6FBDC0A6" w:rsidR="002D047C" w:rsidRPr="002D047C" w:rsidRDefault="002D047C" w:rsidP="00E725E8">
      <w:pPr>
        <w:pStyle w:val="Body-copy"/>
        <w:spacing w:before="120" w:after="120" w:line="360" w:lineRule="auto"/>
        <w:rPr>
          <w:sz w:val="15"/>
          <w:szCs w:val="15"/>
        </w:rPr>
      </w:pPr>
      <w:r w:rsidRPr="002D047C">
        <w:rPr>
          <w:rStyle w:val="FootnoteReference"/>
          <w:sz w:val="15"/>
          <w:szCs w:val="15"/>
        </w:rPr>
        <w:footnoteRef/>
      </w:r>
      <w:r w:rsidRPr="002D047C">
        <w:rPr>
          <w:sz w:val="15"/>
          <w:szCs w:val="15"/>
        </w:rPr>
        <w:t xml:space="preserve"> METS Ignited. (2023). METS in Australia, Brisbane.</w:t>
      </w:r>
    </w:p>
  </w:footnote>
  <w:footnote w:id="9">
    <w:p w14:paraId="6E7FFE21" w14:textId="1400B123" w:rsidR="002D047C" w:rsidRPr="002D047C" w:rsidRDefault="002D047C" w:rsidP="00E725E8">
      <w:pPr>
        <w:pStyle w:val="Body-copy"/>
        <w:spacing w:before="120" w:after="120" w:line="360" w:lineRule="auto"/>
      </w:pPr>
      <w:r w:rsidRPr="002D047C">
        <w:rPr>
          <w:rStyle w:val="FootnoteReference"/>
          <w:sz w:val="15"/>
          <w:szCs w:val="15"/>
        </w:rPr>
        <w:footnoteRef/>
      </w:r>
      <w:r w:rsidRPr="002D047C">
        <w:rPr>
          <w:sz w:val="15"/>
          <w:szCs w:val="15"/>
        </w:rPr>
        <w:t xml:space="preserve"> Austrade. (2023). Why Australia: Benchmark Report 2023, Austrade, Canberra, pg. 17</w:t>
      </w:r>
    </w:p>
  </w:footnote>
  <w:footnote w:id="10">
    <w:p w14:paraId="1CF07369" w14:textId="701560DB" w:rsidR="002D047C" w:rsidRPr="00737B21" w:rsidRDefault="002D047C" w:rsidP="00E725E8">
      <w:pPr>
        <w:spacing w:before="120" w:after="120" w:line="360" w:lineRule="auto"/>
        <w:rPr>
          <w:sz w:val="15"/>
          <w:szCs w:val="15"/>
          <w:lang w:val="en-AU"/>
        </w:rPr>
      </w:pPr>
      <w:r w:rsidRPr="00737B21">
        <w:rPr>
          <w:rStyle w:val="FootnoteReference"/>
          <w:sz w:val="15"/>
          <w:szCs w:val="15"/>
        </w:rPr>
        <w:footnoteRef/>
      </w:r>
      <w:r w:rsidRPr="00737B21">
        <w:rPr>
          <w:sz w:val="15"/>
          <w:szCs w:val="15"/>
        </w:rPr>
        <w:t xml:space="preserve"> MinEx Consulting, 2023. Exploration: Australia vs the World, </w:t>
      </w:r>
      <w:hyperlink r:id="rId1" w:history="1">
        <w:r w:rsidRPr="002E6274">
          <w:rPr>
            <w:rStyle w:val="Hyperlink"/>
            <w:b w:val="0"/>
            <w:bCs/>
            <w:sz w:val="15"/>
            <w:szCs w:val="15"/>
          </w:rPr>
          <w:t>https://minexconsulting.com/exploration-australia-vs-the-world/</w:t>
        </w:r>
      </w:hyperlink>
      <w:r w:rsidRPr="002E6274">
        <w:rPr>
          <w:b/>
          <w:bCs/>
          <w:sz w:val="15"/>
          <w:szCs w:val="15"/>
        </w:rPr>
        <w:t xml:space="preserve"> </w:t>
      </w:r>
      <w:r w:rsidRPr="00737B21">
        <w:rPr>
          <w:sz w:val="15"/>
          <w:szCs w:val="15"/>
        </w:rPr>
        <w:t>access on 24/11/2023.</w:t>
      </w:r>
    </w:p>
  </w:footnote>
  <w:footnote w:id="11">
    <w:p w14:paraId="4CBB5CD3" w14:textId="7BC90597" w:rsidR="002D047C" w:rsidRPr="002D047C" w:rsidRDefault="002D047C" w:rsidP="00E725E8">
      <w:pPr>
        <w:spacing w:before="120" w:after="120" w:line="360" w:lineRule="auto"/>
        <w:rPr>
          <w:lang w:val="en-AU"/>
        </w:rPr>
      </w:pPr>
      <w:r w:rsidRPr="00737B21">
        <w:rPr>
          <w:rStyle w:val="FootnoteReference"/>
          <w:sz w:val="15"/>
          <w:szCs w:val="15"/>
        </w:rPr>
        <w:footnoteRef/>
      </w:r>
      <w:r w:rsidRPr="00737B21">
        <w:rPr>
          <w:sz w:val="15"/>
          <w:szCs w:val="15"/>
        </w:rPr>
        <w:t xml:space="preserve"> Czarnota, K., Shodde, R. &amp; Upton, D., 2023. Precompetitive Geoscience for Discovery. Brisbane: World Mining Congress Keynote [DOI: https://dx.doi. org/10.26186/148668].</w:t>
      </w:r>
    </w:p>
  </w:footnote>
  <w:footnote w:id="12">
    <w:p w14:paraId="45E7424A" w14:textId="36AB3665" w:rsidR="004154D2" w:rsidRPr="004154D2" w:rsidRDefault="004154D2" w:rsidP="00737B21">
      <w:pPr>
        <w:rPr>
          <w:lang w:val="en-AU"/>
        </w:rPr>
      </w:pPr>
      <w:r w:rsidRPr="004154D2">
        <w:rPr>
          <w:sz w:val="15"/>
          <w:szCs w:val="15"/>
        </w:rPr>
        <w:footnoteRef/>
      </w:r>
      <w:r w:rsidRPr="004154D2">
        <w:rPr>
          <w:sz w:val="15"/>
          <w:szCs w:val="15"/>
        </w:rPr>
        <w:t xml:space="preserve"> Australian Bureau of Statistics (September 2023), Mineral and Petroleum Exploration, Australia. ABS Website, Canberra.</w:t>
      </w:r>
    </w:p>
  </w:footnote>
  <w:footnote w:id="13">
    <w:p w14:paraId="60247CDD" w14:textId="72738CED" w:rsidR="003E424D" w:rsidRPr="00A306F2" w:rsidRDefault="003E424D" w:rsidP="000D231E">
      <w:pPr>
        <w:spacing w:before="0" w:after="0" w:line="240" w:lineRule="exact"/>
        <w:rPr>
          <w:sz w:val="15"/>
          <w:szCs w:val="15"/>
        </w:rPr>
      </w:pPr>
      <w:r w:rsidRPr="00A306F2">
        <w:rPr>
          <w:rStyle w:val="FootnoteReference"/>
          <w:sz w:val="15"/>
          <w:szCs w:val="15"/>
        </w:rPr>
        <w:footnoteRef/>
      </w:r>
      <w:r w:rsidRPr="00A306F2">
        <w:rPr>
          <w:sz w:val="15"/>
          <w:szCs w:val="15"/>
        </w:rPr>
        <w:t xml:space="preserve"> McKinsey “Australia’s potential in the Lithium Market”</w:t>
      </w:r>
    </w:p>
    <w:p w14:paraId="65BA8D36" w14:textId="72D70120" w:rsidR="003E424D" w:rsidRPr="00A306F2" w:rsidRDefault="003E424D" w:rsidP="000D231E">
      <w:pPr>
        <w:pStyle w:val="FootnoteText"/>
        <w:spacing w:line="240" w:lineRule="exact"/>
        <w:rPr>
          <w:sz w:val="15"/>
          <w:szCs w:val="15"/>
          <w:lang w:val="en-AU"/>
        </w:rPr>
      </w:pPr>
    </w:p>
  </w:footnote>
  <w:footnote w:id="14">
    <w:p w14:paraId="145B9F85" w14:textId="55F244E0" w:rsidR="003E424D" w:rsidRPr="00A306F2" w:rsidRDefault="003E424D" w:rsidP="000D231E">
      <w:pPr>
        <w:spacing w:before="0" w:after="0" w:line="240" w:lineRule="exact"/>
        <w:rPr>
          <w:sz w:val="15"/>
          <w:szCs w:val="15"/>
        </w:rPr>
      </w:pPr>
      <w:r w:rsidRPr="00A306F2">
        <w:rPr>
          <w:rStyle w:val="FootnoteReference"/>
          <w:sz w:val="15"/>
          <w:szCs w:val="15"/>
        </w:rPr>
        <w:footnoteRef/>
      </w:r>
      <w:r w:rsidRPr="00A306F2">
        <w:rPr>
          <w:sz w:val="15"/>
          <w:szCs w:val="15"/>
        </w:rPr>
        <w:t xml:space="preserve"> McKinsey “How new production technology could fuel the Global EV Revolution”</w:t>
      </w:r>
    </w:p>
    <w:p w14:paraId="256A70ED" w14:textId="1A03786D" w:rsidR="003E424D" w:rsidRPr="00A306F2" w:rsidRDefault="003E424D" w:rsidP="000D231E">
      <w:pPr>
        <w:pStyle w:val="FootnoteText"/>
        <w:spacing w:line="240" w:lineRule="exact"/>
        <w:rPr>
          <w:sz w:val="15"/>
          <w:szCs w:val="15"/>
          <w:lang w:val="en-AU"/>
        </w:rPr>
      </w:pPr>
    </w:p>
  </w:footnote>
  <w:footnote w:id="15">
    <w:p w14:paraId="44C6A409" w14:textId="1D17AA1B" w:rsidR="003E424D" w:rsidRPr="003E424D" w:rsidRDefault="003E424D" w:rsidP="000D231E">
      <w:pPr>
        <w:spacing w:before="0" w:after="0" w:line="240" w:lineRule="exact"/>
        <w:rPr>
          <w:lang w:val="en-AU"/>
        </w:rPr>
      </w:pPr>
      <w:r w:rsidRPr="00A306F2">
        <w:rPr>
          <w:rStyle w:val="FootnoteReference"/>
          <w:sz w:val="15"/>
          <w:szCs w:val="15"/>
        </w:rPr>
        <w:footnoteRef/>
      </w:r>
      <w:r w:rsidRPr="00A306F2">
        <w:rPr>
          <w:sz w:val="15"/>
          <w:szCs w:val="15"/>
        </w:rPr>
        <w:t xml:space="preserve"> Department of Industry, Science and Resources “Resource and Energy Quarterly 2023”</w:t>
      </w:r>
    </w:p>
  </w:footnote>
  <w:footnote w:id="16">
    <w:p w14:paraId="6078A8AC" w14:textId="52F80754" w:rsidR="00C26797" w:rsidRPr="00A306F2" w:rsidRDefault="00C26797" w:rsidP="00C26797">
      <w:pPr>
        <w:rPr>
          <w:sz w:val="15"/>
          <w:szCs w:val="15"/>
          <w:lang w:val="en-AU"/>
        </w:rPr>
      </w:pPr>
      <w:r w:rsidRPr="00A306F2">
        <w:rPr>
          <w:rStyle w:val="FootnoteReference"/>
          <w:sz w:val="15"/>
          <w:szCs w:val="15"/>
        </w:rPr>
        <w:footnoteRef/>
      </w:r>
      <w:r w:rsidRPr="00A306F2">
        <w:rPr>
          <w:sz w:val="15"/>
          <w:szCs w:val="15"/>
        </w:rPr>
        <w:t xml:space="preserve"> Reuters “Lithium buyers eye cheaper early-stage deals in Australia”</w:t>
      </w:r>
    </w:p>
  </w:footnote>
  <w:footnote w:id="17">
    <w:p w14:paraId="1FBBDB24" w14:textId="780698FB" w:rsidR="00E05961" w:rsidRPr="00A306F2" w:rsidRDefault="00E05961" w:rsidP="00E05961">
      <w:pPr>
        <w:rPr>
          <w:sz w:val="15"/>
          <w:szCs w:val="15"/>
          <w:lang w:val="en-AU"/>
        </w:rPr>
      </w:pPr>
      <w:r w:rsidRPr="00A306F2">
        <w:rPr>
          <w:rStyle w:val="FootnoteReference"/>
          <w:sz w:val="15"/>
          <w:szCs w:val="15"/>
        </w:rPr>
        <w:footnoteRef/>
      </w:r>
      <w:r w:rsidRPr="00A306F2">
        <w:rPr>
          <w:sz w:val="15"/>
          <w:szCs w:val="15"/>
        </w:rPr>
        <w:t xml:space="preserve"> Various News Reports (Mining Australia, Reuters, The West, AFR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6F680" w14:textId="77777777" w:rsidR="003C3B0A" w:rsidRDefault="003C3B0A" w:rsidP="000C7BB5">
    <w:pPr>
      <w:pStyle w:val="Header"/>
    </w:pPr>
  </w:p>
  <w:p w14:paraId="511B7A45" w14:textId="77777777" w:rsidR="00D871C3" w:rsidRDefault="00D871C3" w:rsidP="000C7BB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2DA6C5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7689A4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B92DA9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950EED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28A66E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27E9B6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414C86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C76F4E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C106C9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6CC618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7B1875"/>
    <w:multiLevelType w:val="hybridMultilevel"/>
    <w:tmpl w:val="D8EC97CA"/>
    <w:lvl w:ilvl="0" w:tplc="1A9C435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FC6A7F"/>
    <w:multiLevelType w:val="hybridMultilevel"/>
    <w:tmpl w:val="8EF02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D5773ED"/>
    <w:multiLevelType w:val="multilevel"/>
    <w:tmpl w:val="CB4E1ACA"/>
    <w:styleLink w:val="ListBullets"/>
    <w:lvl w:ilvl="0">
      <w:start w:val="1"/>
      <w:numFmt w:val="bullet"/>
      <w:lvlText w:val=""/>
      <w:lvlJc w:val="left"/>
      <w:pPr>
        <w:tabs>
          <w:tab w:val="num" w:pos="227"/>
        </w:tabs>
        <w:ind w:left="227" w:hanging="227"/>
      </w:pPr>
      <w:rPr>
        <w:rFonts w:ascii="Symbol" w:hAnsi="Symbol" w:hint="default"/>
        <w:color w:val="173F34" w:themeColor="accent1"/>
      </w:rPr>
    </w:lvl>
    <w:lvl w:ilvl="1">
      <w:start w:val="1"/>
      <w:numFmt w:val="bullet"/>
      <w:pStyle w:val="ListBullet2"/>
      <w:lvlText w:val="›"/>
      <w:lvlJc w:val="left"/>
      <w:pPr>
        <w:tabs>
          <w:tab w:val="num" w:pos="227"/>
        </w:tabs>
        <w:ind w:left="227" w:hanging="227"/>
      </w:pPr>
      <w:rPr>
        <w:rFonts w:ascii="Arial" w:hAnsi="Arial" w:hint="default"/>
        <w:color w:val="173F34" w:themeColor="accent1"/>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7D02EBE"/>
    <w:multiLevelType w:val="hybridMultilevel"/>
    <w:tmpl w:val="FA4AA4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1B699B"/>
    <w:multiLevelType w:val="hybridMultilevel"/>
    <w:tmpl w:val="CC2C4A2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DA877BC"/>
    <w:multiLevelType w:val="hybridMultilevel"/>
    <w:tmpl w:val="C518D09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F2D4AE1"/>
    <w:multiLevelType w:val="multilevel"/>
    <w:tmpl w:val="CC2C4A2A"/>
    <w:styleLink w:val="CurrentList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7D149A6"/>
    <w:multiLevelType w:val="hybridMultilevel"/>
    <w:tmpl w:val="124431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EBD485B"/>
    <w:multiLevelType w:val="hybridMultilevel"/>
    <w:tmpl w:val="0FBC24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02F2821"/>
    <w:multiLevelType w:val="hybridMultilevel"/>
    <w:tmpl w:val="E0E66016"/>
    <w:lvl w:ilvl="0" w:tplc="F6FCA45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A7A1556"/>
    <w:multiLevelType w:val="hybridMultilevel"/>
    <w:tmpl w:val="52A86DB2"/>
    <w:lvl w:ilvl="0" w:tplc="1A9C435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F8D4346"/>
    <w:multiLevelType w:val="hybridMultilevel"/>
    <w:tmpl w:val="210C17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FFE43BE"/>
    <w:multiLevelType w:val="multilevel"/>
    <w:tmpl w:val="BFE8BD98"/>
    <w:lvl w:ilvl="0">
      <w:start w:val="1"/>
      <w:numFmt w:val="bullet"/>
      <w:lvlText w:val=""/>
      <w:lvlJc w:val="left"/>
      <w:pPr>
        <w:ind w:left="284" w:hanging="284"/>
      </w:pPr>
      <w:rPr>
        <w:rFonts w:ascii="Symbol" w:hAnsi="Symbol" w:hint="default"/>
        <w:color w:val="000000" w:themeColor="text2"/>
      </w:rPr>
    </w:lvl>
    <w:lvl w:ilvl="1">
      <w:start w:val="1"/>
      <w:numFmt w:val="bullet"/>
      <w:lvlText w:val="–"/>
      <w:lvlJc w:val="left"/>
      <w:pPr>
        <w:ind w:left="568" w:hanging="284"/>
      </w:pPr>
      <w:rPr>
        <w:rFonts w:ascii="Calibri" w:hAnsi="Calibri" w:hint="default"/>
        <w:color w:val="000000" w:themeColor="text2"/>
      </w:rPr>
    </w:lvl>
    <w:lvl w:ilvl="2">
      <w:start w:val="1"/>
      <w:numFmt w:val="bullet"/>
      <w:lvlText w:val="–"/>
      <w:lvlJc w:val="left"/>
      <w:pPr>
        <w:ind w:left="852" w:hanging="284"/>
      </w:pPr>
      <w:rPr>
        <w:rFonts w:ascii="Calibri" w:hAnsi="Calibri" w:hint="default"/>
        <w:color w:val="000000"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3" w15:restartNumberingAfterBreak="0">
    <w:nsid w:val="40D903CA"/>
    <w:multiLevelType w:val="hybridMultilevel"/>
    <w:tmpl w:val="4C54B572"/>
    <w:lvl w:ilvl="0" w:tplc="6610F958">
      <w:start w:val="1"/>
      <w:numFmt w:val="bullet"/>
      <w:pStyle w:val="BulletLis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447E5274"/>
    <w:multiLevelType w:val="multilevel"/>
    <w:tmpl w:val="3A80A07A"/>
    <w:lvl w:ilvl="0">
      <w:start w:val="1"/>
      <w:numFmt w:val="decimal"/>
      <w:pStyle w:val="ListNumber"/>
      <w:lvlText w:val="%1."/>
      <w:lvlJc w:val="left"/>
      <w:pPr>
        <w:ind w:left="284" w:hanging="284"/>
      </w:pPr>
      <w:rPr>
        <w:rFonts w:hint="default"/>
        <w:b/>
        <w:i w:val="0"/>
        <w:color w:val="auto"/>
      </w:rPr>
    </w:lvl>
    <w:lvl w:ilvl="1">
      <w:start w:val="1"/>
      <w:numFmt w:val="lowerLetter"/>
      <w:pStyle w:val="ListNumber2"/>
      <w:lvlText w:val="%2)"/>
      <w:lvlJc w:val="left"/>
      <w:pPr>
        <w:ind w:left="568" w:hanging="284"/>
      </w:pPr>
      <w:rPr>
        <w:rFonts w:hint="default"/>
        <w:color w:val="auto"/>
      </w:rPr>
    </w:lvl>
    <w:lvl w:ilvl="2">
      <w:start w:val="1"/>
      <w:numFmt w:val="lowerRoman"/>
      <w:pStyle w:val="ListNumber3"/>
      <w:lvlText w:val="%3."/>
      <w:lvlJc w:val="left"/>
      <w:pPr>
        <w:ind w:left="852" w:hanging="284"/>
      </w:pPr>
      <w:rPr>
        <w:rFonts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5" w15:restartNumberingAfterBreak="0">
    <w:nsid w:val="49447AA9"/>
    <w:multiLevelType w:val="hybridMultilevel"/>
    <w:tmpl w:val="F9AAB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D643664"/>
    <w:multiLevelType w:val="hybridMultilevel"/>
    <w:tmpl w:val="5D8EAE34"/>
    <w:lvl w:ilvl="0" w:tplc="9252C312">
      <w:start w:val="1"/>
      <w:numFmt w:val="decimal"/>
      <w:pStyle w:val="NumberedList"/>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27" w15:restartNumberingAfterBreak="0">
    <w:nsid w:val="5120716C"/>
    <w:multiLevelType w:val="hybridMultilevel"/>
    <w:tmpl w:val="675A843C"/>
    <w:lvl w:ilvl="0" w:tplc="1A9C435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05723E0"/>
    <w:multiLevelType w:val="multilevel"/>
    <w:tmpl w:val="CB4E1ACA"/>
    <w:numStyleLink w:val="ListBullets"/>
  </w:abstractNum>
  <w:abstractNum w:abstractNumId="29" w15:restartNumberingAfterBreak="0">
    <w:nsid w:val="648339CE"/>
    <w:multiLevelType w:val="hybridMultilevel"/>
    <w:tmpl w:val="AFF49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9541888"/>
    <w:multiLevelType w:val="hybridMultilevel"/>
    <w:tmpl w:val="CBBC83B6"/>
    <w:lvl w:ilvl="0" w:tplc="6CF8EC44">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B6679AA"/>
    <w:multiLevelType w:val="hybridMultilevel"/>
    <w:tmpl w:val="9A425B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720E64D4"/>
    <w:multiLevelType w:val="multilevel"/>
    <w:tmpl w:val="0809001D"/>
    <w:styleLink w:val="Current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76F743EF"/>
    <w:multiLevelType w:val="multilevel"/>
    <w:tmpl w:val="E6700FF6"/>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78E23DA1"/>
    <w:multiLevelType w:val="multilevel"/>
    <w:tmpl w:val="0809001D"/>
    <w:styleLink w:val="CurrentList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7B47229D"/>
    <w:multiLevelType w:val="hybridMultilevel"/>
    <w:tmpl w:val="1458BD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CEC3C7F"/>
    <w:multiLevelType w:val="hybridMultilevel"/>
    <w:tmpl w:val="1BECB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6920353">
    <w:abstractNumId w:val="23"/>
  </w:num>
  <w:num w:numId="2" w16cid:durableId="147477234">
    <w:abstractNumId w:val="26"/>
  </w:num>
  <w:num w:numId="3" w16cid:durableId="991252727">
    <w:abstractNumId w:val="26"/>
    <w:lvlOverride w:ilvl="0">
      <w:startOverride w:val="1"/>
    </w:lvlOverride>
  </w:num>
  <w:num w:numId="4" w16cid:durableId="1686208497">
    <w:abstractNumId w:val="26"/>
    <w:lvlOverride w:ilvl="0">
      <w:startOverride w:val="1"/>
    </w:lvlOverride>
  </w:num>
  <w:num w:numId="5" w16cid:durableId="946351859">
    <w:abstractNumId w:val="26"/>
    <w:lvlOverride w:ilvl="0">
      <w:startOverride w:val="1"/>
    </w:lvlOverride>
  </w:num>
  <w:num w:numId="6" w16cid:durableId="1754544384">
    <w:abstractNumId w:val="26"/>
    <w:lvlOverride w:ilvl="0">
      <w:startOverride w:val="1"/>
    </w:lvlOverride>
  </w:num>
  <w:num w:numId="7" w16cid:durableId="789014781">
    <w:abstractNumId w:val="0"/>
  </w:num>
  <w:num w:numId="8" w16cid:durableId="376470053">
    <w:abstractNumId w:val="1"/>
  </w:num>
  <w:num w:numId="9" w16cid:durableId="776557148">
    <w:abstractNumId w:val="2"/>
  </w:num>
  <w:num w:numId="10" w16cid:durableId="141047081">
    <w:abstractNumId w:val="3"/>
  </w:num>
  <w:num w:numId="11" w16cid:durableId="2083597997">
    <w:abstractNumId w:val="8"/>
  </w:num>
  <w:num w:numId="12" w16cid:durableId="1129783996">
    <w:abstractNumId w:val="4"/>
  </w:num>
  <w:num w:numId="13" w16cid:durableId="2071076672">
    <w:abstractNumId w:val="5"/>
  </w:num>
  <w:num w:numId="14" w16cid:durableId="1268541656">
    <w:abstractNumId w:val="6"/>
  </w:num>
  <w:num w:numId="15" w16cid:durableId="1408265247">
    <w:abstractNumId w:val="7"/>
  </w:num>
  <w:num w:numId="16" w16cid:durableId="917863354">
    <w:abstractNumId w:val="9"/>
  </w:num>
  <w:num w:numId="17" w16cid:durableId="1991442919">
    <w:abstractNumId w:val="12"/>
    <w:lvlOverride w:ilvl="0">
      <w:lvl w:ilvl="0">
        <w:start w:val="1"/>
        <w:numFmt w:val="bullet"/>
        <w:lvlText w:val=""/>
        <w:lvlJc w:val="left"/>
        <w:pPr>
          <w:tabs>
            <w:tab w:val="num" w:pos="227"/>
          </w:tabs>
          <w:ind w:left="227" w:hanging="227"/>
        </w:pPr>
        <w:rPr>
          <w:rFonts w:ascii="Symbol" w:hAnsi="Symbol" w:hint="default"/>
          <w:color w:val="auto"/>
        </w:rPr>
      </w:lvl>
    </w:lvlOverride>
  </w:num>
  <w:num w:numId="18" w16cid:durableId="754789041">
    <w:abstractNumId w:val="28"/>
  </w:num>
  <w:num w:numId="19" w16cid:durableId="342703804">
    <w:abstractNumId w:val="12"/>
  </w:num>
  <w:num w:numId="20" w16cid:durableId="1833596746">
    <w:abstractNumId w:val="22"/>
  </w:num>
  <w:num w:numId="21" w16cid:durableId="316417483">
    <w:abstractNumId w:val="24"/>
  </w:num>
  <w:num w:numId="22" w16cid:durableId="1237977547">
    <w:abstractNumId w:val="30"/>
  </w:num>
  <w:num w:numId="23" w16cid:durableId="44916257">
    <w:abstractNumId w:val="13"/>
  </w:num>
  <w:num w:numId="24" w16cid:durableId="835919749">
    <w:abstractNumId w:val="29"/>
  </w:num>
  <w:num w:numId="25" w16cid:durableId="12265676">
    <w:abstractNumId w:val="25"/>
  </w:num>
  <w:num w:numId="26" w16cid:durableId="1118110984">
    <w:abstractNumId w:val="17"/>
  </w:num>
  <w:num w:numId="27" w16cid:durableId="1786995480">
    <w:abstractNumId w:val="33"/>
  </w:num>
  <w:num w:numId="28" w16cid:durableId="1060596982">
    <w:abstractNumId w:val="15"/>
  </w:num>
  <w:num w:numId="29" w16cid:durableId="1416439679">
    <w:abstractNumId w:val="32"/>
  </w:num>
  <w:num w:numId="30" w16cid:durableId="613094693">
    <w:abstractNumId w:val="14"/>
  </w:num>
  <w:num w:numId="31" w16cid:durableId="47650396">
    <w:abstractNumId w:val="34"/>
  </w:num>
  <w:num w:numId="32" w16cid:durableId="1324314126">
    <w:abstractNumId w:val="31"/>
  </w:num>
  <w:num w:numId="33" w16cid:durableId="589240441">
    <w:abstractNumId w:val="36"/>
  </w:num>
  <w:num w:numId="34" w16cid:durableId="344326857">
    <w:abstractNumId w:val="11"/>
  </w:num>
  <w:num w:numId="35" w16cid:durableId="1374814956">
    <w:abstractNumId w:val="16"/>
  </w:num>
  <w:num w:numId="36" w16cid:durableId="813833779">
    <w:abstractNumId w:val="18"/>
  </w:num>
  <w:num w:numId="37" w16cid:durableId="369644689">
    <w:abstractNumId w:val="19"/>
  </w:num>
  <w:num w:numId="38" w16cid:durableId="1306928430">
    <w:abstractNumId w:val="21"/>
  </w:num>
  <w:num w:numId="39" w16cid:durableId="784038456">
    <w:abstractNumId w:val="35"/>
  </w:num>
  <w:num w:numId="40" w16cid:durableId="1439452582">
    <w:abstractNumId w:val="10"/>
  </w:num>
  <w:num w:numId="41" w16cid:durableId="1795518626">
    <w:abstractNumId w:val="20"/>
  </w:num>
  <w:num w:numId="42" w16cid:durableId="199341078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proofState w:spelling="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907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5C32"/>
    <w:rsid w:val="00000D12"/>
    <w:rsid w:val="0000115F"/>
    <w:rsid w:val="00001327"/>
    <w:rsid w:val="000065B4"/>
    <w:rsid w:val="0001237B"/>
    <w:rsid w:val="00013857"/>
    <w:rsid w:val="00024BBC"/>
    <w:rsid w:val="00025C72"/>
    <w:rsid w:val="0003290F"/>
    <w:rsid w:val="00032FA7"/>
    <w:rsid w:val="0004318D"/>
    <w:rsid w:val="00044CA2"/>
    <w:rsid w:val="00044D5F"/>
    <w:rsid w:val="00044FBE"/>
    <w:rsid w:val="00052B9B"/>
    <w:rsid w:val="00054EE0"/>
    <w:rsid w:val="00055F6D"/>
    <w:rsid w:val="000621A1"/>
    <w:rsid w:val="0006501C"/>
    <w:rsid w:val="00065159"/>
    <w:rsid w:val="0006599D"/>
    <w:rsid w:val="00070399"/>
    <w:rsid w:val="00075018"/>
    <w:rsid w:val="000752C0"/>
    <w:rsid w:val="00082AC1"/>
    <w:rsid w:val="000839E6"/>
    <w:rsid w:val="00084DC7"/>
    <w:rsid w:val="000903E0"/>
    <w:rsid w:val="00091E0E"/>
    <w:rsid w:val="000A7555"/>
    <w:rsid w:val="000A7BC5"/>
    <w:rsid w:val="000B0EAF"/>
    <w:rsid w:val="000B147F"/>
    <w:rsid w:val="000B19C7"/>
    <w:rsid w:val="000B3C35"/>
    <w:rsid w:val="000B6308"/>
    <w:rsid w:val="000C1F73"/>
    <w:rsid w:val="000C7BB5"/>
    <w:rsid w:val="000D231E"/>
    <w:rsid w:val="000D35CF"/>
    <w:rsid w:val="000D3918"/>
    <w:rsid w:val="000D3BBD"/>
    <w:rsid w:val="000E0137"/>
    <w:rsid w:val="000E03A7"/>
    <w:rsid w:val="000E16E3"/>
    <w:rsid w:val="000E2C14"/>
    <w:rsid w:val="000E7E86"/>
    <w:rsid w:val="00100B6E"/>
    <w:rsid w:val="00101CC6"/>
    <w:rsid w:val="001053DA"/>
    <w:rsid w:val="001108CF"/>
    <w:rsid w:val="0011190C"/>
    <w:rsid w:val="00116100"/>
    <w:rsid w:val="00116D6B"/>
    <w:rsid w:val="00117092"/>
    <w:rsid w:val="00120EAB"/>
    <w:rsid w:val="00123952"/>
    <w:rsid w:val="0012425F"/>
    <w:rsid w:val="0013455E"/>
    <w:rsid w:val="00134EDC"/>
    <w:rsid w:val="00135C43"/>
    <w:rsid w:val="00142D22"/>
    <w:rsid w:val="00147D40"/>
    <w:rsid w:val="00156E2D"/>
    <w:rsid w:val="00157199"/>
    <w:rsid w:val="001623D1"/>
    <w:rsid w:val="001656EA"/>
    <w:rsid w:val="00166DBE"/>
    <w:rsid w:val="001702CC"/>
    <w:rsid w:val="00173003"/>
    <w:rsid w:val="00173C81"/>
    <w:rsid w:val="00175CDB"/>
    <w:rsid w:val="00176279"/>
    <w:rsid w:val="00182424"/>
    <w:rsid w:val="00187337"/>
    <w:rsid w:val="00191BCE"/>
    <w:rsid w:val="001A3DCC"/>
    <w:rsid w:val="001A4D02"/>
    <w:rsid w:val="001B0C2C"/>
    <w:rsid w:val="001B12F3"/>
    <w:rsid w:val="001B17AB"/>
    <w:rsid w:val="001B2880"/>
    <w:rsid w:val="001B54F6"/>
    <w:rsid w:val="001C0FDC"/>
    <w:rsid w:val="001D0B63"/>
    <w:rsid w:val="001D2D80"/>
    <w:rsid w:val="001D4A67"/>
    <w:rsid w:val="001D6C22"/>
    <w:rsid w:val="001E186F"/>
    <w:rsid w:val="001E58FD"/>
    <w:rsid w:val="001F6F99"/>
    <w:rsid w:val="00200D0E"/>
    <w:rsid w:val="002018A2"/>
    <w:rsid w:val="00203BB4"/>
    <w:rsid w:val="00205ECE"/>
    <w:rsid w:val="00206933"/>
    <w:rsid w:val="00211358"/>
    <w:rsid w:val="00212930"/>
    <w:rsid w:val="00215B50"/>
    <w:rsid w:val="0022485F"/>
    <w:rsid w:val="002263D5"/>
    <w:rsid w:val="002362A3"/>
    <w:rsid w:val="00244C41"/>
    <w:rsid w:val="00247829"/>
    <w:rsid w:val="00250D4B"/>
    <w:rsid w:val="002579F2"/>
    <w:rsid w:val="002612FF"/>
    <w:rsid w:val="0026175E"/>
    <w:rsid w:val="0026720B"/>
    <w:rsid w:val="002712F8"/>
    <w:rsid w:val="00275736"/>
    <w:rsid w:val="00276071"/>
    <w:rsid w:val="00281087"/>
    <w:rsid w:val="0028179C"/>
    <w:rsid w:val="00282C92"/>
    <w:rsid w:val="00285E76"/>
    <w:rsid w:val="0028696F"/>
    <w:rsid w:val="00291F28"/>
    <w:rsid w:val="00293141"/>
    <w:rsid w:val="0029372A"/>
    <w:rsid w:val="0029691E"/>
    <w:rsid w:val="002A1383"/>
    <w:rsid w:val="002A57EB"/>
    <w:rsid w:val="002A7A2B"/>
    <w:rsid w:val="002B1568"/>
    <w:rsid w:val="002C15DA"/>
    <w:rsid w:val="002C1C66"/>
    <w:rsid w:val="002C1CAC"/>
    <w:rsid w:val="002C6264"/>
    <w:rsid w:val="002D0265"/>
    <w:rsid w:val="002D047C"/>
    <w:rsid w:val="002D1D72"/>
    <w:rsid w:val="002D5F6C"/>
    <w:rsid w:val="002E26D7"/>
    <w:rsid w:val="002E3564"/>
    <w:rsid w:val="002E3D3B"/>
    <w:rsid w:val="002E6274"/>
    <w:rsid w:val="002E7F02"/>
    <w:rsid w:val="002F1575"/>
    <w:rsid w:val="002F458E"/>
    <w:rsid w:val="002F788B"/>
    <w:rsid w:val="00302F2D"/>
    <w:rsid w:val="00306AFE"/>
    <w:rsid w:val="003071C3"/>
    <w:rsid w:val="00307671"/>
    <w:rsid w:val="00311115"/>
    <w:rsid w:val="003125D7"/>
    <w:rsid w:val="003148E6"/>
    <w:rsid w:val="00315931"/>
    <w:rsid w:val="00321E47"/>
    <w:rsid w:val="0032653B"/>
    <w:rsid w:val="00326B31"/>
    <w:rsid w:val="00326E65"/>
    <w:rsid w:val="00327401"/>
    <w:rsid w:val="00330644"/>
    <w:rsid w:val="00333BD1"/>
    <w:rsid w:val="00336D58"/>
    <w:rsid w:val="0035014F"/>
    <w:rsid w:val="0035276E"/>
    <w:rsid w:val="00354BF0"/>
    <w:rsid w:val="00357764"/>
    <w:rsid w:val="003661D5"/>
    <w:rsid w:val="0036674C"/>
    <w:rsid w:val="0037423B"/>
    <w:rsid w:val="00374899"/>
    <w:rsid w:val="003814C1"/>
    <w:rsid w:val="0038390D"/>
    <w:rsid w:val="003920D7"/>
    <w:rsid w:val="00392561"/>
    <w:rsid w:val="0039371D"/>
    <w:rsid w:val="003942C3"/>
    <w:rsid w:val="0039628B"/>
    <w:rsid w:val="003A4B21"/>
    <w:rsid w:val="003A4E0D"/>
    <w:rsid w:val="003A628E"/>
    <w:rsid w:val="003A7951"/>
    <w:rsid w:val="003A7B9F"/>
    <w:rsid w:val="003B5809"/>
    <w:rsid w:val="003C0AF2"/>
    <w:rsid w:val="003C3B0A"/>
    <w:rsid w:val="003D0704"/>
    <w:rsid w:val="003D0D1D"/>
    <w:rsid w:val="003D4E3A"/>
    <w:rsid w:val="003D6E13"/>
    <w:rsid w:val="003E36F8"/>
    <w:rsid w:val="003E38E3"/>
    <w:rsid w:val="003E424D"/>
    <w:rsid w:val="003E5497"/>
    <w:rsid w:val="003E734C"/>
    <w:rsid w:val="003F1C1D"/>
    <w:rsid w:val="003F4C74"/>
    <w:rsid w:val="003F4EB8"/>
    <w:rsid w:val="00407BF7"/>
    <w:rsid w:val="00412C9D"/>
    <w:rsid w:val="004154D2"/>
    <w:rsid w:val="00417175"/>
    <w:rsid w:val="00417342"/>
    <w:rsid w:val="00421FAA"/>
    <w:rsid w:val="00427172"/>
    <w:rsid w:val="0043025C"/>
    <w:rsid w:val="0043062E"/>
    <w:rsid w:val="00433AD2"/>
    <w:rsid w:val="00443DA2"/>
    <w:rsid w:val="004445C5"/>
    <w:rsid w:val="00444F40"/>
    <w:rsid w:val="00445D9A"/>
    <w:rsid w:val="0045192E"/>
    <w:rsid w:val="00452A73"/>
    <w:rsid w:val="00460A41"/>
    <w:rsid w:val="00462607"/>
    <w:rsid w:val="00474410"/>
    <w:rsid w:val="004767E6"/>
    <w:rsid w:val="00480B0A"/>
    <w:rsid w:val="00481669"/>
    <w:rsid w:val="0048313E"/>
    <w:rsid w:val="004856E9"/>
    <w:rsid w:val="00485908"/>
    <w:rsid w:val="004905AB"/>
    <w:rsid w:val="00492167"/>
    <w:rsid w:val="0049341C"/>
    <w:rsid w:val="0049717E"/>
    <w:rsid w:val="004A09B8"/>
    <w:rsid w:val="004A38B4"/>
    <w:rsid w:val="004A3EFD"/>
    <w:rsid w:val="004A6473"/>
    <w:rsid w:val="004B2955"/>
    <w:rsid w:val="004B2A39"/>
    <w:rsid w:val="004C2149"/>
    <w:rsid w:val="004C2CE2"/>
    <w:rsid w:val="004C2E9C"/>
    <w:rsid w:val="004D06AF"/>
    <w:rsid w:val="004D1A40"/>
    <w:rsid w:val="004D2347"/>
    <w:rsid w:val="004D3A5F"/>
    <w:rsid w:val="004D5021"/>
    <w:rsid w:val="004D6F59"/>
    <w:rsid w:val="004D7069"/>
    <w:rsid w:val="004E1CEB"/>
    <w:rsid w:val="004E2C59"/>
    <w:rsid w:val="004E5EC5"/>
    <w:rsid w:val="004E7418"/>
    <w:rsid w:val="004F6010"/>
    <w:rsid w:val="00501469"/>
    <w:rsid w:val="00514A24"/>
    <w:rsid w:val="0052474F"/>
    <w:rsid w:val="00536D23"/>
    <w:rsid w:val="0054504E"/>
    <w:rsid w:val="005557F6"/>
    <w:rsid w:val="0056436D"/>
    <w:rsid w:val="00564435"/>
    <w:rsid w:val="00565B12"/>
    <w:rsid w:val="00571BDC"/>
    <w:rsid w:val="00572E85"/>
    <w:rsid w:val="00574B16"/>
    <w:rsid w:val="00575FA6"/>
    <w:rsid w:val="00580836"/>
    <w:rsid w:val="005815DB"/>
    <w:rsid w:val="00583DC4"/>
    <w:rsid w:val="005860F8"/>
    <w:rsid w:val="0059743F"/>
    <w:rsid w:val="00597A54"/>
    <w:rsid w:val="005A1B09"/>
    <w:rsid w:val="005A359B"/>
    <w:rsid w:val="005A45A0"/>
    <w:rsid w:val="005A7A12"/>
    <w:rsid w:val="005A7AA1"/>
    <w:rsid w:val="005A7CBD"/>
    <w:rsid w:val="005B3A11"/>
    <w:rsid w:val="005B4132"/>
    <w:rsid w:val="005B7D9B"/>
    <w:rsid w:val="005C3D75"/>
    <w:rsid w:val="005C5793"/>
    <w:rsid w:val="005D6EE6"/>
    <w:rsid w:val="005E3CF0"/>
    <w:rsid w:val="005E6EBE"/>
    <w:rsid w:val="005F0AC6"/>
    <w:rsid w:val="005F0C24"/>
    <w:rsid w:val="005F4570"/>
    <w:rsid w:val="005F5059"/>
    <w:rsid w:val="005F5C2B"/>
    <w:rsid w:val="005F5EA7"/>
    <w:rsid w:val="005F6B52"/>
    <w:rsid w:val="005F75E8"/>
    <w:rsid w:val="00601667"/>
    <w:rsid w:val="00603183"/>
    <w:rsid w:val="00605022"/>
    <w:rsid w:val="00610D00"/>
    <w:rsid w:val="00611854"/>
    <w:rsid w:val="0061407D"/>
    <w:rsid w:val="006174BD"/>
    <w:rsid w:val="00620C49"/>
    <w:rsid w:val="006255B8"/>
    <w:rsid w:val="00626E92"/>
    <w:rsid w:val="00633429"/>
    <w:rsid w:val="0063726E"/>
    <w:rsid w:val="00647B6A"/>
    <w:rsid w:val="0065148D"/>
    <w:rsid w:val="00654A33"/>
    <w:rsid w:val="00657BD7"/>
    <w:rsid w:val="006619F5"/>
    <w:rsid w:val="00662770"/>
    <w:rsid w:val="00662D41"/>
    <w:rsid w:val="006660E3"/>
    <w:rsid w:val="00667AA4"/>
    <w:rsid w:val="00673416"/>
    <w:rsid w:val="00676544"/>
    <w:rsid w:val="0068253D"/>
    <w:rsid w:val="00686B04"/>
    <w:rsid w:val="006919BF"/>
    <w:rsid w:val="00691C8B"/>
    <w:rsid w:val="00691DED"/>
    <w:rsid w:val="00691E77"/>
    <w:rsid w:val="00693FF3"/>
    <w:rsid w:val="00694AAD"/>
    <w:rsid w:val="006955B5"/>
    <w:rsid w:val="00696F9E"/>
    <w:rsid w:val="006A0C88"/>
    <w:rsid w:val="006A1141"/>
    <w:rsid w:val="006A2D7A"/>
    <w:rsid w:val="006A4368"/>
    <w:rsid w:val="006A617F"/>
    <w:rsid w:val="006B1441"/>
    <w:rsid w:val="006B34D3"/>
    <w:rsid w:val="006B5C61"/>
    <w:rsid w:val="006C22AE"/>
    <w:rsid w:val="006D26F1"/>
    <w:rsid w:val="006D5C1C"/>
    <w:rsid w:val="006D5CB5"/>
    <w:rsid w:val="006D7301"/>
    <w:rsid w:val="006E21A1"/>
    <w:rsid w:val="006E55D5"/>
    <w:rsid w:val="006E5DC7"/>
    <w:rsid w:val="006E79D2"/>
    <w:rsid w:val="006F48C0"/>
    <w:rsid w:val="006F6D6A"/>
    <w:rsid w:val="006F7525"/>
    <w:rsid w:val="007119F9"/>
    <w:rsid w:val="00713EEC"/>
    <w:rsid w:val="00715CBD"/>
    <w:rsid w:val="007278F2"/>
    <w:rsid w:val="007360FE"/>
    <w:rsid w:val="00737B21"/>
    <w:rsid w:val="00741623"/>
    <w:rsid w:val="00743B72"/>
    <w:rsid w:val="007517DB"/>
    <w:rsid w:val="007577B9"/>
    <w:rsid w:val="00762B11"/>
    <w:rsid w:val="00766EA0"/>
    <w:rsid w:val="007678DC"/>
    <w:rsid w:val="00774485"/>
    <w:rsid w:val="00775203"/>
    <w:rsid w:val="00782899"/>
    <w:rsid w:val="0078435A"/>
    <w:rsid w:val="0078580E"/>
    <w:rsid w:val="00785D67"/>
    <w:rsid w:val="00792611"/>
    <w:rsid w:val="0079272F"/>
    <w:rsid w:val="00792A0B"/>
    <w:rsid w:val="00793E06"/>
    <w:rsid w:val="007969A4"/>
    <w:rsid w:val="007974D9"/>
    <w:rsid w:val="007A0FC3"/>
    <w:rsid w:val="007A3633"/>
    <w:rsid w:val="007A3DDB"/>
    <w:rsid w:val="007A6421"/>
    <w:rsid w:val="007A64D2"/>
    <w:rsid w:val="007B0021"/>
    <w:rsid w:val="007B505A"/>
    <w:rsid w:val="007C3746"/>
    <w:rsid w:val="007C5221"/>
    <w:rsid w:val="007C7CB2"/>
    <w:rsid w:val="007D762F"/>
    <w:rsid w:val="007E02F6"/>
    <w:rsid w:val="007E2F20"/>
    <w:rsid w:val="007E6BC4"/>
    <w:rsid w:val="007F0FDE"/>
    <w:rsid w:val="007F2900"/>
    <w:rsid w:val="007F3C71"/>
    <w:rsid w:val="007F61B3"/>
    <w:rsid w:val="008074B9"/>
    <w:rsid w:val="0081307D"/>
    <w:rsid w:val="00821A1A"/>
    <w:rsid w:val="00823B47"/>
    <w:rsid w:val="00833502"/>
    <w:rsid w:val="00833AC9"/>
    <w:rsid w:val="00834A66"/>
    <w:rsid w:val="008407B2"/>
    <w:rsid w:val="00841097"/>
    <w:rsid w:val="00846E00"/>
    <w:rsid w:val="0085000B"/>
    <w:rsid w:val="00850A84"/>
    <w:rsid w:val="00850EDA"/>
    <w:rsid w:val="00851A1F"/>
    <w:rsid w:val="0085232B"/>
    <w:rsid w:val="00852D3A"/>
    <w:rsid w:val="00852D4B"/>
    <w:rsid w:val="008537AD"/>
    <w:rsid w:val="00860BF1"/>
    <w:rsid w:val="008626AC"/>
    <w:rsid w:val="00865233"/>
    <w:rsid w:val="00870F08"/>
    <w:rsid w:val="00873C26"/>
    <w:rsid w:val="008757AC"/>
    <w:rsid w:val="00882879"/>
    <w:rsid w:val="00883001"/>
    <w:rsid w:val="008906F6"/>
    <w:rsid w:val="008A0044"/>
    <w:rsid w:val="008B238C"/>
    <w:rsid w:val="008B78A6"/>
    <w:rsid w:val="008C453A"/>
    <w:rsid w:val="008C6BDA"/>
    <w:rsid w:val="008D0E78"/>
    <w:rsid w:val="008D4C42"/>
    <w:rsid w:val="008D55AD"/>
    <w:rsid w:val="008D60CA"/>
    <w:rsid w:val="008F243F"/>
    <w:rsid w:val="008F32BD"/>
    <w:rsid w:val="008F45E6"/>
    <w:rsid w:val="008F67F3"/>
    <w:rsid w:val="008F6CD2"/>
    <w:rsid w:val="009029F5"/>
    <w:rsid w:val="00902F78"/>
    <w:rsid w:val="00903F6E"/>
    <w:rsid w:val="00905872"/>
    <w:rsid w:val="0090592C"/>
    <w:rsid w:val="00906F3E"/>
    <w:rsid w:val="0091365D"/>
    <w:rsid w:val="0092425A"/>
    <w:rsid w:val="009243CB"/>
    <w:rsid w:val="00927994"/>
    <w:rsid w:val="00927F89"/>
    <w:rsid w:val="009310F8"/>
    <w:rsid w:val="00935B48"/>
    <w:rsid w:val="00940358"/>
    <w:rsid w:val="009410EB"/>
    <w:rsid w:val="00943449"/>
    <w:rsid w:val="0094463A"/>
    <w:rsid w:val="00947829"/>
    <w:rsid w:val="00953EDB"/>
    <w:rsid w:val="00960B8A"/>
    <w:rsid w:val="00960E1F"/>
    <w:rsid w:val="00961A78"/>
    <w:rsid w:val="00963E7D"/>
    <w:rsid w:val="0096640D"/>
    <w:rsid w:val="00966C47"/>
    <w:rsid w:val="00970D4E"/>
    <w:rsid w:val="00972735"/>
    <w:rsid w:val="0097358D"/>
    <w:rsid w:val="0097382E"/>
    <w:rsid w:val="00975DFC"/>
    <w:rsid w:val="009801F6"/>
    <w:rsid w:val="00982227"/>
    <w:rsid w:val="0098379B"/>
    <w:rsid w:val="009B1BDE"/>
    <w:rsid w:val="009C629E"/>
    <w:rsid w:val="009C784B"/>
    <w:rsid w:val="009D6B24"/>
    <w:rsid w:val="009E1D4B"/>
    <w:rsid w:val="009E295E"/>
    <w:rsid w:val="009E5924"/>
    <w:rsid w:val="009F05D2"/>
    <w:rsid w:val="009F125B"/>
    <w:rsid w:val="009F431E"/>
    <w:rsid w:val="009F7B5B"/>
    <w:rsid w:val="00A004CA"/>
    <w:rsid w:val="00A0050D"/>
    <w:rsid w:val="00A01A3A"/>
    <w:rsid w:val="00A0319E"/>
    <w:rsid w:val="00A044D1"/>
    <w:rsid w:val="00A147C5"/>
    <w:rsid w:val="00A2599B"/>
    <w:rsid w:val="00A27B8B"/>
    <w:rsid w:val="00A306F2"/>
    <w:rsid w:val="00A31450"/>
    <w:rsid w:val="00A33517"/>
    <w:rsid w:val="00A340B4"/>
    <w:rsid w:val="00A374BB"/>
    <w:rsid w:val="00A37AEA"/>
    <w:rsid w:val="00A40A5B"/>
    <w:rsid w:val="00A447DB"/>
    <w:rsid w:val="00A447FC"/>
    <w:rsid w:val="00A47B72"/>
    <w:rsid w:val="00A539D0"/>
    <w:rsid w:val="00A53D45"/>
    <w:rsid w:val="00A53F38"/>
    <w:rsid w:val="00A614F2"/>
    <w:rsid w:val="00A624A3"/>
    <w:rsid w:val="00A63941"/>
    <w:rsid w:val="00A65B85"/>
    <w:rsid w:val="00A67284"/>
    <w:rsid w:val="00A70946"/>
    <w:rsid w:val="00A728D9"/>
    <w:rsid w:val="00A73E35"/>
    <w:rsid w:val="00A74437"/>
    <w:rsid w:val="00A8006B"/>
    <w:rsid w:val="00A82E3E"/>
    <w:rsid w:val="00A86927"/>
    <w:rsid w:val="00A904AA"/>
    <w:rsid w:val="00A91CFC"/>
    <w:rsid w:val="00A93142"/>
    <w:rsid w:val="00A93F72"/>
    <w:rsid w:val="00A95126"/>
    <w:rsid w:val="00AA09FE"/>
    <w:rsid w:val="00AA390C"/>
    <w:rsid w:val="00AC0634"/>
    <w:rsid w:val="00AC0F96"/>
    <w:rsid w:val="00AC24C8"/>
    <w:rsid w:val="00AC3841"/>
    <w:rsid w:val="00AD0A21"/>
    <w:rsid w:val="00AD3E5D"/>
    <w:rsid w:val="00AD4F34"/>
    <w:rsid w:val="00AE02C6"/>
    <w:rsid w:val="00AE3D08"/>
    <w:rsid w:val="00AE5369"/>
    <w:rsid w:val="00AF5235"/>
    <w:rsid w:val="00AF5D47"/>
    <w:rsid w:val="00B002BF"/>
    <w:rsid w:val="00B00380"/>
    <w:rsid w:val="00B11AF6"/>
    <w:rsid w:val="00B14A7A"/>
    <w:rsid w:val="00B17E13"/>
    <w:rsid w:val="00B22658"/>
    <w:rsid w:val="00B255FC"/>
    <w:rsid w:val="00B34D24"/>
    <w:rsid w:val="00B40A78"/>
    <w:rsid w:val="00B44BE1"/>
    <w:rsid w:val="00B508B2"/>
    <w:rsid w:val="00B57ACF"/>
    <w:rsid w:val="00B60E27"/>
    <w:rsid w:val="00B65B62"/>
    <w:rsid w:val="00B75FC7"/>
    <w:rsid w:val="00B773F9"/>
    <w:rsid w:val="00B837A5"/>
    <w:rsid w:val="00B863D3"/>
    <w:rsid w:val="00B90637"/>
    <w:rsid w:val="00B914AC"/>
    <w:rsid w:val="00B9439B"/>
    <w:rsid w:val="00BA5BB3"/>
    <w:rsid w:val="00BA7DAA"/>
    <w:rsid w:val="00BC030C"/>
    <w:rsid w:val="00BC2996"/>
    <w:rsid w:val="00BC5F99"/>
    <w:rsid w:val="00BD10E6"/>
    <w:rsid w:val="00BD73B2"/>
    <w:rsid w:val="00BE1C64"/>
    <w:rsid w:val="00BF3776"/>
    <w:rsid w:val="00BF4510"/>
    <w:rsid w:val="00BF669F"/>
    <w:rsid w:val="00BF6877"/>
    <w:rsid w:val="00C047C8"/>
    <w:rsid w:val="00C12F80"/>
    <w:rsid w:val="00C14080"/>
    <w:rsid w:val="00C15B66"/>
    <w:rsid w:val="00C16769"/>
    <w:rsid w:val="00C216CB"/>
    <w:rsid w:val="00C254BE"/>
    <w:rsid w:val="00C26797"/>
    <w:rsid w:val="00C30C7D"/>
    <w:rsid w:val="00C30D65"/>
    <w:rsid w:val="00C404E7"/>
    <w:rsid w:val="00C41E57"/>
    <w:rsid w:val="00C43625"/>
    <w:rsid w:val="00C43D29"/>
    <w:rsid w:val="00C46C1D"/>
    <w:rsid w:val="00C5083F"/>
    <w:rsid w:val="00C51936"/>
    <w:rsid w:val="00C53859"/>
    <w:rsid w:val="00C57D81"/>
    <w:rsid w:val="00C600F8"/>
    <w:rsid w:val="00C66349"/>
    <w:rsid w:val="00C70F2A"/>
    <w:rsid w:val="00C740C7"/>
    <w:rsid w:val="00C77EEA"/>
    <w:rsid w:val="00C80487"/>
    <w:rsid w:val="00C8079C"/>
    <w:rsid w:val="00C83A4D"/>
    <w:rsid w:val="00C926FE"/>
    <w:rsid w:val="00C93E17"/>
    <w:rsid w:val="00C94D1D"/>
    <w:rsid w:val="00CA7504"/>
    <w:rsid w:val="00CC37D5"/>
    <w:rsid w:val="00CC3E37"/>
    <w:rsid w:val="00CC4B8A"/>
    <w:rsid w:val="00CC4C3A"/>
    <w:rsid w:val="00CC5597"/>
    <w:rsid w:val="00CC7081"/>
    <w:rsid w:val="00CC7906"/>
    <w:rsid w:val="00CC7AF7"/>
    <w:rsid w:val="00CD1BE3"/>
    <w:rsid w:val="00CD6365"/>
    <w:rsid w:val="00CD6A38"/>
    <w:rsid w:val="00CE1E3D"/>
    <w:rsid w:val="00CF4F9D"/>
    <w:rsid w:val="00CF5E4B"/>
    <w:rsid w:val="00D14A7E"/>
    <w:rsid w:val="00D17896"/>
    <w:rsid w:val="00D2397A"/>
    <w:rsid w:val="00D33178"/>
    <w:rsid w:val="00D35FBC"/>
    <w:rsid w:val="00D41FBB"/>
    <w:rsid w:val="00D42249"/>
    <w:rsid w:val="00D44BA7"/>
    <w:rsid w:val="00D50972"/>
    <w:rsid w:val="00D5194F"/>
    <w:rsid w:val="00D52086"/>
    <w:rsid w:val="00D60946"/>
    <w:rsid w:val="00D60B4D"/>
    <w:rsid w:val="00D61330"/>
    <w:rsid w:val="00D6334B"/>
    <w:rsid w:val="00D656DE"/>
    <w:rsid w:val="00D65EDA"/>
    <w:rsid w:val="00D70561"/>
    <w:rsid w:val="00D70615"/>
    <w:rsid w:val="00D721F9"/>
    <w:rsid w:val="00D73FA5"/>
    <w:rsid w:val="00D74570"/>
    <w:rsid w:val="00D823A1"/>
    <w:rsid w:val="00D82C06"/>
    <w:rsid w:val="00D868F8"/>
    <w:rsid w:val="00D871C3"/>
    <w:rsid w:val="00D915C8"/>
    <w:rsid w:val="00D91834"/>
    <w:rsid w:val="00D947CD"/>
    <w:rsid w:val="00D9594B"/>
    <w:rsid w:val="00DA1756"/>
    <w:rsid w:val="00DB1150"/>
    <w:rsid w:val="00DB191C"/>
    <w:rsid w:val="00DB21A7"/>
    <w:rsid w:val="00DB406F"/>
    <w:rsid w:val="00DB477A"/>
    <w:rsid w:val="00DB49FD"/>
    <w:rsid w:val="00DB6D14"/>
    <w:rsid w:val="00DC07E9"/>
    <w:rsid w:val="00DC0D34"/>
    <w:rsid w:val="00DC1FB4"/>
    <w:rsid w:val="00DC23F5"/>
    <w:rsid w:val="00DC4E4F"/>
    <w:rsid w:val="00DC6F3D"/>
    <w:rsid w:val="00DE02D7"/>
    <w:rsid w:val="00DE2A90"/>
    <w:rsid w:val="00DE4A00"/>
    <w:rsid w:val="00DE5DA5"/>
    <w:rsid w:val="00DE629F"/>
    <w:rsid w:val="00DE6558"/>
    <w:rsid w:val="00DF092E"/>
    <w:rsid w:val="00DF79C9"/>
    <w:rsid w:val="00E00140"/>
    <w:rsid w:val="00E05961"/>
    <w:rsid w:val="00E0712A"/>
    <w:rsid w:val="00E1062A"/>
    <w:rsid w:val="00E10DAB"/>
    <w:rsid w:val="00E161C2"/>
    <w:rsid w:val="00E21ADD"/>
    <w:rsid w:val="00E27FF0"/>
    <w:rsid w:val="00E32811"/>
    <w:rsid w:val="00E33F7E"/>
    <w:rsid w:val="00E37625"/>
    <w:rsid w:val="00E40771"/>
    <w:rsid w:val="00E46E03"/>
    <w:rsid w:val="00E51204"/>
    <w:rsid w:val="00E5246C"/>
    <w:rsid w:val="00E55FF8"/>
    <w:rsid w:val="00E570B6"/>
    <w:rsid w:val="00E61338"/>
    <w:rsid w:val="00E62451"/>
    <w:rsid w:val="00E64607"/>
    <w:rsid w:val="00E70569"/>
    <w:rsid w:val="00E72022"/>
    <w:rsid w:val="00E725E8"/>
    <w:rsid w:val="00E739DD"/>
    <w:rsid w:val="00E7672A"/>
    <w:rsid w:val="00E81F09"/>
    <w:rsid w:val="00E82C23"/>
    <w:rsid w:val="00E83AFA"/>
    <w:rsid w:val="00E902C6"/>
    <w:rsid w:val="00E910EE"/>
    <w:rsid w:val="00E92388"/>
    <w:rsid w:val="00E9463A"/>
    <w:rsid w:val="00EA4240"/>
    <w:rsid w:val="00EB1565"/>
    <w:rsid w:val="00EB19C4"/>
    <w:rsid w:val="00EB4989"/>
    <w:rsid w:val="00EB71CC"/>
    <w:rsid w:val="00EC12E0"/>
    <w:rsid w:val="00EC56E9"/>
    <w:rsid w:val="00EC71A4"/>
    <w:rsid w:val="00ED0A24"/>
    <w:rsid w:val="00ED187C"/>
    <w:rsid w:val="00EE3833"/>
    <w:rsid w:val="00EF129E"/>
    <w:rsid w:val="00EF3A09"/>
    <w:rsid w:val="00EF3AB9"/>
    <w:rsid w:val="00EF4ED7"/>
    <w:rsid w:val="00EF7BD9"/>
    <w:rsid w:val="00F0402B"/>
    <w:rsid w:val="00F041BC"/>
    <w:rsid w:val="00F04787"/>
    <w:rsid w:val="00F13552"/>
    <w:rsid w:val="00F14406"/>
    <w:rsid w:val="00F16F61"/>
    <w:rsid w:val="00F20EE5"/>
    <w:rsid w:val="00F271CF"/>
    <w:rsid w:val="00F27B6D"/>
    <w:rsid w:val="00F30C2A"/>
    <w:rsid w:val="00F35C4F"/>
    <w:rsid w:val="00F4442E"/>
    <w:rsid w:val="00F46512"/>
    <w:rsid w:val="00F50AE6"/>
    <w:rsid w:val="00F56D10"/>
    <w:rsid w:val="00F57EB7"/>
    <w:rsid w:val="00F72A32"/>
    <w:rsid w:val="00F80EB7"/>
    <w:rsid w:val="00F815A6"/>
    <w:rsid w:val="00F84693"/>
    <w:rsid w:val="00F85A20"/>
    <w:rsid w:val="00F86A88"/>
    <w:rsid w:val="00F87048"/>
    <w:rsid w:val="00F94F64"/>
    <w:rsid w:val="00F95BA6"/>
    <w:rsid w:val="00FA1CBD"/>
    <w:rsid w:val="00FA34E4"/>
    <w:rsid w:val="00FA3C65"/>
    <w:rsid w:val="00FA4C89"/>
    <w:rsid w:val="00FC0152"/>
    <w:rsid w:val="00FC30C9"/>
    <w:rsid w:val="00FC3D27"/>
    <w:rsid w:val="00FC5491"/>
    <w:rsid w:val="00FC5F14"/>
    <w:rsid w:val="00FC7939"/>
    <w:rsid w:val="00FC7D5E"/>
    <w:rsid w:val="00FD238E"/>
    <w:rsid w:val="00FD310C"/>
    <w:rsid w:val="00FD3D59"/>
    <w:rsid w:val="00FD4B0E"/>
    <w:rsid w:val="00FD7D9A"/>
    <w:rsid w:val="00FE4A52"/>
    <w:rsid w:val="00FE4B97"/>
    <w:rsid w:val="00FE4EE9"/>
    <w:rsid w:val="00FE5C32"/>
    <w:rsid w:val="00FF0BCE"/>
    <w:rsid w:val="00FF31FB"/>
    <w:rsid w:val="00FF456B"/>
    <w:rsid w:val="00FF4B80"/>
    <w:rsid w:val="08F7B570"/>
    <w:rsid w:val="261D77C8"/>
    <w:rsid w:val="2B378F39"/>
    <w:rsid w:val="39E8A369"/>
    <w:rsid w:val="4072C211"/>
    <w:rsid w:val="6C8BA98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1205CF"/>
  <w15:docId w15:val="{7E18337C-05B9-4904-9454-0DC58E8E1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Text"/>
    <w:qFormat/>
    <w:rsid w:val="00FF31FB"/>
    <w:pPr>
      <w:spacing w:before="200" w:after="200" w:line="300" w:lineRule="atLeast"/>
    </w:pPr>
    <w:rPr>
      <w:sz w:val="20"/>
      <w:szCs w:val="20"/>
      <w:lang w:val="pt-PT"/>
    </w:rPr>
  </w:style>
  <w:style w:type="paragraph" w:styleId="Heading1">
    <w:name w:val="heading 1"/>
    <w:aliases w:val="PageHeader"/>
    <w:basedOn w:val="Normal"/>
    <w:next w:val="Normal"/>
    <w:link w:val="Heading1Char"/>
    <w:uiPriority w:val="9"/>
    <w:rsid w:val="00654A33"/>
    <w:pPr>
      <w:tabs>
        <w:tab w:val="left" w:pos="7710"/>
      </w:tabs>
      <w:spacing w:after="480"/>
      <w:outlineLvl w:val="0"/>
    </w:pPr>
    <w:rPr>
      <w:rFonts w:ascii="Verdana" w:hAnsi="Verdana"/>
      <w:color w:val="FFFFFF" w:themeColor="background1"/>
      <w:sz w:val="48"/>
      <w:szCs w:val="48"/>
      <w:lang w:val="en-AU"/>
    </w:rPr>
  </w:style>
  <w:style w:type="paragraph" w:styleId="Heading2">
    <w:name w:val="heading 2"/>
    <w:aliases w:val="Heading level 3"/>
    <w:basedOn w:val="Normal"/>
    <w:next w:val="Normal"/>
    <w:link w:val="Heading2Char"/>
    <w:uiPriority w:val="9"/>
    <w:unhideWhenUsed/>
    <w:rsid w:val="000C7BB5"/>
    <w:pPr>
      <w:spacing w:before="360" w:after="240"/>
      <w:outlineLvl w:val="1"/>
    </w:pPr>
    <w:rPr>
      <w:b/>
      <w:bCs/>
      <w:color w:val="00694B" w:themeColor="accent3"/>
      <w:szCs w:val="22"/>
    </w:rPr>
  </w:style>
  <w:style w:type="paragraph" w:styleId="Heading3">
    <w:name w:val="heading 3"/>
    <w:basedOn w:val="Normal"/>
    <w:next w:val="Normal"/>
    <w:link w:val="Heading3Char"/>
    <w:uiPriority w:val="9"/>
    <w:semiHidden/>
    <w:unhideWhenUsed/>
    <w:rsid w:val="00392561"/>
    <w:pPr>
      <w:keepNext/>
      <w:keepLines/>
      <w:spacing w:before="40" w:after="0"/>
      <w:outlineLvl w:val="2"/>
    </w:pPr>
    <w:rPr>
      <w:rFonts w:asciiTheme="majorHAnsi" w:eastAsiaTheme="majorEastAsia" w:hAnsiTheme="majorHAnsi" w:cstheme="majorBidi"/>
      <w:color w:val="0B1F19" w:themeColor="accent1" w:themeShade="7F"/>
      <w:sz w:val="24"/>
      <w:szCs w:val="24"/>
    </w:rPr>
  </w:style>
  <w:style w:type="paragraph" w:styleId="Heading4">
    <w:name w:val="heading 4"/>
    <w:basedOn w:val="Normal"/>
    <w:next w:val="Normal"/>
    <w:link w:val="Heading4Char"/>
    <w:uiPriority w:val="9"/>
    <w:semiHidden/>
    <w:unhideWhenUsed/>
    <w:qFormat/>
    <w:rsid w:val="00392561"/>
    <w:pPr>
      <w:keepNext/>
      <w:keepLines/>
      <w:spacing w:before="40" w:after="0"/>
      <w:outlineLvl w:val="3"/>
    </w:pPr>
    <w:rPr>
      <w:rFonts w:asciiTheme="majorHAnsi" w:eastAsiaTheme="majorEastAsia" w:hAnsiTheme="majorHAnsi" w:cstheme="majorBidi"/>
      <w:i/>
      <w:iCs/>
      <w:color w:val="112F2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rsid w:val="003C3B0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C3B0A"/>
    <w:rPr>
      <w:rFonts w:eastAsiaTheme="minorEastAsia"/>
      <w:lang w:val="en-US"/>
    </w:rPr>
  </w:style>
  <w:style w:type="paragraph" w:styleId="Header">
    <w:name w:val="header"/>
    <w:basedOn w:val="Normal"/>
    <w:link w:val="HeaderChar"/>
    <w:uiPriority w:val="99"/>
    <w:unhideWhenUsed/>
    <w:rsid w:val="003C3B0A"/>
    <w:pPr>
      <w:tabs>
        <w:tab w:val="center" w:pos="4513"/>
        <w:tab w:val="right" w:pos="9026"/>
      </w:tabs>
      <w:spacing w:after="0"/>
    </w:pPr>
  </w:style>
  <w:style w:type="character" w:customStyle="1" w:styleId="HeaderChar">
    <w:name w:val="Header Char"/>
    <w:basedOn w:val="DefaultParagraphFont"/>
    <w:link w:val="Header"/>
    <w:uiPriority w:val="99"/>
    <w:rsid w:val="003C3B0A"/>
  </w:style>
  <w:style w:type="paragraph" w:styleId="Footer">
    <w:name w:val="footer"/>
    <w:basedOn w:val="Normal"/>
    <w:link w:val="FooterChar"/>
    <w:uiPriority w:val="99"/>
    <w:unhideWhenUsed/>
    <w:rsid w:val="006660E3"/>
    <w:pPr>
      <w:tabs>
        <w:tab w:val="right" w:pos="10546"/>
      </w:tabs>
    </w:pPr>
    <w:rPr>
      <w:color w:val="00694B" w:themeColor="accent3"/>
      <w:sz w:val="16"/>
    </w:rPr>
  </w:style>
  <w:style w:type="character" w:customStyle="1" w:styleId="FooterChar">
    <w:name w:val="Footer Char"/>
    <w:basedOn w:val="DefaultParagraphFont"/>
    <w:link w:val="Footer"/>
    <w:uiPriority w:val="99"/>
    <w:rsid w:val="006660E3"/>
    <w:rPr>
      <w:rFonts w:ascii="Verdana" w:hAnsi="Verdana"/>
      <w:color w:val="00694B" w:themeColor="accent3"/>
      <w:sz w:val="16"/>
      <w:szCs w:val="20"/>
    </w:rPr>
  </w:style>
  <w:style w:type="character" w:customStyle="1" w:styleId="Heading1Char">
    <w:name w:val="Heading 1 Char"/>
    <w:aliases w:val="PageHeader Char"/>
    <w:basedOn w:val="DefaultParagraphFont"/>
    <w:link w:val="Heading1"/>
    <w:uiPriority w:val="9"/>
    <w:rsid w:val="00654A33"/>
    <w:rPr>
      <w:rFonts w:ascii="Verdana" w:hAnsi="Verdana"/>
      <w:color w:val="FFFFFF" w:themeColor="background1"/>
      <w:sz w:val="48"/>
      <w:szCs w:val="48"/>
    </w:rPr>
  </w:style>
  <w:style w:type="character" w:styleId="Strong">
    <w:name w:val="Strong"/>
    <w:aliases w:val="IntroCopy"/>
    <w:uiPriority w:val="22"/>
    <w:rsid w:val="00571BDC"/>
    <w:rPr>
      <w:color w:val="173F34" w:themeColor="accent1"/>
      <w:sz w:val="32"/>
      <w:szCs w:val="32"/>
      <w:lang w:val="pt-PT"/>
    </w:rPr>
  </w:style>
  <w:style w:type="paragraph" w:styleId="Title">
    <w:name w:val="Title"/>
    <w:aliases w:val="Heading level 2"/>
    <w:basedOn w:val="Normal"/>
    <w:next w:val="Normal"/>
    <w:link w:val="TitleChar"/>
    <w:uiPriority w:val="10"/>
    <w:rsid w:val="00326E65"/>
    <w:pPr>
      <w:spacing w:before="480" w:after="360" w:line="420" w:lineRule="exact"/>
    </w:pPr>
    <w:rPr>
      <w:color w:val="00694B" w:themeColor="accent3"/>
      <w:sz w:val="32"/>
      <w:szCs w:val="32"/>
    </w:rPr>
  </w:style>
  <w:style w:type="character" w:customStyle="1" w:styleId="TitleChar">
    <w:name w:val="Title Char"/>
    <w:aliases w:val="Heading level 2 Char"/>
    <w:basedOn w:val="DefaultParagraphFont"/>
    <w:link w:val="Title"/>
    <w:uiPriority w:val="10"/>
    <w:rsid w:val="00326E65"/>
    <w:rPr>
      <w:color w:val="00694B" w:themeColor="accent3"/>
      <w:sz w:val="32"/>
      <w:szCs w:val="32"/>
      <w:lang w:val="pt-PT"/>
    </w:rPr>
  </w:style>
  <w:style w:type="character" w:customStyle="1" w:styleId="Heading2Char">
    <w:name w:val="Heading 2 Char"/>
    <w:aliases w:val="Heading level 3 Char"/>
    <w:basedOn w:val="DefaultParagraphFont"/>
    <w:link w:val="Heading2"/>
    <w:uiPriority w:val="9"/>
    <w:rsid w:val="000C7BB5"/>
    <w:rPr>
      <w:b/>
      <w:bCs/>
      <w:color w:val="00694B" w:themeColor="accent3"/>
      <w:sz w:val="20"/>
      <w:lang w:val="pt-PT"/>
    </w:rPr>
  </w:style>
  <w:style w:type="paragraph" w:styleId="ListParagraph">
    <w:name w:val="List Paragraph"/>
    <w:aliases w:val="Bulleted Para,Bulletr List Paragraph,CAB - List Bullet,CV t,FooterText,L,List Bullet Cab,List Paragraph1,List Paragraph11,List Paragraph2,List Paragraph21,Listeafsnit1,NFP GP Bulleted List,Paragraphe de liste1,Parágrafo da Lista1,numbered"/>
    <w:basedOn w:val="Normal"/>
    <w:link w:val="ListParagraphChar"/>
    <w:uiPriority w:val="34"/>
    <w:qFormat/>
    <w:rsid w:val="00460A41"/>
    <w:pPr>
      <w:ind w:left="720"/>
      <w:contextualSpacing/>
    </w:pPr>
  </w:style>
  <w:style w:type="paragraph" w:customStyle="1" w:styleId="BulletList">
    <w:name w:val="BulletList"/>
    <w:basedOn w:val="Normal"/>
    <w:link w:val="BulletListChar"/>
    <w:qFormat/>
    <w:rsid w:val="00480B0A"/>
    <w:pPr>
      <w:numPr>
        <w:numId w:val="1"/>
      </w:numPr>
      <w:spacing w:before="0" w:line="300" w:lineRule="exact"/>
      <w:ind w:left="284" w:hanging="284"/>
    </w:pPr>
    <w:rPr>
      <w:lang w:val="en-GB"/>
    </w:rPr>
  </w:style>
  <w:style w:type="paragraph" w:customStyle="1" w:styleId="NumberedList">
    <w:name w:val="NumberedList"/>
    <w:basedOn w:val="ListParagraph"/>
    <w:link w:val="NumberedListChar"/>
    <w:rsid w:val="000B19C7"/>
    <w:pPr>
      <w:numPr>
        <w:numId w:val="2"/>
      </w:numPr>
      <w:spacing w:before="0" w:line="300" w:lineRule="exact"/>
      <w:ind w:left="284" w:hanging="284"/>
      <w:contextualSpacing w:val="0"/>
    </w:pPr>
  </w:style>
  <w:style w:type="paragraph" w:styleId="Quote">
    <w:name w:val="Quote"/>
    <w:aliases w:val="LargeQuote"/>
    <w:basedOn w:val="Normal"/>
    <w:next w:val="Normal"/>
    <w:link w:val="QuoteChar"/>
    <w:uiPriority w:val="29"/>
    <w:qFormat/>
    <w:rsid w:val="00583DC4"/>
    <w:pPr>
      <w:spacing w:line="340" w:lineRule="atLeast"/>
    </w:pPr>
    <w:rPr>
      <w:rFonts w:cs="Times New Roman (Body CS)"/>
      <w:i/>
      <w:color w:val="173F34" w:themeColor="accent1"/>
      <w:sz w:val="28"/>
      <w:szCs w:val="28"/>
    </w:rPr>
  </w:style>
  <w:style w:type="character" w:customStyle="1" w:styleId="QuoteChar">
    <w:name w:val="Quote Char"/>
    <w:aliases w:val="LargeQuote Char"/>
    <w:basedOn w:val="DefaultParagraphFont"/>
    <w:link w:val="Quote"/>
    <w:uiPriority w:val="29"/>
    <w:rsid w:val="00583DC4"/>
    <w:rPr>
      <w:rFonts w:cs="Times New Roman (Body CS)"/>
      <w:i/>
      <w:color w:val="173F34" w:themeColor="accent1"/>
      <w:sz w:val="28"/>
      <w:szCs w:val="28"/>
      <w:lang w:val="pt-PT"/>
    </w:rPr>
  </w:style>
  <w:style w:type="paragraph" w:customStyle="1" w:styleId="QuoteSource">
    <w:name w:val="QuoteSource"/>
    <w:basedOn w:val="Normal"/>
    <w:qFormat/>
    <w:rsid w:val="005B4132"/>
    <w:pPr>
      <w:spacing w:before="40" w:after="40" w:line="240" w:lineRule="auto"/>
    </w:pPr>
    <w:rPr>
      <w:sz w:val="18"/>
      <w:szCs w:val="16"/>
    </w:rPr>
  </w:style>
  <w:style w:type="table" w:styleId="TableGrid">
    <w:name w:val="Table Grid"/>
    <w:basedOn w:val="TableNormal"/>
    <w:uiPriority w:val="39"/>
    <w:rsid w:val="00321E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allQuote">
    <w:name w:val="SmallQuote"/>
    <w:basedOn w:val="QuoteSource"/>
    <w:qFormat/>
    <w:rsid w:val="00C926FE"/>
    <w:pPr>
      <w:spacing w:after="240" w:line="320" w:lineRule="atLeast"/>
    </w:pPr>
    <w:rPr>
      <w:bCs/>
      <w:color w:val="00694B" w:themeColor="accent3"/>
      <w:sz w:val="24"/>
      <w:szCs w:val="22"/>
    </w:rPr>
  </w:style>
  <w:style w:type="paragraph" w:customStyle="1" w:styleId="LargeBox">
    <w:name w:val="LargeBox"/>
    <w:basedOn w:val="Normal"/>
    <w:rsid w:val="00DB21A7"/>
    <w:pPr>
      <w:framePr w:w="10206" w:hSpace="284" w:vSpace="284" w:wrap="around" w:vAnchor="text" w:hAnchor="text" w:y="1"/>
      <w:shd w:val="clear" w:color="auto" w:fill="173F34" w:themeFill="accent1"/>
      <w:spacing w:before="240"/>
      <w:ind w:left="284" w:hanging="284"/>
    </w:pPr>
    <w:rPr>
      <w:color w:val="FFFFFF" w:themeColor="background1"/>
      <w:sz w:val="28"/>
    </w:rPr>
  </w:style>
  <w:style w:type="paragraph" w:customStyle="1" w:styleId="SmallBox">
    <w:name w:val="SmallBox"/>
    <w:basedOn w:val="LargeBox"/>
    <w:rsid w:val="00147D40"/>
    <w:pPr>
      <w:framePr w:w="5103" w:wrap="around"/>
      <w:shd w:val="clear" w:color="auto" w:fill="CEB888" w:themeFill="accent4"/>
    </w:pPr>
    <w:rPr>
      <w:b/>
      <w:sz w:val="22"/>
    </w:rPr>
  </w:style>
  <w:style w:type="paragraph" w:customStyle="1" w:styleId="IntroCopy">
    <w:name w:val="Intro Copy"/>
    <w:basedOn w:val="Normal"/>
    <w:link w:val="IntroCopyChar"/>
    <w:qFormat/>
    <w:rsid w:val="00E1062A"/>
    <w:pPr>
      <w:spacing w:after="560" w:line="420" w:lineRule="exact"/>
    </w:pPr>
    <w:rPr>
      <w:color w:val="173F34" w:themeColor="accent1"/>
      <w:sz w:val="32"/>
      <w:szCs w:val="32"/>
    </w:rPr>
  </w:style>
  <w:style w:type="character" w:customStyle="1" w:styleId="IntroCopyChar">
    <w:name w:val="Intro Copy Char"/>
    <w:basedOn w:val="DefaultParagraphFont"/>
    <w:link w:val="IntroCopy"/>
    <w:rsid w:val="00E1062A"/>
    <w:rPr>
      <w:rFonts w:ascii="Verdana" w:hAnsi="Verdana"/>
      <w:color w:val="173F34" w:themeColor="accent1"/>
      <w:sz w:val="32"/>
      <w:szCs w:val="32"/>
    </w:rPr>
  </w:style>
  <w:style w:type="paragraph" w:customStyle="1" w:styleId="CoverPageHeader">
    <w:name w:val="CoverPage Header"/>
    <w:basedOn w:val="Title"/>
    <w:rsid w:val="00947829"/>
    <w:pPr>
      <w:spacing w:after="480" w:line="240" w:lineRule="auto"/>
      <w:jc w:val="center"/>
    </w:pPr>
    <w:rPr>
      <w:rFonts w:ascii="AU Sans BETA Display Thin" w:hAnsi="AU Sans BETA Display Thin"/>
      <w:b/>
      <w:color w:val="FFFFFF" w:themeColor="background1"/>
      <w:sz w:val="72"/>
      <w:szCs w:val="68"/>
    </w:rPr>
  </w:style>
  <w:style w:type="paragraph" w:customStyle="1" w:styleId="CoverPageSub1">
    <w:name w:val="CoverPage Sub1"/>
    <w:basedOn w:val="Normal"/>
    <w:rsid w:val="00001327"/>
    <w:rPr>
      <w:rFonts w:cs="Times New Roman (Body CS)"/>
      <w:color w:val="FFFFFF" w:themeColor="background1"/>
      <w:sz w:val="32"/>
      <w:szCs w:val="32"/>
    </w:rPr>
  </w:style>
  <w:style w:type="paragraph" w:styleId="Date">
    <w:name w:val="Date"/>
    <w:basedOn w:val="Normal"/>
    <w:next w:val="Normal"/>
    <w:link w:val="DateChar"/>
    <w:uiPriority w:val="99"/>
    <w:unhideWhenUsed/>
    <w:rsid w:val="00EB71CC"/>
    <w:pPr>
      <w:jc w:val="center"/>
    </w:pPr>
    <w:rPr>
      <w:color w:val="FFFFFF" w:themeColor="background1"/>
    </w:rPr>
  </w:style>
  <w:style w:type="character" w:customStyle="1" w:styleId="DateChar">
    <w:name w:val="Date Char"/>
    <w:basedOn w:val="DefaultParagraphFont"/>
    <w:link w:val="Date"/>
    <w:uiPriority w:val="99"/>
    <w:rsid w:val="00EB71CC"/>
    <w:rPr>
      <w:rFonts w:ascii="Verdana" w:hAnsi="Verdana"/>
      <w:color w:val="FFFFFF" w:themeColor="background1"/>
      <w:sz w:val="20"/>
      <w:szCs w:val="20"/>
    </w:rPr>
  </w:style>
  <w:style w:type="table" w:styleId="ListTable3-Accent3">
    <w:name w:val="List Table 3 Accent 3"/>
    <w:basedOn w:val="TableNormal"/>
    <w:uiPriority w:val="48"/>
    <w:rsid w:val="000B19C7"/>
    <w:pPr>
      <w:spacing w:after="0" w:line="240" w:lineRule="auto"/>
    </w:pPr>
    <w:tblPr>
      <w:tblStyleRowBandSize w:val="1"/>
      <w:tblStyleColBandSize w:val="1"/>
      <w:tblBorders>
        <w:top w:val="single" w:sz="4" w:space="0" w:color="00694B" w:themeColor="accent3"/>
        <w:left w:val="single" w:sz="4" w:space="0" w:color="00694B" w:themeColor="accent3"/>
        <w:bottom w:val="single" w:sz="4" w:space="0" w:color="00694B" w:themeColor="accent3"/>
        <w:right w:val="single" w:sz="4" w:space="0" w:color="00694B" w:themeColor="accent3"/>
      </w:tblBorders>
    </w:tblPr>
    <w:tblStylePr w:type="firstRow">
      <w:rPr>
        <w:b/>
        <w:bCs/>
        <w:color w:val="FFFFFF" w:themeColor="background1"/>
      </w:rPr>
      <w:tblPr/>
      <w:tcPr>
        <w:shd w:val="clear" w:color="auto" w:fill="00694B" w:themeFill="accent3"/>
      </w:tcPr>
    </w:tblStylePr>
    <w:tblStylePr w:type="lastRow">
      <w:rPr>
        <w:b/>
        <w:bCs/>
      </w:rPr>
      <w:tblPr/>
      <w:tcPr>
        <w:tcBorders>
          <w:top w:val="double" w:sz="4" w:space="0" w:color="00694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694B" w:themeColor="accent3"/>
          <w:right w:val="single" w:sz="4" w:space="0" w:color="00694B" w:themeColor="accent3"/>
        </w:tcBorders>
      </w:tcPr>
    </w:tblStylePr>
    <w:tblStylePr w:type="band1Horz">
      <w:tblPr/>
      <w:tcPr>
        <w:tcBorders>
          <w:top w:val="single" w:sz="4" w:space="0" w:color="00694B" w:themeColor="accent3"/>
          <w:bottom w:val="single" w:sz="4" w:space="0" w:color="00694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694B" w:themeColor="accent3"/>
          <w:left w:val="nil"/>
        </w:tcBorders>
      </w:tcPr>
    </w:tblStylePr>
    <w:tblStylePr w:type="swCell">
      <w:tblPr/>
      <w:tcPr>
        <w:tcBorders>
          <w:top w:val="double" w:sz="4" w:space="0" w:color="00694B" w:themeColor="accent3"/>
          <w:right w:val="nil"/>
        </w:tcBorders>
      </w:tcPr>
    </w:tblStylePr>
  </w:style>
  <w:style w:type="paragraph" w:styleId="ListBullet">
    <w:name w:val="List Bullet"/>
    <w:basedOn w:val="Normal"/>
    <w:link w:val="ListBulletChar"/>
    <w:uiPriority w:val="99"/>
    <w:rsid w:val="00657BD7"/>
    <w:pPr>
      <w:tabs>
        <w:tab w:val="num" w:pos="227"/>
      </w:tabs>
      <w:spacing w:before="0" w:after="70" w:line="240" w:lineRule="atLeast"/>
      <w:ind w:left="227" w:hanging="227"/>
    </w:pPr>
    <w:rPr>
      <w:color w:val="565656"/>
      <w:sz w:val="18"/>
      <w:szCs w:val="24"/>
    </w:rPr>
  </w:style>
  <w:style w:type="paragraph" w:styleId="ListBullet2">
    <w:name w:val="List Bullet 2"/>
    <w:basedOn w:val="Normal"/>
    <w:uiPriority w:val="99"/>
    <w:rsid w:val="00657BD7"/>
    <w:pPr>
      <w:numPr>
        <w:ilvl w:val="1"/>
        <w:numId w:val="18"/>
      </w:numPr>
      <w:spacing w:before="0" w:after="70" w:line="240" w:lineRule="atLeast"/>
    </w:pPr>
    <w:rPr>
      <w:color w:val="565656"/>
      <w:sz w:val="18"/>
      <w:szCs w:val="24"/>
    </w:rPr>
  </w:style>
  <w:style w:type="numbering" w:customStyle="1" w:styleId="ListBullets">
    <w:name w:val="List Bullets"/>
    <w:uiPriority w:val="99"/>
    <w:rsid w:val="008D4C42"/>
    <w:pPr>
      <w:numPr>
        <w:numId w:val="19"/>
      </w:numPr>
    </w:pPr>
  </w:style>
  <w:style w:type="character" w:customStyle="1" w:styleId="ListBulletChar">
    <w:name w:val="List Bullet Char"/>
    <w:basedOn w:val="DefaultParagraphFont"/>
    <w:link w:val="ListBullet"/>
    <w:uiPriority w:val="99"/>
    <w:rsid w:val="00657BD7"/>
    <w:rPr>
      <w:color w:val="565656"/>
      <w:sz w:val="18"/>
      <w:szCs w:val="24"/>
      <w:lang w:val="pt-PT"/>
    </w:rPr>
  </w:style>
  <w:style w:type="character" w:styleId="Hyperlink">
    <w:name w:val="Hyperlink"/>
    <w:basedOn w:val="Body-copyChar"/>
    <w:uiPriority w:val="99"/>
    <w:rsid w:val="008906F6"/>
    <w:rPr>
      <w:rFonts w:asciiTheme="minorHAnsi" w:hAnsiTheme="minorHAnsi"/>
      <w:b/>
      <w:color w:val="000000" w:themeColor="text1"/>
      <w:sz w:val="20"/>
      <w:szCs w:val="20"/>
      <w:u w:val="single"/>
    </w:rPr>
  </w:style>
  <w:style w:type="paragraph" w:customStyle="1" w:styleId="NoteBullet">
    <w:name w:val="Note Bullet"/>
    <w:basedOn w:val="ListBullet"/>
    <w:rsid w:val="00947829"/>
    <w:pPr>
      <w:tabs>
        <w:tab w:val="clear" w:pos="227"/>
      </w:tabs>
      <w:ind w:left="0" w:firstLine="0"/>
    </w:pPr>
    <w:rPr>
      <w:sz w:val="16"/>
    </w:rPr>
  </w:style>
  <w:style w:type="paragraph" w:customStyle="1" w:styleId="TableHeading">
    <w:name w:val="Table Heading"/>
    <w:basedOn w:val="Normal"/>
    <w:rsid w:val="000C7BB5"/>
    <w:pPr>
      <w:spacing w:before="0" w:after="0" w:line="240" w:lineRule="auto"/>
      <w:ind w:left="170" w:right="170"/>
    </w:pPr>
    <w:rPr>
      <w:rFonts w:ascii="Verdana" w:hAnsi="Verdana"/>
      <w:color w:val="FFFFFF" w:themeColor="background1"/>
      <w:sz w:val="18"/>
      <w:szCs w:val="18"/>
    </w:rPr>
  </w:style>
  <w:style w:type="paragraph" w:customStyle="1" w:styleId="TableBody">
    <w:name w:val="Table Body"/>
    <w:basedOn w:val="Normal"/>
    <w:rsid w:val="00EB19C4"/>
    <w:pPr>
      <w:framePr w:hSpace="180" w:wrap="around" w:vAnchor="text" w:hAnchor="margin" w:y="189"/>
      <w:spacing w:before="120" w:after="120" w:line="280" w:lineRule="atLeast"/>
      <w:ind w:right="113"/>
    </w:pPr>
    <w:rPr>
      <w:sz w:val="18"/>
      <w:szCs w:val="18"/>
    </w:rPr>
  </w:style>
  <w:style w:type="paragraph" w:customStyle="1" w:styleId="TableBullet">
    <w:name w:val="Table Bullet"/>
    <w:basedOn w:val="ListBullet"/>
    <w:rsid w:val="00FE4EE9"/>
    <w:pPr>
      <w:adjustRightInd w:val="0"/>
      <w:snapToGrid w:val="0"/>
      <w:spacing w:before="120" w:after="120" w:line="300" w:lineRule="exact"/>
      <w:ind w:right="170"/>
    </w:pPr>
    <w:rPr>
      <w:color w:val="auto"/>
      <w:szCs w:val="18"/>
    </w:rPr>
  </w:style>
  <w:style w:type="character" w:styleId="UnresolvedMention">
    <w:name w:val="Unresolved Mention"/>
    <w:basedOn w:val="DefaultParagraphFont"/>
    <w:uiPriority w:val="99"/>
    <w:semiHidden/>
    <w:unhideWhenUsed/>
    <w:rsid w:val="00D915C8"/>
    <w:rPr>
      <w:color w:val="605E5C"/>
      <w:shd w:val="clear" w:color="auto" w:fill="E1DFDD"/>
    </w:rPr>
  </w:style>
  <w:style w:type="character" w:styleId="CommentReference">
    <w:name w:val="annotation reference"/>
    <w:basedOn w:val="DefaultParagraphFont"/>
    <w:uiPriority w:val="99"/>
    <w:semiHidden/>
    <w:unhideWhenUsed/>
    <w:rsid w:val="007B505A"/>
    <w:rPr>
      <w:sz w:val="16"/>
      <w:szCs w:val="16"/>
    </w:rPr>
  </w:style>
  <w:style w:type="paragraph" w:styleId="CommentText">
    <w:name w:val="annotation text"/>
    <w:basedOn w:val="Normal"/>
    <w:link w:val="CommentTextChar"/>
    <w:uiPriority w:val="99"/>
    <w:unhideWhenUsed/>
    <w:rsid w:val="007B505A"/>
    <w:pPr>
      <w:spacing w:line="240" w:lineRule="auto"/>
    </w:pPr>
  </w:style>
  <w:style w:type="character" w:customStyle="1" w:styleId="CommentTextChar">
    <w:name w:val="Comment Text Char"/>
    <w:basedOn w:val="DefaultParagraphFont"/>
    <w:link w:val="CommentText"/>
    <w:uiPriority w:val="99"/>
    <w:rsid w:val="007B505A"/>
    <w:rPr>
      <w:rFonts w:ascii="AU Sans BETA Text" w:hAnsi="AU Sans BETA Text"/>
      <w:color w:val="000000" w:themeColor="text1"/>
      <w:sz w:val="20"/>
      <w:szCs w:val="20"/>
    </w:rPr>
  </w:style>
  <w:style w:type="paragraph" w:customStyle="1" w:styleId="Tableheading0">
    <w:name w:val="Table heading"/>
    <w:basedOn w:val="NoSpacing"/>
    <w:rsid w:val="000C7BB5"/>
    <w:pPr>
      <w:framePr w:hSpace="181" w:wrap="around" w:vAnchor="text" w:hAnchor="margin" w:y="188"/>
      <w:spacing w:before="120" w:after="120" w:line="280" w:lineRule="atLeast"/>
    </w:pPr>
    <w:rPr>
      <w:rFonts w:ascii="Verdana" w:hAnsi="Verdana"/>
      <w:b/>
      <w:bCs/>
      <w:sz w:val="18"/>
      <w:szCs w:val="18"/>
    </w:rPr>
  </w:style>
  <w:style w:type="paragraph" w:customStyle="1" w:styleId="Tableheading2">
    <w:name w:val="Table heading 2"/>
    <w:basedOn w:val="NoSpacing"/>
    <w:rsid w:val="00FE4EE9"/>
    <w:pPr>
      <w:framePr w:hSpace="180" w:wrap="around" w:vAnchor="text" w:hAnchor="margin" w:y="189"/>
    </w:pPr>
    <w:rPr>
      <w:rFonts w:ascii="Verdana" w:hAnsi="Verdana"/>
      <w:color w:val="173F34" w:themeColor="accent1"/>
      <w:sz w:val="18"/>
      <w:szCs w:val="20"/>
    </w:rPr>
  </w:style>
  <w:style w:type="paragraph" w:styleId="Revision">
    <w:name w:val="Revision"/>
    <w:hidden/>
    <w:uiPriority w:val="99"/>
    <w:semiHidden/>
    <w:rsid w:val="00F86A88"/>
    <w:pPr>
      <w:spacing w:after="0" w:line="240" w:lineRule="auto"/>
    </w:pPr>
    <w:rPr>
      <w:rFonts w:ascii="AU Sans BETA Text" w:hAnsi="AU Sans BETA Text"/>
      <w:color w:val="000000" w:themeColor="text1"/>
      <w:sz w:val="20"/>
      <w:szCs w:val="20"/>
    </w:rPr>
  </w:style>
  <w:style w:type="character" w:styleId="FollowedHyperlink">
    <w:name w:val="FollowedHyperlink"/>
    <w:basedOn w:val="DefaultParagraphFont"/>
    <w:uiPriority w:val="99"/>
    <w:semiHidden/>
    <w:unhideWhenUsed/>
    <w:rsid w:val="00D52086"/>
    <w:rPr>
      <w:color w:val="954F72" w:themeColor="followedHyperlink"/>
      <w:u w:val="single"/>
    </w:rPr>
  </w:style>
  <w:style w:type="table" w:styleId="GridTable4-Accent1">
    <w:name w:val="Grid Table 4 Accent 1"/>
    <w:basedOn w:val="TableNormal"/>
    <w:uiPriority w:val="49"/>
    <w:rsid w:val="00EB19C4"/>
    <w:pPr>
      <w:spacing w:after="0" w:line="240" w:lineRule="auto"/>
    </w:pPr>
    <w:tblPr>
      <w:tblStyleRowBandSize w:val="1"/>
      <w:tblStyleColBandSize w:val="1"/>
      <w:tblBorders>
        <w:top w:val="single" w:sz="4" w:space="0" w:color="44BB99" w:themeColor="accent1" w:themeTint="99"/>
        <w:left w:val="single" w:sz="4" w:space="0" w:color="44BB99" w:themeColor="accent1" w:themeTint="99"/>
        <w:bottom w:val="single" w:sz="4" w:space="0" w:color="44BB99" w:themeColor="accent1" w:themeTint="99"/>
        <w:right w:val="single" w:sz="4" w:space="0" w:color="44BB99" w:themeColor="accent1" w:themeTint="99"/>
        <w:insideH w:val="single" w:sz="4" w:space="0" w:color="44BB99" w:themeColor="accent1" w:themeTint="99"/>
        <w:insideV w:val="single" w:sz="4" w:space="0" w:color="44BB99" w:themeColor="accent1" w:themeTint="99"/>
      </w:tblBorders>
    </w:tblPr>
    <w:tblStylePr w:type="firstRow">
      <w:rPr>
        <w:b/>
        <w:bCs/>
        <w:color w:val="FFFFFF" w:themeColor="background1"/>
      </w:rPr>
      <w:tblPr/>
      <w:tcPr>
        <w:tcBorders>
          <w:top w:val="single" w:sz="4" w:space="0" w:color="173F34" w:themeColor="accent1"/>
          <w:left w:val="single" w:sz="4" w:space="0" w:color="173F34" w:themeColor="accent1"/>
          <w:bottom w:val="single" w:sz="4" w:space="0" w:color="173F34" w:themeColor="accent1"/>
          <w:right w:val="single" w:sz="4" w:space="0" w:color="173F34" w:themeColor="accent1"/>
          <w:insideH w:val="nil"/>
          <w:insideV w:val="nil"/>
        </w:tcBorders>
        <w:shd w:val="clear" w:color="auto" w:fill="173F34" w:themeFill="accent1"/>
      </w:tcPr>
    </w:tblStylePr>
    <w:tblStylePr w:type="lastRow">
      <w:rPr>
        <w:b/>
        <w:bCs/>
      </w:rPr>
      <w:tblPr/>
      <w:tcPr>
        <w:tcBorders>
          <w:top w:val="double" w:sz="4" w:space="0" w:color="173F34" w:themeColor="accent1"/>
        </w:tcBorders>
      </w:tcPr>
    </w:tblStylePr>
    <w:tblStylePr w:type="firstCol">
      <w:rPr>
        <w:b/>
        <w:bCs/>
      </w:rPr>
    </w:tblStylePr>
    <w:tblStylePr w:type="lastCol">
      <w:rPr>
        <w:b/>
        <w:bCs/>
      </w:rPr>
    </w:tblStylePr>
    <w:tblStylePr w:type="band1Vert">
      <w:tblPr/>
      <w:tcPr>
        <w:shd w:val="clear" w:color="auto" w:fill="C0E8DD" w:themeFill="accent1" w:themeFillTint="33"/>
      </w:tcPr>
    </w:tblStylePr>
    <w:tblStylePr w:type="band1Horz">
      <w:tblPr/>
      <w:tcPr>
        <w:shd w:val="clear" w:color="auto" w:fill="C0E8DD" w:themeFill="accent1" w:themeFillTint="33"/>
      </w:tcPr>
    </w:tblStylePr>
  </w:style>
  <w:style w:type="paragraph" w:customStyle="1" w:styleId="Tablebodycopy">
    <w:name w:val="Table body copy"/>
    <w:basedOn w:val="Normal"/>
    <w:link w:val="TablebodycopyChar"/>
    <w:rsid w:val="00785D67"/>
    <w:pPr>
      <w:spacing w:before="120" w:after="120"/>
      <w:jc w:val="center"/>
    </w:pPr>
    <w:rPr>
      <w:sz w:val="18"/>
      <w:szCs w:val="18"/>
    </w:rPr>
  </w:style>
  <w:style w:type="paragraph" w:customStyle="1" w:styleId="Tableheadermain">
    <w:name w:val="Table header (main)"/>
    <w:basedOn w:val="Normal"/>
    <w:link w:val="TableheadermainChar"/>
    <w:rsid w:val="00AD0A21"/>
    <w:pPr>
      <w:spacing w:before="120"/>
    </w:pPr>
    <w:rPr>
      <w:b/>
      <w:bCs/>
      <w:color w:val="FFFFFF" w:themeColor="background1"/>
      <w:szCs w:val="18"/>
    </w:rPr>
  </w:style>
  <w:style w:type="character" w:customStyle="1" w:styleId="TablebodycopyChar">
    <w:name w:val="Table body copy Char"/>
    <w:basedOn w:val="DefaultParagraphFont"/>
    <w:link w:val="Tablebodycopy"/>
    <w:rsid w:val="00785D67"/>
    <w:rPr>
      <w:sz w:val="18"/>
      <w:szCs w:val="18"/>
      <w:lang w:val="pt-PT"/>
    </w:rPr>
  </w:style>
  <w:style w:type="character" w:customStyle="1" w:styleId="TableheadermainChar">
    <w:name w:val="Table header (main) Char"/>
    <w:basedOn w:val="DefaultParagraphFont"/>
    <w:link w:val="Tableheadermain"/>
    <w:rsid w:val="00AD0A21"/>
    <w:rPr>
      <w:b/>
      <w:bCs/>
      <w:color w:val="FFFFFF" w:themeColor="background1"/>
      <w:sz w:val="20"/>
      <w:szCs w:val="18"/>
      <w:lang w:val="pt-PT"/>
    </w:rPr>
  </w:style>
  <w:style w:type="character" w:customStyle="1" w:styleId="Heading3Char">
    <w:name w:val="Heading 3 Char"/>
    <w:basedOn w:val="DefaultParagraphFont"/>
    <w:link w:val="Heading3"/>
    <w:uiPriority w:val="9"/>
    <w:semiHidden/>
    <w:rsid w:val="00392561"/>
    <w:rPr>
      <w:rFonts w:asciiTheme="majorHAnsi" w:eastAsiaTheme="majorEastAsia" w:hAnsiTheme="majorHAnsi" w:cstheme="majorBidi"/>
      <w:color w:val="0B1F19" w:themeColor="accent1" w:themeShade="7F"/>
      <w:sz w:val="24"/>
      <w:szCs w:val="24"/>
      <w:lang w:val="pt-PT"/>
    </w:rPr>
  </w:style>
  <w:style w:type="character" w:customStyle="1" w:styleId="Heading4Char">
    <w:name w:val="Heading 4 Char"/>
    <w:basedOn w:val="DefaultParagraphFont"/>
    <w:link w:val="Heading4"/>
    <w:uiPriority w:val="9"/>
    <w:semiHidden/>
    <w:rsid w:val="00392561"/>
    <w:rPr>
      <w:rFonts w:asciiTheme="majorHAnsi" w:eastAsiaTheme="majorEastAsia" w:hAnsiTheme="majorHAnsi" w:cstheme="majorBidi"/>
      <w:i/>
      <w:iCs/>
      <w:color w:val="112F26" w:themeColor="accent1" w:themeShade="BF"/>
      <w:sz w:val="20"/>
      <w:szCs w:val="20"/>
      <w:lang w:val="pt-PT"/>
    </w:rPr>
  </w:style>
  <w:style w:type="paragraph" w:styleId="ListBullet3">
    <w:name w:val="List Bullet 3"/>
    <w:basedOn w:val="Normal"/>
    <w:uiPriority w:val="99"/>
    <w:unhideWhenUsed/>
    <w:rsid w:val="00392561"/>
    <w:pPr>
      <w:snapToGrid w:val="0"/>
      <w:spacing w:before="0"/>
      <w:ind w:left="851" w:hanging="284"/>
    </w:pPr>
    <w:rPr>
      <w:rFonts w:eastAsiaTheme="minorEastAsia"/>
      <w:lang w:val="en-AU" w:eastAsia="zh-CN"/>
    </w:rPr>
  </w:style>
  <w:style w:type="paragraph" w:styleId="ListNumber">
    <w:name w:val="List Number"/>
    <w:basedOn w:val="Normal"/>
    <w:uiPriority w:val="99"/>
    <w:unhideWhenUsed/>
    <w:rsid w:val="00392561"/>
    <w:pPr>
      <w:numPr>
        <w:numId w:val="21"/>
      </w:numPr>
      <w:snapToGrid w:val="0"/>
      <w:spacing w:before="0"/>
    </w:pPr>
    <w:rPr>
      <w:rFonts w:eastAsiaTheme="minorEastAsia"/>
      <w:lang w:val="en-AU" w:eastAsia="zh-CN"/>
    </w:rPr>
  </w:style>
  <w:style w:type="paragraph" w:styleId="ListNumber2">
    <w:name w:val="List Number 2"/>
    <w:basedOn w:val="Normal"/>
    <w:uiPriority w:val="99"/>
    <w:unhideWhenUsed/>
    <w:rsid w:val="00392561"/>
    <w:pPr>
      <w:numPr>
        <w:ilvl w:val="1"/>
        <w:numId w:val="21"/>
      </w:numPr>
      <w:spacing w:before="0"/>
    </w:pPr>
    <w:rPr>
      <w:rFonts w:eastAsiaTheme="minorEastAsia"/>
      <w:lang w:val="en-AU" w:eastAsia="zh-CN"/>
    </w:rPr>
  </w:style>
  <w:style w:type="paragraph" w:styleId="ListNumber3">
    <w:name w:val="List Number 3"/>
    <w:basedOn w:val="Normal"/>
    <w:uiPriority w:val="99"/>
    <w:unhideWhenUsed/>
    <w:rsid w:val="00392561"/>
    <w:pPr>
      <w:numPr>
        <w:ilvl w:val="2"/>
        <w:numId w:val="21"/>
      </w:numPr>
      <w:snapToGrid w:val="0"/>
      <w:spacing w:before="0"/>
      <w:ind w:left="851"/>
    </w:pPr>
    <w:rPr>
      <w:rFonts w:eastAsiaTheme="minorEastAsia"/>
      <w:lang w:val="en-AU" w:eastAsia="zh-CN"/>
    </w:rPr>
  </w:style>
  <w:style w:type="paragraph" w:styleId="Subtitle">
    <w:name w:val="Subtitle"/>
    <w:basedOn w:val="Normal"/>
    <w:next w:val="Normal"/>
    <w:link w:val="SubtitleChar"/>
    <w:uiPriority w:val="11"/>
    <w:rsid w:val="001D0B63"/>
    <w:pPr>
      <w:spacing w:after="60"/>
      <w:ind w:right="1700"/>
    </w:pPr>
    <w:rPr>
      <w:rFonts w:eastAsiaTheme="minorEastAsia"/>
      <w:color w:val="173F34" w:themeColor="accent1"/>
      <w:sz w:val="26"/>
      <w:szCs w:val="26"/>
      <w:lang w:val="en-AU" w:eastAsia="zh-CN"/>
    </w:rPr>
  </w:style>
  <w:style w:type="character" w:customStyle="1" w:styleId="SubtitleChar">
    <w:name w:val="Subtitle Char"/>
    <w:basedOn w:val="DefaultParagraphFont"/>
    <w:link w:val="Subtitle"/>
    <w:uiPriority w:val="11"/>
    <w:rsid w:val="001D0B63"/>
    <w:rPr>
      <w:rFonts w:eastAsiaTheme="minorEastAsia"/>
      <w:color w:val="173F34" w:themeColor="accent1"/>
      <w:sz w:val="26"/>
      <w:szCs w:val="26"/>
      <w:lang w:eastAsia="zh-CN"/>
    </w:rPr>
  </w:style>
  <w:style w:type="paragraph" w:customStyle="1" w:styleId="IntroPara">
    <w:name w:val="Intro Para"/>
    <w:basedOn w:val="Normal"/>
    <w:rsid w:val="008537AD"/>
    <w:pPr>
      <w:spacing w:before="360" w:after="440" w:line="420" w:lineRule="exact"/>
    </w:pPr>
    <w:rPr>
      <w:rFonts w:eastAsiaTheme="minorEastAsia"/>
      <w:color w:val="000000" w:themeColor="text2"/>
      <w:sz w:val="32"/>
      <w:szCs w:val="32"/>
      <w:lang w:val="en-AU" w:eastAsia="zh-CN"/>
    </w:rPr>
  </w:style>
  <w:style w:type="paragraph" w:customStyle="1" w:styleId="Headinglevel1">
    <w:name w:val="Heading level 1"/>
    <w:basedOn w:val="Heading1"/>
    <w:link w:val="Headinglevel1Char"/>
    <w:rsid w:val="00A93F72"/>
  </w:style>
  <w:style w:type="paragraph" w:customStyle="1" w:styleId="Table-copy">
    <w:name w:val="Table - copy"/>
    <w:basedOn w:val="Normal"/>
    <w:link w:val="Table-copyChar"/>
    <w:qFormat/>
    <w:rsid w:val="00785D67"/>
    <w:pPr>
      <w:spacing w:before="120" w:after="120"/>
    </w:pPr>
    <w:rPr>
      <w:rFonts w:ascii="Verdana" w:hAnsi="Verdana"/>
      <w:sz w:val="18"/>
      <w:lang w:val="en-AU"/>
    </w:rPr>
  </w:style>
  <w:style w:type="character" w:customStyle="1" w:styleId="Headinglevel1Char">
    <w:name w:val="Heading level 1 Char"/>
    <w:basedOn w:val="Heading1Char"/>
    <w:link w:val="Headinglevel1"/>
    <w:rsid w:val="00A93F72"/>
    <w:rPr>
      <w:rFonts w:ascii="Verdana" w:hAnsi="Verdana"/>
      <w:color w:val="00694B" w:themeColor="accent3"/>
      <w:sz w:val="48"/>
      <w:szCs w:val="48"/>
      <w:lang w:val="pt-PT"/>
    </w:rPr>
  </w:style>
  <w:style w:type="character" w:customStyle="1" w:styleId="Table-copyChar">
    <w:name w:val="Table - copy Char"/>
    <w:basedOn w:val="DefaultParagraphFont"/>
    <w:link w:val="Table-copy"/>
    <w:rsid w:val="00785D67"/>
    <w:rPr>
      <w:rFonts w:ascii="Verdana" w:hAnsi="Verdana"/>
      <w:sz w:val="18"/>
      <w:szCs w:val="20"/>
    </w:rPr>
  </w:style>
  <w:style w:type="table" w:styleId="ListTable4-Accent1">
    <w:name w:val="List Table 4 Accent 1"/>
    <w:basedOn w:val="TableNormal"/>
    <w:uiPriority w:val="49"/>
    <w:rsid w:val="00AC3841"/>
    <w:pPr>
      <w:spacing w:after="0" w:line="240" w:lineRule="auto"/>
    </w:pPr>
    <w:tblPr>
      <w:tblStyleRowBandSize w:val="1"/>
      <w:tblStyleColBandSize w:val="1"/>
      <w:tblBorders>
        <w:top w:val="single" w:sz="4" w:space="0" w:color="44BB99" w:themeColor="accent1" w:themeTint="99"/>
        <w:left w:val="single" w:sz="4" w:space="0" w:color="44BB99" w:themeColor="accent1" w:themeTint="99"/>
        <w:bottom w:val="single" w:sz="4" w:space="0" w:color="44BB99" w:themeColor="accent1" w:themeTint="99"/>
        <w:right w:val="single" w:sz="4" w:space="0" w:color="44BB99" w:themeColor="accent1" w:themeTint="99"/>
        <w:insideH w:val="single" w:sz="4" w:space="0" w:color="44BB99" w:themeColor="accent1" w:themeTint="99"/>
      </w:tblBorders>
    </w:tblPr>
    <w:tblStylePr w:type="firstRow">
      <w:rPr>
        <w:b/>
        <w:bCs/>
        <w:color w:val="FFFFFF" w:themeColor="background1"/>
      </w:rPr>
      <w:tblPr/>
      <w:tcPr>
        <w:tcBorders>
          <w:top w:val="single" w:sz="4" w:space="0" w:color="173F34" w:themeColor="accent1"/>
          <w:left w:val="single" w:sz="4" w:space="0" w:color="173F34" w:themeColor="accent1"/>
          <w:bottom w:val="single" w:sz="4" w:space="0" w:color="173F34" w:themeColor="accent1"/>
          <w:right w:val="single" w:sz="4" w:space="0" w:color="173F34" w:themeColor="accent1"/>
          <w:insideH w:val="nil"/>
        </w:tcBorders>
        <w:shd w:val="clear" w:color="auto" w:fill="173F34" w:themeFill="accent1"/>
      </w:tcPr>
    </w:tblStylePr>
    <w:tblStylePr w:type="lastRow">
      <w:rPr>
        <w:b/>
        <w:bCs/>
      </w:rPr>
      <w:tblPr/>
      <w:tcPr>
        <w:tcBorders>
          <w:top w:val="double" w:sz="4" w:space="0" w:color="44BB99" w:themeColor="accent1" w:themeTint="99"/>
        </w:tcBorders>
      </w:tcPr>
    </w:tblStylePr>
    <w:tblStylePr w:type="firstCol">
      <w:rPr>
        <w:b/>
        <w:bCs/>
      </w:rPr>
    </w:tblStylePr>
    <w:tblStylePr w:type="lastCol">
      <w:rPr>
        <w:b/>
        <w:bCs/>
      </w:rPr>
    </w:tblStylePr>
    <w:tblStylePr w:type="band1Vert">
      <w:tblPr/>
      <w:tcPr>
        <w:shd w:val="clear" w:color="auto" w:fill="C0E8DD" w:themeFill="accent1" w:themeFillTint="33"/>
      </w:tcPr>
    </w:tblStylePr>
    <w:tblStylePr w:type="band1Horz">
      <w:tblPr/>
      <w:tcPr>
        <w:shd w:val="clear" w:color="auto" w:fill="C0E8DD" w:themeFill="accent1" w:themeFillTint="33"/>
      </w:tcPr>
    </w:tblStylePr>
  </w:style>
  <w:style w:type="paragraph" w:customStyle="1" w:styleId="Heading-masthead">
    <w:name w:val="Heading - masthead"/>
    <w:basedOn w:val="Heading1"/>
    <w:link w:val="Heading-mastheadChar"/>
    <w:qFormat/>
    <w:rsid w:val="00FD310C"/>
    <w:pPr>
      <w:spacing w:before="1440"/>
    </w:pPr>
  </w:style>
  <w:style w:type="character" w:customStyle="1" w:styleId="Heading-mastheadChar">
    <w:name w:val="Heading - masthead Char"/>
    <w:basedOn w:val="Heading1Char"/>
    <w:link w:val="Heading-masthead"/>
    <w:rsid w:val="00FD310C"/>
    <w:rPr>
      <w:rFonts w:ascii="Verdana" w:hAnsi="Verdana"/>
      <w:color w:val="FFFFFF" w:themeColor="background1"/>
      <w:sz w:val="48"/>
      <w:szCs w:val="48"/>
    </w:rPr>
  </w:style>
  <w:style w:type="paragraph" w:customStyle="1" w:styleId="Heading-level1">
    <w:name w:val="Heading - level 1"/>
    <w:basedOn w:val="Heading1"/>
    <w:link w:val="Heading-level1Char"/>
    <w:qFormat/>
    <w:rsid w:val="007678DC"/>
    <w:rPr>
      <w:color w:val="00694B" w:themeColor="accent3"/>
    </w:rPr>
  </w:style>
  <w:style w:type="character" w:customStyle="1" w:styleId="Heading-level1Char">
    <w:name w:val="Heading - level 1 Char"/>
    <w:basedOn w:val="DefaultParagraphFont"/>
    <w:link w:val="Heading-level1"/>
    <w:rsid w:val="007678DC"/>
    <w:rPr>
      <w:rFonts w:ascii="Verdana" w:hAnsi="Verdana"/>
      <w:color w:val="00694B" w:themeColor="accent3"/>
      <w:sz w:val="48"/>
      <w:szCs w:val="48"/>
    </w:rPr>
  </w:style>
  <w:style w:type="paragraph" w:customStyle="1" w:styleId="Heading-level2">
    <w:name w:val="Heading - level 2"/>
    <w:basedOn w:val="Title"/>
    <w:link w:val="Heading-level2Char"/>
    <w:qFormat/>
    <w:rsid w:val="007678DC"/>
  </w:style>
  <w:style w:type="character" w:customStyle="1" w:styleId="Heading-level2Char">
    <w:name w:val="Heading - level 2 Char"/>
    <w:basedOn w:val="TitleChar"/>
    <w:link w:val="Heading-level2"/>
    <w:rsid w:val="007678DC"/>
    <w:rPr>
      <w:color w:val="00694B" w:themeColor="accent3"/>
      <w:sz w:val="32"/>
      <w:szCs w:val="32"/>
      <w:lang w:val="pt-PT"/>
    </w:rPr>
  </w:style>
  <w:style w:type="paragraph" w:customStyle="1" w:styleId="Heading-level3">
    <w:name w:val="Heading - level 3"/>
    <w:basedOn w:val="Heading2"/>
    <w:link w:val="Heading-level3Char"/>
    <w:qFormat/>
    <w:rsid w:val="007678DC"/>
    <w:rPr>
      <w:lang w:val="en-AU"/>
    </w:rPr>
  </w:style>
  <w:style w:type="character" w:customStyle="1" w:styleId="Heading-level3Char">
    <w:name w:val="Heading - level 3 Char"/>
    <w:basedOn w:val="Heading2Char"/>
    <w:link w:val="Heading-level3"/>
    <w:rsid w:val="007678DC"/>
    <w:rPr>
      <w:b/>
      <w:bCs/>
      <w:color w:val="00694B" w:themeColor="accent3"/>
      <w:sz w:val="20"/>
      <w:lang w:val="pt-PT"/>
    </w:rPr>
  </w:style>
  <w:style w:type="paragraph" w:customStyle="1" w:styleId="Body-copy">
    <w:name w:val="Body - copy"/>
    <w:basedOn w:val="Normal"/>
    <w:link w:val="Body-copyChar"/>
    <w:qFormat/>
    <w:rsid w:val="007678DC"/>
    <w:pPr>
      <w:spacing w:after="360"/>
    </w:pPr>
    <w:rPr>
      <w:lang w:val="en-AU"/>
    </w:rPr>
  </w:style>
  <w:style w:type="character" w:customStyle="1" w:styleId="Body-copyChar">
    <w:name w:val="Body - copy Char"/>
    <w:basedOn w:val="DefaultParagraphFont"/>
    <w:link w:val="Body-copy"/>
    <w:rsid w:val="007678DC"/>
    <w:rPr>
      <w:color w:val="000000" w:themeColor="text1"/>
      <w:sz w:val="20"/>
      <w:szCs w:val="20"/>
    </w:rPr>
  </w:style>
  <w:style w:type="character" w:customStyle="1" w:styleId="BulletListChar">
    <w:name w:val="BulletList Char"/>
    <w:basedOn w:val="DefaultParagraphFont"/>
    <w:link w:val="BulletList"/>
    <w:rsid w:val="007678DC"/>
    <w:rPr>
      <w:color w:val="000000" w:themeColor="text1"/>
      <w:sz w:val="20"/>
      <w:szCs w:val="20"/>
      <w:lang w:val="en-GB"/>
    </w:rPr>
  </w:style>
  <w:style w:type="paragraph" w:customStyle="1" w:styleId="Body-numberedlist">
    <w:name w:val="Body - numbered list"/>
    <w:basedOn w:val="NumberedList"/>
    <w:link w:val="Body-numberedlistChar"/>
    <w:qFormat/>
    <w:rsid w:val="009C784B"/>
    <w:pPr>
      <w:ind w:left="511"/>
      <w:contextualSpacing/>
    </w:pPr>
  </w:style>
  <w:style w:type="character" w:customStyle="1" w:styleId="ListParagraphChar">
    <w:name w:val="List Paragraph Char"/>
    <w:aliases w:val="Bulleted Para Char,Bulletr List Paragraph Char,CAB - List Bullet Char,CV t Char,FooterText Char,L Char,List Bullet Cab Char,List Paragraph1 Char,List Paragraph11 Char,List Paragraph2 Char,List Paragraph21 Char,Listeafsnit1 Char"/>
    <w:basedOn w:val="DefaultParagraphFont"/>
    <w:link w:val="ListParagraph"/>
    <w:uiPriority w:val="34"/>
    <w:rsid w:val="007678DC"/>
    <w:rPr>
      <w:color w:val="000000" w:themeColor="text1"/>
      <w:sz w:val="20"/>
      <w:szCs w:val="20"/>
      <w:lang w:val="pt-PT"/>
    </w:rPr>
  </w:style>
  <w:style w:type="character" w:customStyle="1" w:styleId="NumberedListChar">
    <w:name w:val="NumberedList Char"/>
    <w:basedOn w:val="ListParagraphChar"/>
    <w:link w:val="NumberedList"/>
    <w:rsid w:val="000B19C7"/>
    <w:rPr>
      <w:color w:val="000000" w:themeColor="text1"/>
      <w:sz w:val="20"/>
      <w:szCs w:val="20"/>
      <w:lang w:val="pt-PT"/>
    </w:rPr>
  </w:style>
  <w:style w:type="character" w:customStyle="1" w:styleId="Body-numberedlistChar">
    <w:name w:val="Body - numbered list Char"/>
    <w:basedOn w:val="NumberedListChar"/>
    <w:link w:val="Body-numberedlist"/>
    <w:rsid w:val="009C784B"/>
    <w:rPr>
      <w:color w:val="000000" w:themeColor="text1"/>
      <w:sz w:val="20"/>
      <w:szCs w:val="20"/>
      <w:lang w:val="pt-PT"/>
    </w:rPr>
  </w:style>
  <w:style w:type="paragraph" w:customStyle="1" w:styleId="Table-heading1">
    <w:name w:val="Table - heading 1"/>
    <w:basedOn w:val="Tableheadermain"/>
    <w:link w:val="Table-heading1Char"/>
    <w:qFormat/>
    <w:rsid w:val="005D6EE6"/>
  </w:style>
  <w:style w:type="character" w:customStyle="1" w:styleId="Table-heading1Char">
    <w:name w:val="Table - heading 1 Char"/>
    <w:basedOn w:val="TableheadermainChar"/>
    <w:link w:val="Table-heading1"/>
    <w:rsid w:val="005D6EE6"/>
    <w:rPr>
      <w:b/>
      <w:bCs/>
      <w:color w:val="FFFFFF" w:themeColor="background1"/>
      <w:sz w:val="20"/>
      <w:szCs w:val="18"/>
      <w:lang w:val="pt-PT"/>
    </w:rPr>
  </w:style>
  <w:style w:type="paragraph" w:customStyle="1" w:styleId="Table-bullet">
    <w:name w:val="Table - bullet"/>
    <w:basedOn w:val="Table-copy"/>
    <w:link w:val="Table-bulletChar"/>
    <w:qFormat/>
    <w:rsid w:val="005D6EE6"/>
    <w:pPr>
      <w:numPr>
        <w:numId w:val="22"/>
      </w:numPr>
      <w:ind w:left="227" w:hanging="227"/>
    </w:pPr>
  </w:style>
  <w:style w:type="character" w:customStyle="1" w:styleId="Table-bulletChar">
    <w:name w:val="Table - bullet Char"/>
    <w:basedOn w:val="Table-copyChar"/>
    <w:link w:val="Table-bullet"/>
    <w:rsid w:val="005D6EE6"/>
    <w:rPr>
      <w:rFonts w:ascii="Verdana" w:hAnsi="Verdana"/>
      <w:color w:val="000000" w:themeColor="text1"/>
      <w:sz w:val="18"/>
      <w:szCs w:val="20"/>
    </w:rPr>
  </w:style>
  <w:style w:type="paragraph" w:customStyle="1" w:styleId="Table-heading2">
    <w:name w:val="Table - heading 2"/>
    <w:basedOn w:val="Table-copy"/>
    <w:link w:val="Table-heading2Char"/>
    <w:qFormat/>
    <w:rsid w:val="00785D67"/>
    <w:pPr>
      <w:jc w:val="center"/>
    </w:pPr>
    <w:rPr>
      <w:b/>
      <w:bCs/>
    </w:rPr>
  </w:style>
  <w:style w:type="character" w:customStyle="1" w:styleId="Table-heading2Char">
    <w:name w:val="Table - heading 2 Char"/>
    <w:basedOn w:val="Table-copyChar"/>
    <w:link w:val="Table-heading2"/>
    <w:rsid w:val="00785D67"/>
    <w:rPr>
      <w:rFonts w:ascii="Verdana" w:hAnsi="Verdana"/>
      <w:b/>
      <w:bCs/>
      <w:sz w:val="18"/>
      <w:szCs w:val="20"/>
    </w:rPr>
  </w:style>
  <w:style w:type="paragraph" w:styleId="CommentSubject">
    <w:name w:val="annotation subject"/>
    <w:basedOn w:val="CommentText"/>
    <w:next w:val="CommentText"/>
    <w:link w:val="CommentSubjectChar"/>
    <w:uiPriority w:val="99"/>
    <w:semiHidden/>
    <w:unhideWhenUsed/>
    <w:rsid w:val="005A45A0"/>
    <w:rPr>
      <w:b/>
      <w:bCs/>
    </w:rPr>
  </w:style>
  <w:style w:type="character" w:customStyle="1" w:styleId="CommentSubjectChar">
    <w:name w:val="Comment Subject Char"/>
    <w:basedOn w:val="CommentTextChar"/>
    <w:link w:val="CommentSubject"/>
    <w:uiPriority w:val="99"/>
    <w:semiHidden/>
    <w:rsid w:val="005A45A0"/>
    <w:rPr>
      <w:rFonts w:ascii="AU Sans BETA Text" w:hAnsi="AU Sans BETA Text"/>
      <w:b/>
      <w:bCs/>
      <w:color w:val="000000" w:themeColor="text1"/>
      <w:sz w:val="20"/>
      <w:szCs w:val="20"/>
      <w:lang w:val="pt-PT"/>
    </w:rPr>
  </w:style>
  <w:style w:type="character" w:styleId="Mention">
    <w:name w:val="Mention"/>
    <w:basedOn w:val="DefaultParagraphFont"/>
    <w:uiPriority w:val="99"/>
    <w:unhideWhenUsed/>
    <w:rsid w:val="005A45A0"/>
    <w:rPr>
      <w:color w:val="2B579A"/>
      <w:shd w:val="clear" w:color="auto" w:fill="E1DFDD"/>
    </w:rPr>
  </w:style>
  <w:style w:type="paragraph" w:customStyle="1" w:styleId="Bulletlist0">
    <w:name w:val="Bullet list"/>
    <w:basedOn w:val="BulletList"/>
    <w:link w:val="BulletlistChar0"/>
    <w:qFormat/>
    <w:rsid w:val="009C784B"/>
    <w:pPr>
      <w:spacing w:line="300" w:lineRule="atLeast"/>
      <w:ind w:left="511"/>
      <w:contextualSpacing/>
    </w:pPr>
  </w:style>
  <w:style w:type="character" w:customStyle="1" w:styleId="BulletlistChar0">
    <w:name w:val="Bullet list Char"/>
    <w:basedOn w:val="BulletListChar"/>
    <w:link w:val="Bulletlist0"/>
    <w:rsid w:val="009C784B"/>
    <w:rPr>
      <w:color w:val="000000" w:themeColor="text1"/>
      <w:sz w:val="20"/>
      <w:szCs w:val="20"/>
      <w:lang w:val="en-GB"/>
    </w:rPr>
  </w:style>
  <w:style w:type="table" w:styleId="ListTable7ColourfulAccent6">
    <w:name w:val="List Table 7 Colorful Accent 6"/>
    <w:basedOn w:val="TableNormal"/>
    <w:uiPriority w:val="52"/>
    <w:rsid w:val="000B19C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2F0E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2F0E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2F0E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2F0E6" w:themeColor="accent6"/>
        </w:tcBorders>
        <w:shd w:val="clear" w:color="auto" w:fill="FFFFFF" w:themeFill="background1"/>
      </w:tcPr>
    </w:tblStylePr>
    <w:tblStylePr w:type="band1Vert">
      <w:tblPr/>
      <w:tcPr>
        <w:shd w:val="clear" w:color="auto" w:fill="FCFCF9" w:themeFill="accent6" w:themeFillTint="33"/>
      </w:tcPr>
    </w:tblStylePr>
    <w:tblStylePr w:type="band1Horz">
      <w:tblPr/>
      <w:tcPr>
        <w:shd w:val="clear" w:color="auto" w:fill="FCFCF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0B19C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EAC2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EAC2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EAC2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EAC2C" w:themeColor="accent5"/>
        </w:tcBorders>
        <w:shd w:val="clear" w:color="auto" w:fill="FFFFFF" w:themeFill="background1"/>
      </w:tcPr>
    </w:tblStylePr>
    <w:tblStylePr w:type="band1Vert">
      <w:tblPr/>
      <w:tcPr>
        <w:shd w:val="clear" w:color="auto" w:fill="F8EED4" w:themeFill="accent5" w:themeFillTint="33"/>
      </w:tcPr>
    </w:tblStylePr>
    <w:tblStylePr w:type="band1Horz">
      <w:tblPr/>
      <w:tcPr>
        <w:shd w:val="clear" w:color="auto" w:fill="F8EED4"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3-Accent4">
    <w:name w:val="List Table 3 Accent 4"/>
    <w:basedOn w:val="TableNormal"/>
    <w:uiPriority w:val="48"/>
    <w:rsid w:val="000B19C7"/>
    <w:pPr>
      <w:spacing w:after="0" w:line="240" w:lineRule="auto"/>
    </w:pPr>
    <w:rPr>
      <w:sz w:val="18"/>
    </w:rPr>
    <w:tblPr>
      <w:tblStyleRowBandSize w:val="1"/>
      <w:tblStyleColBandSize w:val="1"/>
      <w:tblBorders>
        <w:top w:val="single" w:sz="4" w:space="0" w:color="CEB888" w:themeColor="accent4"/>
        <w:left w:val="single" w:sz="4" w:space="0" w:color="CEB888" w:themeColor="accent4"/>
        <w:bottom w:val="single" w:sz="4" w:space="0" w:color="CEB888" w:themeColor="accent4"/>
        <w:right w:val="single" w:sz="4" w:space="0" w:color="CEB888" w:themeColor="accent4"/>
      </w:tblBorders>
    </w:tblPr>
    <w:tblStylePr w:type="firstRow">
      <w:rPr>
        <w:b/>
        <w:bCs/>
        <w:color w:val="auto"/>
      </w:rPr>
      <w:tblPr/>
      <w:tcPr>
        <w:shd w:val="clear" w:color="auto" w:fill="CEB888" w:themeFill="accent4"/>
      </w:tcPr>
    </w:tblStylePr>
    <w:tblStylePr w:type="lastRow">
      <w:rPr>
        <w:b/>
        <w:bCs/>
      </w:rPr>
      <w:tblPr/>
      <w:tcPr>
        <w:tcBorders>
          <w:top w:val="double" w:sz="4" w:space="0" w:color="CEB888"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EB888" w:themeColor="accent4"/>
          <w:right w:val="single" w:sz="4" w:space="0" w:color="CEB888" w:themeColor="accent4"/>
        </w:tcBorders>
      </w:tcPr>
    </w:tblStylePr>
    <w:tblStylePr w:type="band1Horz">
      <w:tblPr/>
      <w:tcPr>
        <w:tcBorders>
          <w:top w:val="single" w:sz="4" w:space="0" w:color="CEB888" w:themeColor="accent4"/>
          <w:bottom w:val="single" w:sz="4" w:space="0" w:color="CEB888"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EB888" w:themeColor="accent4"/>
          <w:left w:val="nil"/>
        </w:tcBorders>
      </w:tcPr>
    </w:tblStylePr>
    <w:tblStylePr w:type="swCell">
      <w:tblPr/>
      <w:tcPr>
        <w:tcBorders>
          <w:top w:val="double" w:sz="4" w:space="0" w:color="CEB888" w:themeColor="accent4"/>
          <w:right w:val="nil"/>
        </w:tcBorders>
      </w:tcPr>
    </w:tblStylePr>
  </w:style>
  <w:style w:type="table" w:styleId="ListTable3-Accent5">
    <w:name w:val="List Table 3 Accent 5"/>
    <w:basedOn w:val="TableNormal"/>
    <w:uiPriority w:val="48"/>
    <w:rsid w:val="000B19C7"/>
    <w:pPr>
      <w:spacing w:after="0" w:line="240" w:lineRule="auto"/>
    </w:pPr>
    <w:tblPr>
      <w:tblStyleRowBandSize w:val="1"/>
      <w:tblStyleColBandSize w:val="1"/>
      <w:tblBorders>
        <w:top w:val="single" w:sz="4" w:space="0" w:color="DEAC2C" w:themeColor="accent5"/>
        <w:left w:val="single" w:sz="4" w:space="0" w:color="DEAC2C" w:themeColor="accent5"/>
        <w:bottom w:val="single" w:sz="4" w:space="0" w:color="DEAC2C" w:themeColor="accent5"/>
        <w:right w:val="single" w:sz="4" w:space="0" w:color="DEAC2C" w:themeColor="accent5"/>
      </w:tblBorders>
    </w:tblPr>
    <w:tblStylePr w:type="firstRow">
      <w:rPr>
        <w:b/>
        <w:bCs/>
        <w:color w:val="auto"/>
      </w:rPr>
      <w:tblPr/>
      <w:tcPr>
        <w:shd w:val="clear" w:color="auto" w:fill="DEAC2C" w:themeFill="accent5"/>
      </w:tcPr>
    </w:tblStylePr>
    <w:tblStylePr w:type="lastRow">
      <w:rPr>
        <w:b/>
        <w:bCs/>
      </w:rPr>
      <w:tblPr/>
      <w:tcPr>
        <w:tcBorders>
          <w:top w:val="double" w:sz="4" w:space="0" w:color="DEAC2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EAC2C" w:themeColor="accent5"/>
          <w:right w:val="single" w:sz="4" w:space="0" w:color="DEAC2C" w:themeColor="accent5"/>
        </w:tcBorders>
      </w:tcPr>
    </w:tblStylePr>
    <w:tblStylePr w:type="band1Horz">
      <w:tblPr/>
      <w:tcPr>
        <w:tcBorders>
          <w:top w:val="single" w:sz="4" w:space="0" w:color="DEAC2C" w:themeColor="accent5"/>
          <w:bottom w:val="single" w:sz="4" w:space="0" w:color="DEAC2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EAC2C" w:themeColor="accent5"/>
          <w:left w:val="nil"/>
        </w:tcBorders>
      </w:tcPr>
    </w:tblStylePr>
    <w:tblStylePr w:type="swCell">
      <w:tblPr/>
      <w:tcPr>
        <w:tcBorders>
          <w:top w:val="double" w:sz="4" w:space="0" w:color="DEAC2C" w:themeColor="accent5"/>
          <w:right w:val="nil"/>
        </w:tcBorders>
      </w:tcPr>
    </w:tblStylePr>
  </w:style>
  <w:style w:type="table" w:styleId="ListTable7ColourfulAccent4">
    <w:name w:val="List Table 7 Colorful Accent 4"/>
    <w:basedOn w:val="TableNormal"/>
    <w:uiPriority w:val="52"/>
    <w:rsid w:val="000B19C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EB888"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EB888"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EB888"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EB888" w:themeColor="accent4"/>
        </w:tcBorders>
        <w:shd w:val="clear" w:color="auto" w:fill="FFFFFF" w:themeFill="background1"/>
      </w:tcPr>
    </w:tblStylePr>
    <w:tblStylePr w:type="band1Vert">
      <w:tblPr/>
      <w:tcPr>
        <w:shd w:val="clear" w:color="auto" w:fill="F5F0E7" w:themeFill="accent4" w:themeFillTint="33"/>
      </w:tcPr>
    </w:tblStylePr>
    <w:tblStylePr w:type="band1Horz">
      <w:tblPr/>
      <w:tcPr>
        <w:shd w:val="clear" w:color="auto" w:fill="F5F0E7"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3-Accent2">
    <w:name w:val="List Table 3 Accent 2"/>
    <w:basedOn w:val="TableNormal"/>
    <w:uiPriority w:val="48"/>
    <w:rsid w:val="000B19C7"/>
    <w:pPr>
      <w:spacing w:after="0" w:line="240" w:lineRule="auto"/>
    </w:pPr>
    <w:tblPr>
      <w:tblStyleRowBandSize w:val="1"/>
      <w:tblStyleColBandSize w:val="1"/>
      <w:tblBorders>
        <w:top w:val="single" w:sz="4" w:space="0" w:color="00BA6C" w:themeColor="accent2"/>
        <w:left w:val="single" w:sz="4" w:space="0" w:color="00BA6C" w:themeColor="accent2"/>
        <w:bottom w:val="single" w:sz="4" w:space="0" w:color="00BA6C" w:themeColor="accent2"/>
        <w:right w:val="single" w:sz="4" w:space="0" w:color="00BA6C" w:themeColor="accent2"/>
      </w:tblBorders>
    </w:tblPr>
    <w:tblStylePr w:type="firstRow">
      <w:rPr>
        <w:b/>
        <w:bCs/>
        <w:color w:val="FFFFFF" w:themeColor="background1"/>
      </w:rPr>
      <w:tblPr/>
      <w:tcPr>
        <w:shd w:val="clear" w:color="auto" w:fill="00BA6C" w:themeFill="accent2"/>
      </w:tcPr>
    </w:tblStylePr>
    <w:tblStylePr w:type="lastRow">
      <w:rPr>
        <w:b/>
        <w:bCs/>
      </w:rPr>
      <w:tblPr/>
      <w:tcPr>
        <w:tcBorders>
          <w:top w:val="double" w:sz="4" w:space="0" w:color="00BA6C"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A6C" w:themeColor="accent2"/>
          <w:right w:val="single" w:sz="4" w:space="0" w:color="00BA6C" w:themeColor="accent2"/>
        </w:tcBorders>
      </w:tcPr>
    </w:tblStylePr>
    <w:tblStylePr w:type="band1Horz">
      <w:tblPr/>
      <w:tcPr>
        <w:tcBorders>
          <w:top w:val="single" w:sz="4" w:space="0" w:color="00BA6C" w:themeColor="accent2"/>
          <w:bottom w:val="single" w:sz="4" w:space="0" w:color="00BA6C"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A6C" w:themeColor="accent2"/>
          <w:left w:val="nil"/>
        </w:tcBorders>
      </w:tcPr>
    </w:tblStylePr>
    <w:tblStylePr w:type="swCell">
      <w:tblPr/>
      <w:tcPr>
        <w:tcBorders>
          <w:top w:val="double" w:sz="4" w:space="0" w:color="00BA6C" w:themeColor="accent2"/>
          <w:right w:val="nil"/>
        </w:tcBorders>
      </w:tcPr>
    </w:tblStylePr>
  </w:style>
  <w:style w:type="table" w:styleId="ListTable3-Accent1">
    <w:name w:val="List Table 3 Accent 1"/>
    <w:basedOn w:val="TableNormal"/>
    <w:uiPriority w:val="48"/>
    <w:rsid w:val="000B19C7"/>
    <w:pPr>
      <w:spacing w:after="0" w:line="240" w:lineRule="auto"/>
    </w:pPr>
    <w:tblPr>
      <w:tblStyleRowBandSize w:val="1"/>
      <w:tblStyleColBandSize w:val="1"/>
      <w:tblBorders>
        <w:top w:val="single" w:sz="4" w:space="0" w:color="173F34" w:themeColor="accent1"/>
        <w:left w:val="single" w:sz="4" w:space="0" w:color="173F34" w:themeColor="accent1"/>
        <w:bottom w:val="single" w:sz="4" w:space="0" w:color="173F34" w:themeColor="accent1"/>
        <w:right w:val="single" w:sz="4" w:space="0" w:color="173F34" w:themeColor="accent1"/>
      </w:tblBorders>
    </w:tblPr>
    <w:tblStylePr w:type="firstRow">
      <w:rPr>
        <w:b/>
        <w:bCs/>
        <w:color w:val="FFFFFF" w:themeColor="background1"/>
      </w:rPr>
      <w:tblPr/>
      <w:tcPr>
        <w:shd w:val="clear" w:color="auto" w:fill="173F34" w:themeFill="accent1"/>
      </w:tcPr>
    </w:tblStylePr>
    <w:tblStylePr w:type="lastRow">
      <w:rPr>
        <w:b/>
        <w:bCs/>
      </w:rPr>
      <w:tblPr/>
      <w:tcPr>
        <w:tcBorders>
          <w:top w:val="double" w:sz="4" w:space="0" w:color="173F3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73F34" w:themeColor="accent1"/>
          <w:right w:val="single" w:sz="4" w:space="0" w:color="173F34" w:themeColor="accent1"/>
        </w:tcBorders>
      </w:tcPr>
    </w:tblStylePr>
    <w:tblStylePr w:type="band1Horz">
      <w:tblPr/>
      <w:tcPr>
        <w:tcBorders>
          <w:top w:val="single" w:sz="4" w:space="0" w:color="173F34" w:themeColor="accent1"/>
          <w:bottom w:val="single" w:sz="4" w:space="0" w:color="173F3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73F34" w:themeColor="accent1"/>
          <w:left w:val="nil"/>
        </w:tcBorders>
      </w:tcPr>
    </w:tblStylePr>
    <w:tblStylePr w:type="swCell">
      <w:tblPr/>
      <w:tcPr>
        <w:tcBorders>
          <w:top w:val="double" w:sz="4" w:space="0" w:color="173F34" w:themeColor="accent1"/>
          <w:right w:val="nil"/>
        </w:tcBorders>
      </w:tcPr>
    </w:tblStylePr>
  </w:style>
  <w:style w:type="table" w:styleId="ListTable6ColourfulAccent6">
    <w:name w:val="List Table 6 Colorful Accent 6"/>
    <w:basedOn w:val="TableNormal"/>
    <w:uiPriority w:val="51"/>
    <w:rsid w:val="000B19C7"/>
    <w:pPr>
      <w:spacing w:after="0" w:line="240" w:lineRule="auto"/>
    </w:pPr>
    <w:tblPr>
      <w:tblStyleRowBandSize w:val="1"/>
      <w:tblStyleColBandSize w:val="1"/>
      <w:tblBorders>
        <w:top w:val="single" w:sz="4" w:space="0" w:color="F2F0E6" w:themeColor="accent6"/>
        <w:bottom w:val="single" w:sz="4" w:space="0" w:color="F2F0E6" w:themeColor="accent6"/>
      </w:tblBorders>
    </w:tblPr>
    <w:tblStylePr w:type="firstRow">
      <w:rPr>
        <w:b/>
        <w:bCs/>
      </w:rPr>
      <w:tblPr/>
      <w:tcPr>
        <w:tcBorders>
          <w:bottom w:val="single" w:sz="4" w:space="0" w:color="F2F0E6" w:themeColor="accent6"/>
        </w:tcBorders>
      </w:tcPr>
    </w:tblStylePr>
    <w:tblStylePr w:type="lastRow">
      <w:rPr>
        <w:b/>
        <w:bCs/>
      </w:rPr>
      <w:tblPr/>
      <w:tcPr>
        <w:tcBorders>
          <w:top w:val="double" w:sz="4" w:space="0" w:color="F2F0E6" w:themeColor="accent6"/>
        </w:tcBorders>
      </w:tcPr>
    </w:tblStylePr>
    <w:tblStylePr w:type="firstCol">
      <w:rPr>
        <w:b/>
        <w:bCs/>
      </w:rPr>
    </w:tblStylePr>
    <w:tblStylePr w:type="lastCol">
      <w:rPr>
        <w:b/>
        <w:bCs/>
      </w:rPr>
    </w:tblStylePr>
    <w:tblStylePr w:type="band1Vert">
      <w:tblPr/>
      <w:tcPr>
        <w:shd w:val="clear" w:color="auto" w:fill="FCFCF9" w:themeFill="accent6" w:themeFillTint="33"/>
      </w:tcPr>
    </w:tblStylePr>
    <w:tblStylePr w:type="band1Horz">
      <w:tblPr/>
      <w:tcPr>
        <w:shd w:val="clear" w:color="auto" w:fill="FCFCF9" w:themeFill="accent6" w:themeFillTint="33"/>
      </w:tcPr>
    </w:tblStylePr>
  </w:style>
  <w:style w:type="table" w:styleId="ListTable6ColourfulAccent5">
    <w:name w:val="List Table 6 Colorful Accent 5"/>
    <w:basedOn w:val="TableNormal"/>
    <w:uiPriority w:val="51"/>
    <w:rsid w:val="000B19C7"/>
    <w:pPr>
      <w:spacing w:after="0" w:line="240" w:lineRule="auto"/>
    </w:pPr>
    <w:tblPr>
      <w:tblStyleRowBandSize w:val="1"/>
      <w:tblStyleColBandSize w:val="1"/>
      <w:tblBorders>
        <w:top w:val="single" w:sz="4" w:space="0" w:color="DEAC2C" w:themeColor="accent5"/>
        <w:bottom w:val="single" w:sz="4" w:space="0" w:color="DEAC2C" w:themeColor="accent5"/>
      </w:tblBorders>
    </w:tblPr>
    <w:tblStylePr w:type="firstRow">
      <w:rPr>
        <w:b/>
        <w:bCs/>
      </w:rPr>
      <w:tblPr/>
      <w:tcPr>
        <w:tcBorders>
          <w:bottom w:val="single" w:sz="4" w:space="0" w:color="DEAC2C" w:themeColor="accent5"/>
        </w:tcBorders>
      </w:tcPr>
    </w:tblStylePr>
    <w:tblStylePr w:type="lastRow">
      <w:rPr>
        <w:b/>
        <w:bCs/>
      </w:rPr>
      <w:tblPr/>
      <w:tcPr>
        <w:tcBorders>
          <w:top w:val="double" w:sz="4" w:space="0" w:color="DEAC2C" w:themeColor="accent5"/>
        </w:tcBorders>
      </w:tcPr>
    </w:tblStylePr>
    <w:tblStylePr w:type="firstCol">
      <w:rPr>
        <w:b/>
        <w:bCs/>
      </w:rPr>
    </w:tblStylePr>
    <w:tblStylePr w:type="lastCol">
      <w:rPr>
        <w:b/>
        <w:bCs/>
      </w:rPr>
    </w:tblStylePr>
    <w:tblStylePr w:type="band1Vert">
      <w:tblPr/>
      <w:tcPr>
        <w:shd w:val="clear" w:color="auto" w:fill="F8EED4" w:themeFill="accent5" w:themeFillTint="33"/>
      </w:tcPr>
    </w:tblStylePr>
    <w:tblStylePr w:type="band1Horz">
      <w:tblPr/>
      <w:tcPr>
        <w:shd w:val="clear" w:color="auto" w:fill="F8EED4" w:themeFill="accent5" w:themeFillTint="33"/>
      </w:tcPr>
    </w:tblStylePr>
  </w:style>
  <w:style w:type="table" w:styleId="ListTable6ColourfulAccent4">
    <w:name w:val="List Table 6 Colorful Accent 4"/>
    <w:basedOn w:val="TableNormal"/>
    <w:uiPriority w:val="51"/>
    <w:rsid w:val="000B19C7"/>
    <w:pPr>
      <w:spacing w:after="0" w:line="240" w:lineRule="auto"/>
    </w:pPr>
    <w:tblPr>
      <w:tblStyleRowBandSize w:val="1"/>
      <w:tblStyleColBandSize w:val="1"/>
      <w:tblBorders>
        <w:top w:val="single" w:sz="4" w:space="0" w:color="CEB888" w:themeColor="accent4"/>
        <w:bottom w:val="single" w:sz="4" w:space="0" w:color="CEB888" w:themeColor="accent4"/>
      </w:tblBorders>
    </w:tblPr>
    <w:tblStylePr w:type="firstRow">
      <w:rPr>
        <w:b/>
        <w:bCs/>
      </w:rPr>
      <w:tblPr/>
      <w:tcPr>
        <w:tcBorders>
          <w:bottom w:val="single" w:sz="4" w:space="0" w:color="CEB888" w:themeColor="accent4"/>
        </w:tcBorders>
      </w:tcPr>
    </w:tblStylePr>
    <w:tblStylePr w:type="lastRow">
      <w:rPr>
        <w:b/>
        <w:bCs/>
      </w:rPr>
      <w:tblPr/>
      <w:tcPr>
        <w:tcBorders>
          <w:top w:val="double" w:sz="4" w:space="0" w:color="CEB888" w:themeColor="accent4"/>
        </w:tcBorders>
      </w:tcPr>
    </w:tblStylePr>
    <w:tblStylePr w:type="firstCol">
      <w:rPr>
        <w:b/>
        <w:bCs/>
      </w:rPr>
    </w:tblStylePr>
    <w:tblStylePr w:type="lastCol">
      <w:rPr>
        <w:b/>
        <w:bCs/>
      </w:rPr>
    </w:tblStylePr>
    <w:tblStylePr w:type="band1Vert">
      <w:tblPr/>
      <w:tcPr>
        <w:shd w:val="clear" w:color="auto" w:fill="F5F0E7" w:themeFill="accent4" w:themeFillTint="33"/>
      </w:tcPr>
    </w:tblStylePr>
    <w:tblStylePr w:type="band1Horz">
      <w:tblPr/>
      <w:tcPr>
        <w:shd w:val="clear" w:color="auto" w:fill="F5F0E7" w:themeFill="accent4" w:themeFillTint="33"/>
      </w:tcPr>
    </w:tblStylePr>
  </w:style>
  <w:style w:type="table" w:styleId="ListTable6ColourfulAccent3">
    <w:name w:val="List Table 6 Colorful Accent 3"/>
    <w:basedOn w:val="TableNormal"/>
    <w:uiPriority w:val="51"/>
    <w:rsid w:val="000B19C7"/>
    <w:pPr>
      <w:spacing w:after="0" w:line="240" w:lineRule="auto"/>
    </w:pPr>
    <w:rPr>
      <w:color w:val="004E37" w:themeColor="accent3" w:themeShade="BF"/>
    </w:rPr>
    <w:tblPr>
      <w:tblStyleRowBandSize w:val="1"/>
      <w:tblStyleColBandSize w:val="1"/>
      <w:tblBorders>
        <w:top w:val="single" w:sz="4" w:space="0" w:color="00694B" w:themeColor="accent3"/>
        <w:bottom w:val="single" w:sz="4" w:space="0" w:color="00694B" w:themeColor="accent3"/>
      </w:tblBorders>
    </w:tblPr>
    <w:tblStylePr w:type="firstRow">
      <w:rPr>
        <w:b/>
        <w:bCs/>
      </w:rPr>
      <w:tblPr/>
      <w:tcPr>
        <w:tcBorders>
          <w:bottom w:val="single" w:sz="4" w:space="0" w:color="00694B" w:themeColor="accent3"/>
        </w:tcBorders>
      </w:tcPr>
    </w:tblStylePr>
    <w:tblStylePr w:type="lastRow">
      <w:rPr>
        <w:b/>
        <w:bCs/>
      </w:rPr>
      <w:tblPr/>
      <w:tcPr>
        <w:tcBorders>
          <w:top w:val="double" w:sz="4" w:space="0" w:color="00694B" w:themeColor="accent3"/>
        </w:tcBorders>
      </w:tcPr>
    </w:tblStylePr>
    <w:tblStylePr w:type="firstCol">
      <w:rPr>
        <w:b/>
        <w:bCs/>
      </w:rPr>
    </w:tblStylePr>
    <w:tblStylePr w:type="lastCol">
      <w:rPr>
        <w:b/>
        <w:bCs/>
      </w:rPr>
    </w:tblStylePr>
    <w:tblStylePr w:type="band1Vert">
      <w:tblPr/>
      <w:tcPr>
        <w:shd w:val="clear" w:color="auto" w:fill="AEFFE7" w:themeFill="accent3" w:themeFillTint="33"/>
      </w:tcPr>
    </w:tblStylePr>
    <w:tblStylePr w:type="band1Horz">
      <w:tblPr/>
      <w:tcPr>
        <w:shd w:val="clear" w:color="auto" w:fill="AEFFE7" w:themeFill="accent3" w:themeFillTint="33"/>
      </w:tcPr>
    </w:tblStylePr>
  </w:style>
  <w:style w:type="table" w:styleId="ListTable6ColourfulAccent2">
    <w:name w:val="List Table 6 Colorful Accent 2"/>
    <w:basedOn w:val="TableNormal"/>
    <w:uiPriority w:val="51"/>
    <w:rsid w:val="000B19C7"/>
    <w:pPr>
      <w:spacing w:after="0" w:line="240" w:lineRule="auto"/>
    </w:pPr>
    <w:rPr>
      <w:color w:val="008B50" w:themeColor="accent2" w:themeShade="BF"/>
    </w:rPr>
    <w:tblPr>
      <w:tblStyleRowBandSize w:val="1"/>
      <w:tblStyleColBandSize w:val="1"/>
      <w:tblBorders>
        <w:top w:val="single" w:sz="4" w:space="0" w:color="00BA6C" w:themeColor="accent2"/>
        <w:bottom w:val="single" w:sz="4" w:space="0" w:color="00BA6C" w:themeColor="accent2"/>
      </w:tblBorders>
    </w:tblPr>
    <w:tblStylePr w:type="firstRow">
      <w:rPr>
        <w:b/>
        <w:bCs/>
      </w:rPr>
      <w:tblPr/>
      <w:tcPr>
        <w:tcBorders>
          <w:bottom w:val="single" w:sz="4" w:space="0" w:color="00BA6C" w:themeColor="accent2"/>
        </w:tcBorders>
      </w:tcPr>
    </w:tblStylePr>
    <w:tblStylePr w:type="lastRow">
      <w:rPr>
        <w:b/>
        <w:bCs/>
      </w:rPr>
      <w:tblPr/>
      <w:tcPr>
        <w:tcBorders>
          <w:top w:val="double" w:sz="4" w:space="0" w:color="00BA6C" w:themeColor="accent2"/>
        </w:tcBorders>
      </w:tcPr>
    </w:tblStylePr>
    <w:tblStylePr w:type="firstCol">
      <w:rPr>
        <w:b/>
        <w:bCs/>
      </w:rPr>
    </w:tblStylePr>
    <w:tblStylePr w:type="lastCol">
      <w:rPr>
        <w:b/>
        <w:bCs/>
      </w:rPr>
    </w:tblStylePr>
    <w:tblStylePr w:type="band1Vert">
      <w:tblPr/>
      <w:tcPr>
        <w:shd w:val="clear" w:color="auto" w:fill="BEFFE3" w:themeFill="accent2" w:themeFillTint="33"/>
      </w:tcPr>
    </w:tblStylePr>
    <w:tblStylePr w:type="band1Horz">
      <w:tblPr/>
      <w:tcPr>
        <w:shd w:val="clear" w:color="auto" w:fill="BEFFE3" w:themeFill="accent2" w:themeFillTint="33"/>
      </w:tcPr>
    </w:tblStylePr>
  </w:style>
  <w:style w:type="table" w:styleId="ListTable6ColourfulAccent1">
    <w:name w:val="List Table 6 Colorful Accent 1"/>
    <w:basedOn w:val="TableNormal"/>
    <w:uiPriority w:val="51"/>
    <w:rsid w:val="000B19C7"/>
    <w:pPr>
      <w:spacing w:after="0" w:line="240" w:lineRule="auto"/>
    </w:pPr>
    <w:rPr>
      <w:color w:val="112F26" w:themeColor="accent1" w:themeShade="BF"/>
    </w:rPr>
    <w:tblPr>
      <w:tblStyleRowBandSize w:val="1"/>
      <w:tblStyleColBandSize w:val="1"/>
      <w:tblBorders>
        <w:top w:val="single" w:sz="4" w:space="0" w:color="173F34" w:themeColor="accent1"/>
        <w:bottom w:val="single" w:sz="4" w:space="0" w:color="173F34" w:themeColor="accent1"/>
      </w:tblBorders>
    </w:tblPr>
    <w:tblStylePr w:type="firstRow">
      <w:rPr>
        <w:b/>
        <w:bCs/>
      </w:rPr>
      <w:tblPr/>
      <w:tcPr>
        <w:tcBorders>
          <w:bottom w:val="single" w:sz="4" w:space="0" w:color="173F34" w:themeColor="accent1"/>
        </w:tcBorders>
      </w:tcPr>
    </w:tblStylePr>
    <w:tblStylePr w:type="lastRow">
      <w:rPr>
        <w:b/>
        <w:bCs/>
      </w:rPr>
      <w:tblPr/>
      <w:tcPr>
        <w:tcBorders>
          <w:top w:val="double" w:sz="4" w:space="0" w:color="173F34" w:themeColor="accent1"/>
        </w:tcBorders>
      </w:tcPr>
    </w:tblStylePr>
    <w:tblStylePr w:type="firstCol">
      <w:rPr>
        <w:b/>
        <w:bCs/>
      </w:rPr>
    </w:tblStylePr>
    <w:tblStylePr w:type="lastCol">
      <w:rPr>
        <w:b/>
        <w:bCs/>
      </w:rPr>
    </w:tblStylePr>
    <w:tblStylePr w:type="band1Vert">
      <w:tblPr/>
      <w:tcPr>
        <w:shd w:val="clear" w:color="auto" w:fill="C0E8DD" w:themeFill="accent1" w:themeFillTint="33"/>
      </w:tcPr>
    </w:tblStylePr>
    <w:tblStylePr w:type="band1Horz">
      <w:tblPr/>
      <w:tcPr>
        <w:shd w:val="clear" w:color="auto" w:fill="C0E8DD" w:themeFill="accent1" w:themeFillTint="33"/>
      </w:tcPr>
    </w:tblStylePr>
  </w:style>
  <w:style w:type="table" w:styleId="ListTable6Colourful">
    <w:name w:val="List Table 6 Colorful"/>
    <w:basedOn w:val="TableNormal"/>
    <w:uiPriority w:val="51"/>
    <w:rsid w:val="000B19C7"/>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5Dark-Accent6">
    <w:name w:val="List Table 5 Dark Accent 6"/>
    <w:basedOn w:val="TableNormal"/>
    <w:uiPriority w:val="50"/>
    <w:rsid w:val="000B19C7"/>
    <w:pPr>
      <w:spacing w:after="0" w:line="240" w:lineRule="auto"/>
    </w:pPr>
    <w:tblPr>
      <w:tblStyleRowBandSize w:val="1"/>
      <w:tblStyleColBandSize w:val="1"/>
      <w:tblBorders>
        <w:top w:val="single" w:sz="24" w:space="0" w:color="F2F0E6" w:themeColor="accent6"/>
        <w:left w:val="single" w:sz="24" w:space="0" w:color="F2F0E6" w:themeColor="accent6"/>
        <w:bottom w:val="single" w:sz="24" w:space="0" w:color="F2F0E6" w:themeColor="accent6"/>
        <w:right w:val="single" w:sz="24" w:space="0" w:color="F2F0E6" w:themeColor="accent6"/>
      </w:tblBorders>
    </w:tblPr>
    <w:tcPr>
      <w:shd w:val="clear" w:color="auto" w:fill="F2F0E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0B19C7"/>
    <w:pPr>
      <w:spacing w:after="0" w:line="240" w:lineRule="auto"/>
    </w:pPr>
    <w:tblPr>
      <w:tblStyleRowBandSize w:val="1"/>
      <w:tblStyleColBandSize w:val="1"/>
      <w:tblBorders>
        <w:top w:val="single" w:sz="24" w:space="0" w:color="DEAC2C" w:themeColor="accent5"/>
        <w:left w:val="single" w:sz="24" w:space="0" w:color="DEAC2C" w:themeColor="accent5"/>
        <w:bottom w:val="single" w:sz="24" w:space="0" w:color="DEAC2C" w:themeColor="accent5"/>
        <w:right w:val="single" w:sz="24" w:space="0" w:color="DEAC2C" w:themeColor="accent5"/>
      </w:tblBorders>
    </w:tblPr>
    <w:tcPr>
      <w:shd w:val="clear" w:color="auto" w:fill="DEAC2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0B19C7"/>
    <w:pPr>
      <w:spacing w:after="0" w:line="240" w:lineRule="auto"/>
    </w:pPr>
    <w:tblPr>
      <w:tblStyleRowBandSize w:val="1"/>
      <w:tblStyleColBandSize w:val="1"/>
      <w:tblBorders>
        <w:top w:val="single" w:sz="24" w:space="0" w:color="CEB888" w:themeColor="accent4"/>
        <w:left w:val="single" w:sz="24" w:space="0" w:color="CEB888" w:themeColor="accent4"/>
        <w:bottom w:val="single" w:sz="24" w:space="0" w:color="CEB888" w:themeColor="accent4"/>
        <w:right w:val="single" w:sz="24" w:space="0" w:color="CEB888" w:themeColor="accent4"/>
      </w:tblBorders>
    </w:tblPr>
    <w:tcPr>
      <w:shd w:val="clear" w:color="auto" w:fill="CEB888"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0B19C7"/>
    <w:pPr>
      <w:spacing w:after="0" w:line="240" w:lineRule="auto"/>
    </w:pPr>
    <w:rPr>
      <w:color w:val="FFFFFF" w:themeColor="background1"/>
    </w:rPr>
    <w:tblPr>
      <w:tblStyleRowBandSize w:val="1"/>
      <w:tblStyleColBandSize w:val="1"/>
      <w:tblBorders>
        <w:top w:val="single" w:sz="24" w:space="0" w:color="00694B" w:themeColor="accent3"/>
        <w:left w:val="single" w:sz="24" w:space="0" w:color="00694B" w:themeColor="accent3"/>
        <w:bottom w:val="single" w:sz="24" w:space="0" w:color="00694B" w:themeColor="accent3"/>
        <w:right w:val="single" w:sz="24" w:space="0" w:color="00694B" w:themeColor="accent3"/>
      </w:tblBorders>
    </w:tblPr>
    <w:tcPr>
      <w:shd w:val="clear" w:color="auto" w:fill="00694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Accent6">
    <w:name w:val="List Table 4 Accent 6"/>
    <w:basedOn w:val="TableNormal"/>
    <w:uiPriority w:val="49"/>
    <w:rsid w:val="000B19C7"/>
    <w:pPr>
      <w:spacing w:after="0" w:line="240" w:lineRule="auto"/>
    </w:pPr>
    <w:tblPr>
      <w:tblStyleRowBandSize w:val="1"/>
      <w:tblStyleColBandSize w:val="1"/>
      <w:tblBorders>
        <w:top w:val="single" w:sz="4" w:space="0" w:color="F7F5EF" w:themeColor="accent6" w:themeTint="99"/>
        <w:left w:val="single" w:sz="4" w:space="0" w:color="F7F5EF" w:themeColor="accent6" w:themeTint="99"/>
        <w:bottom w:val="single" w:sz="4" w:space="0" w:color="F7F5EF" w:themeColor="accent6" w:themeTint="99"/>
        <w:right w:val="single" w:sz="4" w:space="0" w:color="F7F5EF" w:themeColor="accent6" w:themeTint="99"/>
        <w:insideH w:val="single" w:sz="4" w:space="0" w:color="F7F5EF" w:themeColor="accent6" w:themeTint="99"/>
      </w:tblBorders>
    </w:tblPr>
    <w:tblStylePr w:type="firstRow">
      <w:rPr>
        <w:b/>
        <w:bCs/>
        <w:color w:val="auto"/>
      </w:rPr>
      <w:tblPr/>
      <w:tcPr>
        <w:tcBorders>
          <w:top w:val="single" w:sz="4" w:space="0" w:color="F2F0E6" w:themeColor="accent6"/>
          <w:left w:val="single" w:sz="4" w:space="0" w:color="F2F0E6" w:themeColor="accent6"/>
          <w:bottom w:val="single" w:sz="4" w:space="0" w:color="F2F0E6" w:themeColor="accent6"/>
          <w:right w:val="single" w:sz="4" w:space="0" w:color="F2F0E6" w:themeColor="accent6"/>
          <w:insideH w:val="nil"/>
        </w:tcBorders>
        <w:shd w:val="clear" w:color="auto" w:fill="F2F0E6" w:themeFill="accent6"/>
      </w:tcPr>
    </w:tblStylePr>
    <w:tblStylePr w:type="lastRow">
      <w:rPr>
        <w:b/>
        <w:bCs/>
      </w:rPr>
      <w:tblPr/>
      <w:tcPr>
        <w:tcBorders>
          <w:top w:val="double" w:sz="4" w:space="0" w:color="F7F5EF" w:themeColor="accent6" w:themeTint="99"/>
        </w:tcBorders>
      </w:tcPr>
    </w:tblStylePr>
    <w:tblStylePr w:type="firstCol">
      <w:rPr>
        <w:b/>
        <w:bCs/>
      </w:rPr>
    </w:tblStylePr>
    <w:tblStylePr w:type="lastCol">
      <w:rPr>
        <w:b/>
        <w:bCs/>
      </w:rPr>
    </w:tblStylePr>
    <w:tblStylePr w:type="band1Vert">
      <w:tblPr/>
      <w:tcPr>
        <w:shd w:val="clear" w:color="auto" w:fill="FCFCF9" w:themeFill="accent6" w:themeFillTint="33"/>
      </w:tcPr>
    </w:tblStylePr>
    <w:tblStylePr w:type="band1Horz">
      <w:tblPr/>
      <w:tcPr>
        <w:shd w:val="clear" w:color="auto" w:fill="FCFCF9" w:themeFill="accent6" w:themeFillTint="33"/>
      </w:tcPr>
    </w:tblStylePr>
  </w:style>
  <w:style w:type="table" w:styleId="ListTable4-Accent5">
    <w:name w:val="List Table 4 Accent 5"/>
    <w:basedOn w:val="TableNormal"/>
    <w:uiPriority w:val="49"/>
    <w:rsid w:val="000B19C7"/>
    <w:pPr>
      <w:spacing w:after="0" w:line="240" w:lineRule="auto"/>
    </w:pPr>
    <w:tblPr>
      <w:tblStyleRowBandSize w:val="1"/>
      <w:tblStyleColBandSize w:val="1"/>
      <w:tblBorders>
        <w:top w:val="single" w:sz="4" w:space="0" w:color="EBCC80" w:themeColor="accent5" w:themeTint="99"/>
        <w:left w:val="single" w:sz="4" w:space="0" w:color="EBCC80" w:themeColor="accent5" w:themeTint="99"/>
        <w:bottom w:val="single" w:sz="4" w:space="0" w:color="EBCC80" w:themeColor="accent5" w:themeTint="99"/>
        <w:right w:val="single" w:sz="4" w:space="0" w:color="EBCC80" w:themeColor="accent5" w:themeTint="99"/>
        <w:insideH w:val="single" w:sz="4" w:space="0" w:color="EBCC80" w:themeColor="accent5" w:themeTint="99"/>
      </w:tblBorders>
    </w:tblPr>
    <w:tblStylePr w:type="firstRow">
      <w:rPr>
        <w:b/>
        <w:bCs/>
        <w:color w:val="auto"/>
      </w:rPr>
      <w:tblPr/>
      <w:tcPr>
        <w:tcBorders>
          <w:top w:val="single" w:sz="4" w:space="0" w:color="DEAC2C" w:themeColor="accent5"/>
          <w:left w:val="single" w:sz="4" w:space="0" w:color="DEAC2C" w:themeColor="accent5"/>
          <w:bottom w:val="single" w:sz="4" w:space="0" w:color="DEAC2C" w:themeColor="accent5"/>
          <w:right w:val="single" w:sz="4" w:space="0" w:color="DEAC2C" w:themeColor="accent5"/>
          <w:insideH w:val="nil"/>
        </w:tcBorders>
        <w:shd w:val="clear" w:color="auto" w:fill="DEAC2C" w:themeFill="accent5"/>
      </w:tcPr>
    </w:tblStylePr>
    <w:tblStylePr w:type="lastRow">
      <w:rPr>
        <w:b/>
        <w:bCs/>
      </w:rPr>
      <w:tblPr/>
      <w:tcPr>
        <w:tcBorders>
          <w:top w:val="double" w:sz="4" w:space="0" w:color="EBCC80" w:themeColor="accent5" w:themeTint="99"/>
        </w:tcBorders>
      </w:tcPr>
    </w:tblStylePr>
    <w:tblStylePr w:type="firstCol">
      <w:rPr>
        <w:b/>
        <w:bCs/>
      </w:rPr>
    </w:tblStylePr>
    <w:tblStylePr w:type="lastCol">
      <w:rPr>
        <w:b/>
        <w:bCs/>
      </w:rPr>
    </w:tblStylePr>
    <w:tblStylePr w:type="band1Vert">
      <w:tblPr/>
      <w:tcPr>
        <w:shd w:val="clear" w:color="auto" w:fill="F8EED4" w:themeFill="accent5" w:themeFillTint="33"/>
      </w:tcPr>
    </w:tblStylePr>
    <w:tblStylePr w:type="band1Horz">
      <w:tblPr/>
      <w:tcPr>
        <w:shd w:val="clear" w:color="auto" w:fill="F8EED4" w:themeFill="accent5" w:themeFillTint="33"/>
      </w:tcPr>
    </w:tblStylePr>
  </w:style>
  <w:style w:type="table" w:styleId="ListTable4-Accent4">
    <w:name w:val="List Table 4 Accent 4"/>
    <w:basedOn w:val="TableNormal"/>
    <w:uiPriority w:val="49"/>
    <w:rsid w:val="000B19C7"/>
    <w:pPr>
      <w:spacing w:after="0" w:line="240" w:lineRule="auto"/>
    </w:pPr>
    <w:tblPr>
      <w:tblStyleRowBandSize w:val="1"/>
      <w:tblStyleColBandSize w:val="1"/>
      <w:tblBorders>
        <w:top w:val="single" w:sz="4" w:space="0" w:color="E1D4B7" w:themeColor="accent4" w:themeTint="99"/>
        <w:left w:val="single" w:sz="4" w:space="0" w:color="E1D4B7" w:themeColor="accent4" w:themeTint="99"/>
        <w:bottom w:val="single" w:sz="4" w:space="0" w:color="E1D4B7" w:themeColor="accent4" w:themeTint="99"/>
        <w:right w:val="single" w:sz="4" w:space="0" w:color="E1D4B7" w:themeColor="accent4" w:themeTint="99"/>
        <w:insideH w:val="single" w:sz="4" w:space="0" w:color="E1D4B7" w:themeColor="accent4" w:themeTint="99"/>
      </w:tblBorders>
    </w:tblPr>
    <w:tblStylePr w:type="firstRow">
      <w:rPr>
        <w:b/>
        <w:bCs/>
        <w:color w:val="auto"/>
      </w:rPr>
      <w:tblPr/>
      <w:tcPr>
        <w:tcBorders>
          <w:top w:val="single" w:sz="4" w:space="0" w:color="CEB888" w:themeColor="accent4"/>
          <w:left w:val="single" w:sz="4" w:space="0" w:color="CEB888" w:themeColor="accent4"/>
          <w:bottom w:val="single" w:sz="4" w:space="0" w:color="CEB888" w:themeColor="accent4"/>
          <w:right w:val="single" w:sz="4" w:space="0" w:color="CEB888" w:themeColor="accent4"/>
          <w:insideH w:val="nil"/>
        </w:tcBorders>
        <w:shd w:val="clear" w:color="auto" w:fill="CEB888" w:themeFill="accent4"/>
      </w:tcPr>
    </w:tblStylePr>
    <w:tblStylePr w:type="lastRow">
      <w:rPr>
        <w:b/>
        <w:bCs/>
      </w:rPr>
      <w:tblPr/>
      <w:tcPr>
        <w:tcBorders>
          <w:top w:val="double" w:sz="4" w:space="0" w:color="E1D4B7" w:themeColor="accent4" w:themeTint="99"/>
        </w:tcBorders>
      </w:tcPr>
    </w:tblStylePr>
    <w:tblStylePr w:type="firstCol">
      <w:rPr>
        <w:b/>
        <w:bCs/>
      </w:rPr>
    </w:tblStylePr>
    <w:tblStylePr w:type="lastCol">
      <w:rPr>
        <w:b/>
        <w:bCs/>
      </w:rPr>
    </w:tblStylePr>
    <w:tblStylePr w:type="band1Vert">
      <w:tblPr/>
      <w:tcPr>
        <w:shd w:val="clear" w:color="auto" w:fill="F5F0E7" w:themeFill="accent4" w:themeFillTint="33"/>
      </w:tcPr>
    </w:tblStylePr>
    <w:tblStylePr w:type="band1Horz">
      <w:tblPr/>
      <w:tcPr>
        <w:shd w:val="clear" w:color="auto" w:fill="F5F0E7" w:themeFill="accent4" w:themeFillTint="33"/>
      </w:tcPr>
    </w:tblStylePr>
  </w:style>
  <w:style w:type="table" w:styleId="ListTable4-Accent3">
    <w:name w:val="List Table 4 Accent 3"/>
    <w:basedOn w:val="TableNormal"/>
    <w:uiPriority w:val="49"/>
    <w:rsid w:val="000B19C7"/>
    <w:pPr>
      <w:spacing w:after="0" w:line="240" w:lineRule="auto"/>
    </w:pPr>
    <w:tblPr>
      <w:tblStyleRowBandSize w:val="1"/>
      <w:tblStyleColBandSize w:val="1"/>
      <w:tblBorders>
        <w:top w:val="single" w:sz="4" w:space="0" w:color="0CFFB9" w:themeColor="accent3" w:themeTint="99"/>
        <w:left w:val="single" w:sz="4" w:space="0" w:color="0CFFB9" w:themeColor="accent3" w:themeTint="99"/>
        <w:bottom w:val="single" w:sz="4" w:space="0" w:color="0CFFB9" w:themeColor="accent3" w:themeTint="99"/>
        <w:right w:val="single" w:sz="4" w:space="0" w:color="0CFFB9" w:themeColor="accent3" w:themeTint="99"/>
        <w:insideH w:val="single" w:sz="4" w:space="0" w:color="0CFFB9" w:themeColor="accent3" w:themeTint="99"/>
      </w:tblBorders>
    </w:tblPr>
    <w:tblStylePr w:type="firstRow">
      <w:rPr>
        <w:b/>
        <w:bCs/>
        <w:color w:val="FFFFFF" w:themeColor="background1"/>
      </w:rPr>
      <w:tblPr/>
      <w:tcPr>
        <w:tcBorders>
          <w:top w:val="single" w:sz="4" w:space="0" w:color="00694B" w:themeColor="accent3"/>
          <w:left w:val="single" w:sz="4" w:space="0" w:color="00694B" w:themeColor="accent3"/>
          <w:bottom w:val="single" w:sz="4" w:space="0" w:color="00694B" w:themeColor="accent3"/>
          <w:right w:val="single" w:sz="4" w:space="0" w:color="00694B" w:themeColor="accent3"/>
          <w:insideH w:val="nil"/>
        </w:tcBorders>
        <w:shd w:val="clear" w:color="auto" w:fill="00694B" w:themeFill="accent3"/>
      </w:tcPr>
    </w:tblStylePr>
    <w:tblStylePr w:type="lastRow">
      <w:rPr>
        <w:b/>
        <w:bCs/>
      </w:rPr>
      <w:tblPr/>
      <w:tcPr>
        <w:tcBorders>
          <w:top w:val="double" w:sz="4" w:space="0" w:color="0CFFB9" w:themeColor="accent3" w:themeTint="99"/>
        </w:tcBorders>
      </w:tcPr>
    </w:tblStylePr>
    <w:tblStylePr w:type="firstCol">
      <w:rPr>
        <w:b/>
        <w:bCs/>
      </w:rPr>
    </w:tblStylePr>
    <w:tblStylePr w:type="lastCol">
      <w:rPr>
        <w:b/>
        <w:bCs/>
      </w:rPr>
    </w:tblStylePr>
    <w:tblStylePr w:type="band1Vert">
      <w:tblPr/>
      <w:tcPr>
        <w:shd w:val="clear" w:color="auto" w:fill="AEFFE7" w:themeFill="accent3" w:themeFillTint="33"/>
      </w:tcPr>
    </w:tblStylePr>
    <w:tblStylePr w:type="band1Horz">
      <w:tblPr/>
      <w:tcPr>
        <w:shd w:val="clear" w:color="auto" w:fill="AEFFE7" w:themeFill="accent3" w:themeFillTint="33"/>
      </w:tcPr>
    </w:tblStylePr>
  </w:style>
  <w:style w:type="table" w:styleId="ListTable3-Accent6">
    <w:name w:val="List Table 3 Accent 6"/>
    <w:basedOn w:val="TableNormal"/>
    <w:uiPriority w:val="48"/>
    <w:rsid w:val="000B19C7"/>
    <w:pPr>
      <w:spacing w:after="0" w:line="240" w:lineRule="auto"/>
    </w:pPr>
    <w:tblPr>
      <w:tblStyleRowBandSize w:val="1"/>
      <w:tblStyleColBandSize w:val="1"/>
      <w:tblBorders>
        <w:top w:val="single" w:sz="4" w:space="0" w:color="F2F0E6" w:themeColor="accent6"/>
        <w:left w:val="single" w:sz="4" w:space="0" w:color="F2F0E6" w:themeColor="accent6"/>
        <w:bottom w:val="single" w:sz="4" w:space="0" w:color="F2F0E6" w:themeColor="accent6"/>
        <w:right w:val="single" w:sz="4" w:space="0" w:color="F2F0E6" w:themeColor="accent6"/>
      </w:tblBorders>
    </w:tblPr>
    <w:tblStylePr w:type="firstRow">
      <w:rPr>
        <w:b/>
        <w:bCs/>
        <w:color w:val="auto"/>
      </w:rPr>
      <w:tblPr/>
      <w:tcPr>
        <w:shd w:val="clear" w:color="auto" w:fill="F2F0E6" w:themeFill="accent6"/>
      </w:tcPr>
    </w:tblStylePr>
    <w:tblStylePr w:type="lastRow">
      <w:rPr>
        <w:b/>
        <w:bCs/>
      </w:rPr>
      <w:tblPr/>
      <w:tcPr>
        <w:tcBorders>
          <w:top w:val="double" w:sz="4" w:space="0" w:color="F2F0E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2F0E6" w:themeColor="accent6"/>
          <w:right w:val="single" w:sz="4" w:space="0" w:color="F2F0E6" w:themeColor="accent6"/>
        </w:tcBorders>
      </w:tcPr>
    </w:tblStylePr>
    <w:tblStylePr w:type="band1Horz">
      <w:tblPr/>
      <w:tcPr>
        <w:tcBorders>
          <w:top w:val="single" w:sz="4" w:space="0" w:color="F2F0E6" w:themeColor="accent6"/>
          <w:bottom w:val="single" w:sz="4" w:space="0" w:color="F2F0E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2F0E6" w:themeColor="accent6"/>
          <w:left w:val="nil"/>
        </w:tcBorders>
      </w:tcPr>
    </w:tblStylePr>
    <w:tblStylePr w:type="swCell">
      <w:tblPr/>
      <w:tcPr>
        <w:tcBorders>
          <w:top w:val="double" w:sz="4" w:space="0" w:color="F2F0E6" w:themeColor="accent6"/>
          <w:right w:val="nil"/>
        </w:tcBorders>
      </w:tcPr>
    </w:tblStylePr>
  </w:style>
  <w:style w:type="table" w:styleId="ListTable3">
    <w:name w:val="List Table 3"/>
    <w:basedOn w:val="TableNormal"/>
    <w:uiPriority w:val="48"/>
    <w:rsid w:val="000B19C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2-Accent6">
    <w:name w:val="List Table 2 Accent 6"/>
    <w:basedOn w:val="TableNormal"/>
    <w:uiPriority w:val="47"/>
    <w:rsid w:val="000B19C7"/>
    <w:pPr>
      <w:spacing w:after="0" w:line="240" w:lineRule="auto"/>
    </w:pPr>
    <w:tblPr>
      <w:tblStyleRowBandSize w:val="1"/>
      <w:tblStyleColBandSize w:val="1"/>
      <w:tblBorders>
        <w:top w:val="single" w:sz="4" w:space="0" w:color="F7F5EF" w:themeColor="accent6" w:themeTint="99"/>
        <w:bottom w:val="single" w:sz="4" w:space="0" w:color="F7F5EF" w:themeColor="accent6" w:themeTint="99"/>
        <w:insideH w:val="single" w:sz="4" w:space="0" w:color="F7F5E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FCF9" w:themeFill="accent6" w:themeFillTint="33"/>
      </w:tcPr>
    </w:tblStylePr>
    <w:tblStylePr w:type="band1Horz">
      <w:tblPr/>
      <w:tcPr>
        <w:shd w:val="clear" w:color="auto" w:fill="FCFCF9" w:themeFill="accent6" w:themeFillTint="33"/>
      </w:tcPr>
    </w:tblStylePr>
  </w:style>
  <w:style w:type="table" w:styleId="ListTable2-Accent5">
    <w:name w:val="List Table 2 Accent 5"/>
    <w:basedOn w:val="TableNormal"/>
    <w:uiPriority w:val="47"/>
    <w:rsid w:val="000B19C7"/>
    <w:pPr>
      <w:spacing w:after="0" w:line="240" w:lineRule="auto"/>
    </w:pPr>
    <w:tblPr>
      <w:tblStyleRowBandSize w:val="1"/>
      <w:tblStyleColBandSize w:val="1"/>
      <w:tblBorders>
        <w:top w:val="single" w:sz="4" w:space="0" w:color="EBCC80" w:themeColor="accent5" w:themeTint="99"/>
        <w:bottom w:val="single" w:sz="4" w:space="0" w:color="EBCC80" w:themeColor="accent5" w:themeTint="99"/>
        <w:insideH w:val="single" w:sz="4" w:space="0" w:color="EBCC80"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EED4" w:themeFill="accent5" w:themeFillTint="33"/>
      </w:tcPr>
    </w:tblStylePr>
    <w:tblStylePr w:type="band1Horz">
      <w:tblPr/>
      <w:tcPr>
        <w:shd w:val="clear" w:color="auto" w:fill="F8EED4" w:themeFill="accent5" w:themeFillTint="33"/>
      </w:tcPr>
    </w:tblStylePr>
  </w:style>
  <w:style w:type="table" w:styleId="ListTable2-Accent4">
    <w:name w:val="List Table 2 Accent 4"/>
    <w:basedOn w:val="TableNormal"/>
    <w:uiPriority w:val="47"/>
    <w:rsid w:val="000B19C7"/>
    <w:pPr>
      <w:spacing w:after="0" w:line="240" w:lineRule="auto"/>
    </w:pPr>
    <w:tblPr>
      <w:tblStyleRowBandSize w:val="1"/>
      <w:tblStyleColBandSize w:val="1"/>
      <w:tblBorders>
        <w:top w:val="single" w:sz="4" w:space="0" w:color="E1D4B7" w:themeColor="accent4" w:themeTint="99"/>
        <w:bottom w:val="single" w:sz="4" w:space="0" w:color="E1D4B7" w:themeColor="accent4" w:themeTint="99"/>
        <w:insideH w:val="single" w:sz="4" w:space="0" w:color="E1D4B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F0E7" w:themeFill="accent4" w:themeFillTint="33"/>
      </w:tcPr>
    </w:tblStylePr>
    <w:tblStylePr w:type="band1Horz">
      <w:tblPr/>
      <w:tcPr>
        <w:shd w:val="clear" w:color="auto" w:fill="F5F0E7" w:themeFill="accent4" w:themeFillTint="33"/>
      </w:tcPr>
    </w:tblStylePr>
  </w:style>
  <w:style w:type="table" w:styleId="ListTable1Light-Accent6">
    <w:name w:val="List Table 1 Light Accent 6"/>
    <w:basedOn w:val="TableNormal"/>
    <w:uiPriority w:val="46"/>
    <w:rsid w:val="000B19C7"/>
    <w:pPr>
      <w:spacing w:after="0" w:line="240" w:lineRule="auto"/>
    </w:pPr>
    <w:tblPr>
      <w:tblStyleRowBandSize w:val="1"/>
      <w:tblStyleColBandSize w:val="1"/>
    </w:tblPr>
    <w:tblStylePr w:type="firstRow">
      <w:rPr>
        <w:b/>
        <w:bCs/>
      </w:rPr>
      <w:tblPr/>
      <w:tcPr>
        <w:tcBorders>
          <w:bottom w:val="single" w:sz="4" w:space="0" w:color="F7F5EF" w:themeColor="accent6" w:themeTint="99"/>
        </w:tcBorders>
      </w:tcPr>
    </w:tblStylePr>
    <w:tblStylePr w:type="lastRow">
      <w:rPr>
        <w:b/>
        <w:bCs/>
      </w:rPr>
      <w:tblPr/>
      <w:tcPr>
        <w:tcBorders>
          <w:top w:val="single" w:sz="4" w:space="0" w:color="F7F5EF" w:themeColor="accent6" w:themeTint="99"/>
        </w:tcBorders>
      </w:tcPr>
    </w:tblStylePr>
    <w:tblStylePr w:type="firstCol">
      <w:rPr>
        <w:b/>
        <w:bCs/>
      </w:rPr>
    </w:tblStylePr>
    <w:tblStylePr w:type="lastCol">
      <w:rPr>
        <w:b/>
        <w:bCs/>
      </w:rPr>
    </w:tblStylePr>
    <w:tblStylePr w:type="band1Vert">
      <w:tblPr/>
      <w:tcPr>
        <w:shd w:val="clear" w:color="auto" w:fill="FCFCF9" w:themeFill="accent6" w:themeFillTint="33"/>
      </w:tcPr>
    </w:tblStylePr>
    <w:tblStylePr w:type="band1Horz">
      <w:tblPr/>
      <w:tcPr>
        <w:shd w:val="clear" w:color="auto" w:fill="FCFCF9" w:themeFill="accent6" w:themeFillTint="33"/>
      </w:tcPr>
    </w:tblStylePr>
  </w:style>
  <w:style w:type="table" w:styleId="ListTable1Light-Accent5">
    <w:name w:val="List Table 1 Light Accent 5"/>
    <w:basedOn w:val="TableNormal"/>
    <w:uiPriority w:val="46"/>
    <w:rsid w:val="000B19C7"/>
    <w:pPr>
      <w:spacing w:after="0" w:line="240" w:lineRule="auto"/>
    </w:pPr>
    <w:tblPr>
      <w:tblStyleRowBandSize w:val="1"/>
      <w:tblStyleColBandSize w:val="1"/>
    </w:tblPr>
    <w:tblStylePr w:type="firstRow">
      <w:rPr>
        <w:b/>
        <w:bCs/>
      </w:rPr>
      <w:tblPr/>
      <w:tcPr>
        <w:tcBorders>
          <w:bottom w:val="single" w:sz="4" w:space="0" w:color="EBCC80" w:themeColor="accent5" w:themeTint="99"/>
        </w:tcBorders>
      </w:tcPr>
    </w:tblStylePr>
    <w:tblStylePr w:type="lastRow">
      <w:rPr>
        <w:b/>
        <w:bCs/>
      </w:rPr>
      <w:tblPr/>
      <w:tcPr>
        <w:tcBorders>
          <w:top w:val="single" w:sz="4" w:space="0" w:color="EBCC80" w:themeColor="accent5" w:themeTint="99"/>
        </w:tcBorders>
      </w:tcPr>
    </w:tblStylePr>
    <w:tblStylePr w:type="firstCol">
      <w:rPr>
        <w:b/>
        <w:bCs/>
      </w:rPr>
    </w:tblStylePr>
    <w:tblStylePr w:type="lastCol">
      <w:rPr>
        <w:b/>
        <w:bCs/>
      </w:rPr>
    </w:tblStylePr>
    <w:tblStylePr w:type="band1Vert">
      <w:tblPr/>
      <w:tcPr>
        <w:shd w:val="clear" w:color="auto" w:fill="F8EED4" w:themeFill="accent5" w:themeFillTint="33"/>
      </w:tcPr>
    </w:tblStylePr>
    <w:tblStylePr w:type="band1Horz">
      <w:tblPr/>
      <w:tcPr>
        <w:shd w:val="clear" w:color="auto" w:fill="F8EED4" w:themeFill="accent5" w:themeFillTint="33"/>
      </w:tcPr>
    </w:tblStylePr>
  </w:style>
  <w:style w:type="table" w:styleId="ListTable1Light-Accent4">
    <w:name w:val="List Table 1 Light Accent 4"/>
    <w:basedOn w:val="TableNormal"/>
    <w:uiPriority w:val="46"/>
    <w:rsid w:val="000B19C7"/>
    <w:pPr>
      <w:spacing w:after="0" w:line="240" w:lineRule="auto"/>
    </w:pPr>
    <w:tblPr>
      <w:tblStyleRowBandSize w:val="1"/>
      <w:tblStyleColBandSize w:val="1"/>
    </w:tblPr>
    <w:tblStylePr w:type="firstRow">
      <w:rPr>
        <w:b/>
        <w:bCs/>
      </w:rPr>
      <w:tblPr/>
      <w:tcPr>
        <w:tcBorders>
          <w:bottom w:val="single" w:sz="4" w:space="0" w:color="E1D4B7" w:themeColor="accent4" w:themeTint="99"/>
        </w:tcBorders>
      </w:tcPr>
    </w:tblStylePr>
    <w:tblStylePr w:type="lastRow">
      <w:rPr>
        <w:b/>
        <w:bCs/>
      </w:rPr>
      <w:tblPr/>
      <w:tcPr>
        <w:tcBorders>
          <w:top w:val="single" w:sz="4" w:space="0" w:color="E1D4B7" w:themeColor="accent4" w:themeTint="99"/>
        </w:tcBorders>
      </w:tcPr>
    </w:tblStylePr>
    <w:tblStylePr w:type="firstCol">
      <w:rPr>
        <w:b/>
        <w:bCs/>
      </w:rPr>
    </w:tblStylePr>
    <w:tblStylePr w:type="lastCol">
      <w:rPr>
        <w:b/>
        <w:bCs/>
      </w:rPr>
    </w:tblStylePr>
    <w:tblStylePr w:type="band1Vert">
      <w:tblPr/>
      <w:tcPr>
        <w:shd w:val="clear" w:color="auto" w:fill="F5F0E7" w:themeFill="accent4" w:themeFillTint="33"/>
      </w:tcPr>
    </w:tblStylePr>
    <w:tblStylePr w:type="band1Horz">
      <w:tblPr/>
      <w:tcPr>
        <w:shd w:val="clear" w:color="auto" w:fill="F5F0E7" w:themeFill="accent4" w:themeFillTint="33"/>
      </w:tcPr>
    </w:tblStylePr>
  </w:style>
  <w:style w:type="table" w:styleId="ListTable1Light-Accent3">
    <w:name w:val="List Table 1 Light Accent 3"/>
    <w:basedOn w:val="TableNormal"/>
    <w:uiPriority w:val="46"/>
    <w:rsid w:val="000B19C7"/>
    <w:pPr>
      <w:spacing w:after="0" w:line="240" w:lineRule="auto"/>
    </w:pPr>
    <w:tblPr>
      <w:tblStyleRowBandSize w:val="1"/>
      <w:tblStyleColBandSize w:val="1"/>
    </w:tblPr>
    <w:tblStylePr w:type="firstRow">
      <w:rPr>
        <w:b/>
        <w:bCs/>
      </w:rPr>
      <w:tblPr/>
      <w:tcPr>
        <w:tcBorders>
          <w:bottom w:val="single" w:sz="4" w:space="0" w:color="0CFFB9" w:themeColor="accent3" w:themeTint="99"/>
        </w:tcBorders>
      </w:tcPr>
    </w:tblStylePr>
    <w:tblStylePr w:type="lastRow">
      <w:rPr>
        <w:b/>
        <w:bCs/>
      </w:rPr>
      <w:tblPr/>
      <w:tcPr>
        <w:tcBorders>
          <w:top w:val="single" w:sz="4" w:space="0" w:color="0CFFB9" w:themeColor="accent3" w:themeTint="99"/>
        </w:tcBorders>
      </w:tcPr>
    </w:tblStylePr>
    <w:tblStylePr w:type="firstCol">
      <w:rPr>
        <w:b/>
        <w:bCs/>
      </w:rPr>
    </w:tblStylePr>
    <w:tblStylePr w:type="lastCol">
      <w:rPr>
        <w:b/>
        <w:bCs/>
      </w:rPr>
    </w:tblStylePr>
    <w:tblStylePr w:type="band1Vert">
      <w:tblPr/>
      <w:tcPr>
        <w:shd w:val="clear" w:color="auto" w:fill="AEFFE7" w:themeFill="accent3" w:themeFillTint="33"/>
      </w:tcPr>
    </w:tblStylePr>
    <w:tblStylePr w:type="band1Horz">
      <w:tblPr/>
      <w:tcPr>
        <w:shd w:val="clear" w:color="auto" w:fill="AEFFE7" w:themeFill="accent3" w:themeFillTint="33"/>
      </w:tcPr>
    </w:tblStylePr>
  </w:style>
  <w:style w:type="table" w:styleId="GridTable7ColourfulAccent6">
    <w:name w:val="Grid Table 7 Colorful Accent 6"/>
    <w:basedOn w:val="TableNormal"/>
    <w:uiPriority w:val="52"/>
    <w:rsid w:val="000B19C7"/>
    <w:pPr>
      <w:spacing w:after="0" w:line="240" w:lineRule="auto"/>
    </w:pPr>
    <w:tblPr>
      <w:tblStyleRowBandSize w:val="1"/>
      <w:tblStyleColBandSize w:val="1"/>
      <w:tblBorders>
        <w:top w:val="single" w:sz="4" w:space="0" w:color="F7F5EF" w:themeColor="accent6" w:themeTint="99"/>
        <w:left w:val="single" w:sz="4" w:space="0" w:color="F7F5EF" w:themeColor="accent6" w:themeTint="99"/>
        <w:bottom w:val="single" w:sz="4" w:space="0" w:color="F7F5EF" w:themeColor="accent6" w:themeTint="99"/>
        <w:right w:val="single" w:sz="4" w:space="0" w:color="F7F5EF" w:themeColor="accent6" w:themeTint="99"/>
        <w:insideH w:val="single" w:sz="4" w:space="0" w:color="F7F5EF" w:themeColor="accent6" w:themeTint="99"/>
        <w:insideV w:val="single" w:sz="4" w:space="0" w:color="F7F5E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FCF9" w:themeFill="accent6" w:themeFillTint="33"/>
      </w:tcPr>
    </w:tblStylePr>
    <w:tblStylePr w:type="band1Horz">
      <w:tblPr/>
      <w:tcPr>
        <w:shd w:val="clear" w:color="auto" w:fill="FCFCF9" w:themeFill="accent6" w:themeFillTint="33"/>
      </w:tcPr>
    </w:tblStylePr>
    <w:tblStylePr w:type="neCell">
      <w:tblPr/>
      <w:tcPr>
        <w:tcBorders>
          <w:bottom w:val="single" w:sz="4" w:space="0" w:color="F7F5EF" w:themeColor="accent6" w:themeTint="99"/>
        </w:tcBorders>
      </w:tcPr>
    </w:tblStylePr>
    <w:tblStylePr w:type="nwCell">
      <w:tblPr/>
      <w:tcPr>
        <w:tcBorders>
          <w:bottom w:val="single" w:sz="4" w:space="0" w:color="F7F5EF" w:themeColor="accent6" w:themeTint="99"/>
        </w:tcBorders>
      </w:tcPr>
    </w:tblStylePr>
    <w:tblStylePr w:type="seCell">
      <w:tblPr/>
      <w:tcPr>
        <w:tcBorders>
          <w:top w:val="single" w:sz="4" w:space="0" w:color="F7F5EF" w:themeColor="accent6" w:themeTint="99"/>
        </w:tcBorders>
      </w:tcPr>
    </w:tblStylePr>
    <w:tblStylePr w:type="swCell">
      <w:tblPr/>
      <w:tcPr>
        <w:tcBorders>
          <w:top w:val="single" w:sz="4" w:space="0" w:color="F7F5EF" w:themeColor="accent6" w:themeTint="99"/>
        </w:tcBorders>
      </w:tcPr>
    </w:tblStylePr>
  </w:style>
  <w:style w:type="table" w:styleId="GridTable7ColourfulAccent5">
    <w:name w:val="Grid Table 7 Colorful Accent 5"/>
    <w:basedOn w:val="TableNormal"/>
    <w:uiPriority w:val="52"/>
    <w:rsid w:val="000B19C7"/>
    <w:pPr>
      <w:spacing w:after="0" w:line="240" w:lineRule="auto"/>
    </w:pPr>
    <w:tblPr>
      <w:tblStyleRowBandSize w:val="1"/>
      <w:tblStyleColBandSize w:val="1"/>
      <w:tblBorders>
        <w:top w:val="single" w:sz="4" w:space="0" w:color="EBCC80" w:themeColor="accent5" w:themeTint="99"/>
        <w:left w:val="single" w:sz="4" w:space="0" w:color="EBCC80" w:themeColor="accent5" w:themeTint="99"/>
        <w:bottom w:val="single" w:sz="4" w:space="0" w:color="EBCC80" w:themeColor="accent5" w:themeTint="99"/>
        <w:right w:val="single" w:sz="4" w:space="0" w:color="EBCC80" w:themeColor="accent5" w:themeTint="99"/>
        <w:insideH w:val="single" w:sz="4" w:space="0" w:color="EBCC80" w:themeColor="accent5" w:themeTint="99"/>
        <w:insideV w:val="single" w:sz="4" w:space="0" w:color="EBCC8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EED4" w:themeFill="accent5" w:themeFillTint="33"/>
      </w:tcPr>
    </w:tblStylePr>
    <w:tblStylePr w:type="band1Horz">
      <w:tblPr/>
      <w:tcPr>
        <w:shd w:val="clear" w:color="auto" w:fill="F8EED4" w:themeFill="accent5" w:themeFillTint="33"/>
      </w:tcPr>
    </w:tblStylePr>
    <w:tblStylePr w:type="neCell">
      <w:tblPr/>
      <w:tcPr>
        <w:tcBorders>
          <w:bottom w:val="single" w:sz="4" w:space="0" w:color="EBCC80" w:themeColor="accent5" w:themeTint="99"/>
        </w:tcBorders>
      </w:tcPr>
    </w:tblStylePr>
    <w:tblStylePr w:type="nwCell">
      <w:tblPr/>
      <w:tcPr>
        <w:tcBorders>
          <w:bottom w:val="single" w:sz="4" w:space="0" w:color="EBCC80" w:themeColor="accent5" w:themeTint="99"/>
        </w:tcBorders>
      </w:tcPr>
    </w:tblStylePr>
    <w:tblStylePr w:type="seCell">
      <w:tblPr/>
      <w:tcPr>
        <w:tcBorders>
          <w:top w:val="single" w:sz="4" w:space="0" w:color="EBCC80" w:themeColor="accent5" w:themeTint="99"/>
        </w:tcBorders>
      </w:tcPr>
    </w:tblStylePr>
    <w:tblStylePr w:type="swCell">
      <w:tblPr/>
      <w:tcPr>
        <w:tcBorders>
          <w:top w:val="single" w:sz="4" w:space="0" w:color="EBCC80" w:themeColor="accent5" w:themeTint="99"/>
        </w:tcBorders>
      </w:tcPr>
    </w:tblStylePr>
  </w:style>
  <w:style w:type="table" w:styleId="GridTable7ColourfulAccent4">
    <w:name w:val="Grid Table 7 Colorful Accent 4"/>
    <w:basedOn w:val="TableNormal"/>
    <w:uiPriority w:val="52"/>
    <w:rsid w:val="000B19C7"/>
    <w:pPr>
      <w:spacing w:after="0" w:line="240" w:lineRule="auto"/>
    </w:pPr>
    <w:tblPr>
      <w:tblStyleRowBandSize w:val="1"/>
      <w:tblStyleColBandSize w:val="1"/>
      <w:tblBorders>
        <w:top w:val="single" w:sz="4" w:space="0" w:color="E1D4B7" w:themeColor="accent4" w:themeTint="99"/>
        <w:left w:val="single" w:sz="4" w:space="0" w:color="E1D4B7" w:themeColor="accent4" w:themeTint="99"/>
        <w:bottom w:val="single" w:sz="4" w:space="0" w:color="E1D4B7" w:themeColor="accent4" w:themeTint="99"/>
        <w:right w:val="single" w:sz="4" w:space="0" w:color="E1D4B7" w:themeColor="accent4" w:themeTint="99"/>
        <w:insideH w:val="single" w:sz="4" w:space="0" w:color="E1D4B7" w:themeColor="accent4" w:themeTint="99"/>
        <w:insideV w:val="single" w:sz="4" w:space="0" w:color="E1D4B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0E7" w:themeFill="accent4" w:themeFillTint="33"/>
      </w:tcPr>
    </w:tblStylePr>
    <w:tblStylePr w:type="band1Horz">
      <w:tblPr/>
      <w:tcPr>
        <w:shd w:val="clear" w:color="auto" w:fill="F5F0E7" w:themeFill="accent4" w:themeFillTint="33"/>
      </w:tcPr>
    </w:tblStylePr>
    <w:tblStylePr w:type="neCell">
      <w:tblPr/>
      <w:tcPr>
        <w:tcBorders>
          <w:bottom w:val="single" w:sz="4" w:space="0" w:color="E1D4B7" w:themeColor="accent4" w:themeTint="99"/>
        </w:tcBorders>
      </w:tcPr>
    </w:tblStylePr>
    <w:tblStylePr w:type="nwCell">
      <w:tblPr/>
      <w:tcPr>
        <w:tcBorders>
          <w:bottom w:val="single" w:sz="4" w:space="0" w:color="E1D4B7" w:themeColor="accent4" w:themeTint="99"/>
        </w:tcBorders>
      </w:tcPr>
    </w:tblStylePr>
    <w:tblStylePr w:type="seCell">
      <w:tblPr/>
      <w:tcPr>
        <w:tcBorders>
          <w:top w:val="single" w:sz="4" w:space="0" w:color="E1D4B7" w:themeColor="accent4" w:themeTint="99"/>
        </w:tcBorders>
      </w:tcPr>
    </w:tblStylePr>
    <w:tblStylePr w:type="swCell">
      <w:tblPr/>
      <w:tcPr>
        <w:tcBorders>
          <w:top w:val="single" w:sz="4" w:space="0" w:color="E1D4B7" w:themeColor="accent4" w:themeTint="99"/>
        </w:tcBorders>
      </w:tcPr>
    </w:tblStylePr>
  </w:style>
  <w:style w:type="table" w:styleId="GridTable6ColourfulAccent6">
    <w:name w:val="Grid Table 6 Colorful Accent 6"/>
    <w:basedOn w:val="TableNormal"/>
    <w:uiPriority w:val="51"/>
    <w:rsid w:val="000B19C7"/>
    <w:pPr>
      <w:spacing w:after="0" w:line="240" w:lineRule="auto"/>
    </w:pPr>
    <w:tblPr>
      <w:tblStyleRowBandSize w:val="1"/>
      <w:tblStyleColBandSize w:val="1"/>
      <w:tblBorders>
        <w:top w:val="single" w:sz="4" w:space="0" w:color="F7F5EF" w:themeColor="accent6" w:themeTint="99"/>
        <w:left w:val="single" w:sz="4" w:space="0" w:color="F7F5EF" w:themeColor="accent6" w:themeTint="99"/>
        <w:bottom w:val="single" w:sz="4" w:space="0" w:color="F7F5EF" w:themeColor="accent6" w:themeTint="99"/>
        <w:right w:val="single" w:sz="4" w:space="0" w:color="F7F5EF" w:themeColor="accent6" w:themeTint="99"/>
        <w:insideH w:val="single" w:sz="4" w:space="0" w:color="F7F5EF" w:themeColor="accent6" w:themeTint="99"/>
        <w:insideV w:val="single" w:sz="4" w:space="0" w:color="F7F5EF" w:themeColor="accent6" w:themeTint="99"/>
      </w:tblBorders>
    </w:tblPr>
    <w:tblStylePr w:type="firstRow">
      <w:rPr>
        <w:b/>
        <w:bCs/>
      </w:rPr>
      <w:tblPr/>
      <w:tcPr>
        <w:tcBorders>
          <w:bottom w:val="single" w:sz="12" w:space="0" w:color="F7F5EF" w:themeColor="accent6" w:themeTint="99"/>
        </w:tcBorders>
      </w:tcPr>
    </w:tblStylePr>
    <w:tblStylePr w:type="lastRow">
      <w:rPr>
        <w:b/>
        <w:bCs/>
      </w:rPr>
      <w:tblPr/>
      <w:tcPr>
        <w:tcBorders>
          <w:top w:val="double" w:sz="4" w:space="0" w:color="F7F5EF" w:themeColor="accent6" w:themeTint="99"/>
        </w:tcBorders>
      </w:tcPr>
    </w:tblStylePr>
    <w:tblStylePr w:type="firstCol">
      <w:rPr>
        <w:b/>
        <w:bCs/>
      </w:rPr>
    </w:tblStylePr>
    <w:tblStylePr w:type="lastCol">
      <w:rPr>
        <w:b/>
        <w:bCs/>
      </w:rPr>
    </w:tblStylePr>
    <w:tblStylePr w:type="band1Vert">
      <w:tblPr/>
      <w:tcPr>
        <w:shd w:val="clear" w:color="auto" w:fill="FCFCF9" w:themeFill="accent6" w:themeFillTint="33"/>
      </w:tcPr>
    </w:tblStylePr>
    <w:tblStylePr w:type="band1Horz">
      <w:tblPr/>
      <w:tcPr>
        <w:shd w:val="clear" w:color="auto" w:fill="FCFCF9" w:themeFill="accent6" w:themeFillTint="33"/>
      </w:tcPr>
    </w:tblStylePr>
  </w:style>
  <w:style w:type="table" w:styleId="GridTable6ColourfulAccent5">
    <w:name w:val="Grid Table 6 Colorful Accent 5"/>
    <w:basedOn w:val="TableNormal"/>
    <w:uiPriority w:val="51"/>
    <w:rsid w:val="000B19C7"/>
    <w:pPr>
      <w:spacing w:after="0" w:line="240" w:lineRule="auto"/>
    </w:pPr>
    <w:rPr>
      <w:sz w:val="20"/>
    </w:rPr>
    <w:tblPr>
      <w:tblStyleRowBandSize w:val="1"/>
      <w:tblStyleColBandSize w:val="1"/>
      <w:tblBorders>
        <w:top w:val="single" w:sz="4" w:space="0" w:color="EBCC80" w:themeColor="accent5" w:themeTint="99"/>
        <w:left w:val="single" w:sz="4" w:space="0" w:color="EBCC80" w:themeColor="accent5" w:themeTint="99"/>
        <w:bottom w:val="single" w:sz="4" w:space="0" w:color="EBCC80" w:themeColor="accent5" w:themeTint="99"/>
        <w:right w:val="single" w:sz="4" w:space="0" w:color="EBCC80" w:themeColor="accent5" w:themeTint="99"/>
        <w:insideH w:val="single" w:sz="4" w:space="0" w:color="EBCC80" w:themeColor="accent5" w:themeTint="99"/>
        <w:insideV w:val="single" w:sz="4" w:space="0" w:color="EBCC80" w:themeColor="accent5" w:themeTint="99"/>
      </w:tblBorders>
    </w:tblPr>
    <w:tblStylePr w:type="firstRow">
      <w:rPr>
        <w:b/>
        <w:bCs/>
      </w:rPr>
      <w:tblPr/>
      <w:tcPr>
        <w:tcBorders>
          <w:bottom w:val="single" w:sz="12" w:space="0" w:color="EBCC80" w:themeColor="accent5" w:themeTint="99"/>
        </w:tcBorders>
      </w:tcPr>
    </w:tblStylePr>
    <w:tblStylePr w:type="lastRow">
      <w:rPr>
        <w:b/>
        <w:bCs/>
      </w:rPr>
      <w:tblPr/>
      <w:tcPr>
        <w:tcBorders>
          <w:top w:val="double" w:sz="4" w:space="0" w:color="EBCC80" w:themeColor="accent5" w:themeTint="99"/>
        </w:tcBorders>
      </w:tcPr>
    </w:tblStylePr>
    <w:tblStylePr w:type="firstCol">
      <w:rPr>
        <w:b/>
        <w:bCs/>
      </w:rPr>
    </w:tblStylePr>
    <w:tblStylePr w:type="lastCol">
      <w:rPr>
        <w:b/>
        <w:bCs/>
      </w:rPr>
    </w:tblStylePr>
    <w:tblStylePr w:type="band1Vert">
      <w:tblPr/>
      <w:tcPr>
        <w:shd w:val="clear" w:color="auto" w:fill="F8EED4" w:themeFill="accent5" w:themeFillTint="33"/>
      </w:tcPr>
    </w:tblStylePr>
    <w:tblStylePr w:type="band1Horz">
      <w:tblPr/>
      <w:tcPr>
        <w:shd w:val="clear" w:color="auto" w:fill="F8EED4" w:themeFill="accent5" w:themeFillTint="33"/>
      </w:tcPr>
    </w:tblStylePr>
  </w:style>
  <w:style w:type="table" w:styleId="GridTable6ColourfulAccent4">
    <w:name w:val="Grid Table 6 Colorful Accent 4"/>
    <w:basedOn w:val="TableNormal"/>
    <w:uiPriority w:val="51"/>
    <w:rsid w:val="000B19C7"/>
    <w:pPr>
      <w:spacing w:after="0" w:line="240" w:lineRule="auto"/>
    </w:pPr>
    <w:tblPr>
      <w:tblStyleRowBandSize w:val="1"/>
      <w:tblStyleColBandSize w:val="1"/>
      <w:tblBorders>
        <w:top w:val="single" w:sz="4" w:space="0" w:color="E1D4B7" w:themeColor="accent4" w:themeTint="99"/>
        <w:left w:val="single" w:sz="4" w:space="0" w:color="E1D4B7" w:themeColor="accent4" w:themeTint="99"/>
        <w:bottom w:val="single" w:sz="4" w:space="0" w:color="E1D4B7" w:themeColor="accent4" w:themeTint="99"/>
        <w:right w:val="single" w:sz="4" w:space="0" w:color="E1D4B7" w:themeColor="accent4" w:themeTint="99"/>
        <w:insideH w:val="single" w:sz="4" w:space="0" w:color="E1D4B7" w:themeColor="accent4" w:themeTint="99"/>
        <w:insideV w:val="single" w:sz="4" w:space="0" w:color="E1D4B7" w:themeColor="accent4" w:themeTint="99"/>
      </w:tblBorders>
    </w:tblPr>
    <w:tblStylePr w:type="firstRow">
      <w:rPr>
        <w:b/>
        <w:bCs/>
      </w:rPr>
      <w:tblPr/>
      <w:tcPr>
        <w:tcBorders>
          <w:bottom w:val="single" w:sz="12" w:space="0" w:color="E1D4B7" w:themeColor="accent4" w:themeTint="99"/>
        </w:tcBorders>
      </w:tcPr>
    </w:tblStylePr>
    <w:tblStylePr w:type="lastRow">
      <w:rPr>
        <w:b/>
        <w:bCs/>
      </w:rPr>
      <w:tblPr/>
      <w:tcPr>
        <w:tcBorders>
          <w:top w:val="double" w:sz="4" w:space="0" w:color="E1D4B7" w:themeColor="accent4" w:themeTint="99"/>
        </w:tcBorders>
      </w:tcPr>
    </w:tblStylePr>
    <w:tblStylePr w:type="firstCol">
      <w:rPr>
        <w:b/>
        <w:bCs/>
      </w:rPr>
    </w:tblStylePr>
    <w:tblStylePr w:type="lastCol">
      <w:rPr>
        <w:b/>
        <w:bCs/>
      </w:rPr>
    </w:tblStylePr>
    <w:tblStylePr w:type="band1Vert">
      <w:tblPr/>
      <w:tcPr>
        <w:shd w:val="clear" w:color="auto" w:fill="F5F0E7" w:themeFill="accent4" w:themeFillTint="33"/>
      </w:tcPr>
    </w:tblStylePr>
    <w:tblStylePr w:type="band1Horz">
      <w:tblPr/>
      <w:tcPr>
        <w:shd w:val="clear" w:color="auto" w:fill="F5F0E7" w:themeFill="accent4" w:themeFillTint="33"/>
      </w:tcPr>
    </w:tblStylePr>
  </w:style>
  <w:style w:type="table" w:styleId="GridTable6ColourfulAccent3">
    <w:name w:val="Grid Table 6 Colorful Accent 3"/>
    <w:basedOn w:val="TableNormal"/>
    <w:uiPriority w:val="51"/>
    <w:rsid w:val="000B19C7"/>
    <w:pPr>
      <w:spacing w:after="0" w:line="240" w:lineRule="auto"/>
    </w:pPr>
    <w:rPr>
      <w:color w:val="004E37" w:themeColor="accent3" w:themeShade="BF"/>
    </w:rPr>
    <w:tblPr>
      <w:tblStyleRowBandSize w:val="1"/>
      <w:tblStyleColBandSize w:val="1"/>
      <w:tblBorders>
        <w:top w:val="single" w:sz="4" w:space="0" w:color="0CFFB9" w:themeColor="accent3" w:themeTint="99"/>
        <w:left w:val="single" w:sz="4" w:space="0" w:color="0CFFB9" w:themeColor="accent3" w:themeTint="99"/>
        <w:bottom w:val="single" w:sz="4" w:space="0" w:color="0CFFB9" w:themeColor="accent3" w:themeTint="99"/>
        <w:right w:val="single" w:sz="4" w:space="0" w:color="0CFFB9" w:themeColor="accent3" w:themeTint="99"/>
        <w:insideH w:val="single" w:sz="4" w:space="0" w:color="0CFFB9" w:themeColor="accent3" w:themeTint="99"/>
        <w:insideV w:val="single" w:sz="4" w:space="0" w:color="0CFFB9" w:themeColor="accent3" w:themeTint="99"/>
      </w:tblBorders>
    </w:tblPr>
    <w:tblStylePr w:type="firstRow">
      <w:rPr>
        <w:b/>
        <w:bCs/>
      </w:rPr>
      <w:tblPr/>
      <w:tcPr>
        <w:tcBorders>
          <w:bottom w:val="single" w:sz="12" w:space="0" w:color="0CFFB9" w:themeColor="accent3" w:themeTint="99"/>
        </w:tcBorders>
      </w:tcPr>
    </w:tblStylePr>
    <w:tblStylePr w:type="lastRow">
      <w:rPr>
        <w:b/>
        <w:bCs/>
      </w:rPr>
      <w:tblPr/>
      <w:tcPr>
        <w:tcBorders>
          <w:top w:val="double" w:sz="4" w:space="0" w:color="0CFFB9" w:themeColor="accent3" w:themeTint="99"/>
        </w:tcBorders>
      </w:tcPr>
    </w:tblStylePr>
    <w:tblStylePr w:type="firstCol">
      <w:rPr>
        <w:b/>
        <w:bCs/>
      </w:rPr>
    </w:tblStylePr>
    <w:tblStylePr w:type="lastCol">
      <w:rPr>
        <w:b/>
        <w:bCs/>
      </w:rPr>
    </w:tblStylePr>
    <w:tblStylePr w:type="band1Vert">
      <w:tblPr/>
      <w:tcPr>
        <w:shd w:val="clear" w:color="auto" w:fill="AEFFE7" w:themeFill="accent3" w:themeFillTint="33"/>
      </w:tcPr>
    </w:tblStylePr>
    <w:tblStylePr w:type="band1Horz">
      <w:tblPr/>
      <w:tcPr>
        <w:shd w:val="clear" w:color="auto" w:fill="AEFFE7" w:themeFill="accent3" w:themeFillTint="33"/>
      </w:tcPr>
    </w:tblStylePr>
  </w:style>
  <w:style w:type="table" w:styleId="GridTable5Dark-Accent6">
    <w:name w:val="Grid Table 5 Dark Accent 6"/>
    <w:basedOn w:val="TableNormal"/>
    <w:uiPriority w:val="50"/>
    <w:rsid w:val="000B19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FCF9" w:themeFill="accent6" w:themeFillTint="33"/>
    </w:tcPr>
    <w:tblStylePr w:type="firstRow">
      <w:rPr>
        <w:b/>
        <w:bCs/>
        <w:color w:va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2F0E6" w:themeFill="accent6"/>
      </w:tcPr>
    </w:tblStylePr>
    <w:tblStylePr w:type="lastRow">
      <w:rPr>
        <w:b/>
        <w:bCs/>
        <w:color w:va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2F0E6" w:themeFill="accent6"/>
      </w:tcPr>
    </w:tblStylePr>
    <w:tblStylePr w:type="firstCol">
      <w:rPr>
        <w:b/>
        <w:bCs/>
        <w:color w:va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2F0E6" w:themeFill="accent6"/>
      </w:tcPr>
    </w:tblStylePr>
    <w:tblStylePr w:type="lastCol">
      <w:rPr>
        <w:b/>
        <w:bCs/>
        <w:color w:va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2F0E6" w:themeFill="accent6"/>
      </w:tcPr>
    </w:tblStylePr>
    <w:tblStylePr w:type="band1Vert">
      <w:tblPr/>
      <w:tcPr>
        <w:shd w:val="clear" w:color="auto" w:fill="F9F8F4" w:themeFill="accent6" w:themeFillTint="66"/>
      </w:tcPr>
    </w:tblStylePr>
    <w:tblStylePr w:type="band1Horz">
      <w:tblPr/>
      <w:tcPr>
        <w:shd w:val="clear" w:color="auto" w:fill="F9F8F4" w:themeFill="accent6" w:themeFillTint="66"/>
      </w:tcPr>
    </w:tblStylePr>
  </w:style>
  <w:style w:type="table" w:styleId="GridTable5Dark-Accent5">
    <w:name w:val="Grid Table 5 Dark Accent 5"/>
    <w:basedOn w:val="TableNormal"/>
    <w:uiPriority w:val="50"/>
    <w:rsid w:val="000B19C7"/>
    <w:pPr>
      <w:spacing w:after="0" w:line="240" w:lineRule="auto"/>
    </w:pPr>
    <w:rPr>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EED4" w:themeFill="accent5" w:themeFillTint="33"/>
    </w:tcPr>
    <w:tblStylePr w:type="firstRow">
      <w:rPr>
        <w:b/>
        <w:bCs/>
        <w:color w:va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EAC2C" w:themeFill="accent5"/>
      </w:tcPr>
    </w:tblStylePr>
    <w:tblStylePr w:type="lastRow">
      <w:rPr>
        <w:b/>
        <w:bCs/>
        <w:color w:va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EAC2C" w:themeFill="accent5"/>
      </w:tcPr>
    </w:tblStylePr>
    <w:tblStylePr w:type="firstCol">
      <w:rPr>
        <w:b/>
        <w:bCs/>
        <w:color w:va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EAC2C" w:themeFill="accent5"/>
      </w:tcPr>
    </w:tblStylePr>
    <w:tblStylePr w:type="lastCol">
      <w:rPr>
        <w:rFonts w:ascii="Verdana" w:hAnsi="Verdana"/>
        <w:b/>
        <w:bCs/>
        <w:color w:val="auto"/>
        <w:sz w:val="18"/>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EAC2C" w:themeFill="accent5"/>
      </w:tcPr>
    </w:tblStylePr>
    <w:tblStylePr w:type="band1Vert">
      <w:tblPr/>
      <w:tcPr>
        <w:shd w:val="clear" w:color="auto" w:fill="F1DDAA" w:themeFill="accent5" w:themeFillTint="66"/>
      </w:tcPr>
    </w:tblStylePr>
    <w:tblStylePr w:type="band1Horz">
      <w:tblPr/>
      <w:tcPr>
        <w:shd w:val="clear" w:color="auto" w:fill="F1DDAA" w:themeFill="accent5" w:themeFillTint="66"/>
      </w:tcPr>
    </w:tblStylePr>
  </w:style>
  <w:style w:type="table" w:styleId="GridTable5Dark-Accent4">
    <w:name w:val="Grid Table 5 Dark Accent 4"/>
    <w:basedOn w:val="TableNormal"/>
    <w:uiPriority w:val="50"/>
    <w:rsid w:val="000B19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F0E7" w:themeFill="accent4" w:themeFillTint="33"/>
    </w:tcPr>
    <w:tblStylePr w:type="firstRow">
      <w:rPr>
        <w:b/>
        <w:bCs/>
        <w:color w:va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B888" w:themeFill="accent4"/>
      </w:tcPr>
    </w:tblStylePr>
    <w:tblStylePr w:type="lastRow">
      <w:rPr>
        <w:b/>
        <w:bCs/>
        <w:color w:va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B888" w:themeFill="accent4"/>
      </w:tcPr>
    </w:tblStylePr>
    <w:tblStylePr w:type="firstCol">
      <w:rPr>
        <w:b/>
        <w:bCs/>
        <w:color w:va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B888" w:themeFill="accent4"/>
      </w:tcPr>
    </w:tblStylePr>
    <w:tblStylePr w:type="lastCol">
      <w:rPr>
        <w:b/>
        <w:bCs/>
        <w:color w:va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B888" w:themeFill="accent4"/>
      </w:tcPr>
    </w:tblStylePr>
    <w:tblStylePr w:type="band1Vert">
      <w:tblPr/>
      <w:tcPr>
        <w:shd w:val="clear" w:color="auto" w:fill="EBE2CF" w:themeFill="accent4" w:themeFillTint="66"/>
      </w:tcPr>
    </w:tblStylePr>
    <w:tblStylePr w:type="band1Horz">
      <w:tblPr/>
      <w:tcPr>
        <w:shd w:val="clear" w:color="auto" w:fill="EBE2CF" w:themeFill="accent4" w:themeFillTint="66"/>
      </w:tcPr>
    </w:tblStylePr>
  </w:style>
  <w:style w:type="table" w:styleId="GridTable5Dark-Accent3">
    <w:name w:val="Grid Table 5 Dark Accent 3"/>
    <w:basedOn w:val="TableNormal"/>
    <w:uiPriority w:val="50"/>
    <w:rsid w:val="000B19C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EFFE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94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94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94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94B" w:themeFill="accent3"/>
      </w:tcPr>
    </w:tblStylePr>
    <w:tblStylePr w:type="band1Vert">
      <w:tblPr/>
      <w:tcPr>
        <w:shd w:val="clear" w:color="auto" w:fill="5DFFD0" w:themeFill="accent3" w:themeFillTint="66"/>
      </w:tcPr>
    </w:tblStylePr>
    <w:tblStylePr w:type="band1Horz">
      <w:tblPr/>
      <w:tcPr>
        <w:shd w:val="clear" w:color="auto" w:fill="5DFFD0" w:themeFill="accent3" w:themeFillTint="66"/>
      </w:tcPr>
    </w:tblStylePr>
  </w:style>
  <w:style w:type="table" w:styleId="GridTable4-Accent6">
    <w:name w:val="Grid Table 4 Accent 6"/>
    <w:basedOn w:val="TableNormal"/>
    <w:uiPriority w:val="49"/>
    <w:rsid w:val="000B19C7"/>
    <w:pPr>
      <w:spacing w:after="0" w:line="240" w:lineRule="auto"/>
    </w:pPr>
    <w:tblPr>
      <w:tblStyleRowBandSize w:val="1"/>
      <w:tblStyleColBandSize w:val="1"/>
      <w:tblBorders>
        <w:top w:val="single" w:sz="4" w:space="0" w:color="F7F5EF" w:themeColor="accent6" w:themeTint="99"/>
        <w:left w:val="single" w:sz="4" w:space="0" w:color="F7F5EF" w:themeColor="accent6" w:themeTint="99"/>
        <w:bottom w:val="single" w:sz="4" w:space="0" w:color="F7F5EF" w:themeColor="accent6" w:themeTint="99"/>
        <w:right w:val="single" w:sz="4" w:space="0" w:color="F7F5EF" w:themeColor="accent6" w:themeTint="99"/>
        <w:insideH w:val="single" w:sz="4" w:space="0" w:color="F7F5EF" w:themeColor="accent6" w:themeTint="99"/>
        <w:insideV w:val="single" w:sz="4" w:space="0" w:color="F7F5EF" w:themeColor="accent6" w:themeTint="99"/>
      </w:tblBorders>
    </w:tblPr>
    <w:tblStylePr w:type="firstRow">
      <w:rPr>
        <w:b/>
        <w:bCs/>
        <w:color w:val="auto"/>
      </w:rPr>
      <w:tblPr/>
      <w:tcPr>
        <w:tcBorders>
          <w:top w:val="single" w:sz="4" w:space="0" w:color="F2F0E6" w:themeColor="accent6"/>
          <w:left w:val="single" w:sz="4" w:space="0" w:color="F2F0E6" w:themeColor="accent6"/>
          <w:bottom w:val="single" w:sz="4" w:space="0" w:color="F2F0E6" w:themeColor="accent6"/>
          <w:right w:val="single" w:sz="4" w:space="0" w:color="F2F0E6" w:themeColor="accent6"/>
          <w:insideH w:val="nil"/>
          <w:insideV w:val="nil"/>
        </w:tcBorders>
        <w:shd w:val="clear" w:color="auto" w:fill="F2F0E6" w:themeFill="accent6"/>
      </w:tcPr>
    </w:tblStylePr>
    <w:tblStylePr w:type="lastRow">
      <w:rPr>
        <w:b/>
        <w:bCs/>
      </w:rPr>
      <w:tblPr/>
      <w:tcPr>
        <w:tcBorders>
          <w:top w:val="double" w:sz="4" w:space="0" w:color="F2F0E6" w:themeColor="accent6"/>
        </w:tcBorders>
      </w:tcPr>
    </w:tblStylePr>
    <w:tblStylePr w:type="firstCol">
      <w:rPr>
        <w:b/>
        <w:bCs/>
      </w:rPr>
    </w:tblStylePr>
    <w:tblStylePr w:type="lastCol">
      <w:rPr>
        <w:b/>
        <w:bCs/>
      </w:rPr>
    </w:tblStylePr>
    <w:tblStylePr w:type="band1Vert">
      <w:tblPr/>
      <w:tcPr>
        <w:shd w:val="clear" w:color="auto" w:fill="FCFCF9" w:themeFill="accent6" w:themeFillTint="33"/>
      </w:tcPr>
    </w:tblStylePr>
    <w:tblStylePr w:type="band1Horz">
      <w:tblPr/>
      <w:tcPr>
        <w:shd w:val="clear" w:color="auto" w:fill="FCFCF9" w:themeFill="accent6" w:themeFillTint="33"/>
      </w:tcPr>
    </w:tblStylePr>
  </w:style>
  <w:style w:type="table" w:styleId="GridTable4-Accent5">
    <w:name w:val="Grid Table 4 Accent 5"/>
    <w:basedOn w:val="TableNormal"/>
    <w:uiPriority w:val="49"/>
    <w:rsid w:val="000B19C7"/>
    <w:pPr>
      <w:spacing w:after="0" w:line="240" w:lineRule="auto"/>
    </w:pPr>
    <w:tblPr>
      <w:tblStyleRowBandSize w:val="1"/>
      <w:tblStyleColBandSize w:val="1"/>
      <w:tblBorders>
        <w:top w:val="single" w:sz="4" w:space="0" w:color="EBCC80" w:themeColor="accent5" w:themeTint="99"/>
        <w:left w:val="single" w:sz="4" w:space="0" w:color="EBCC80" w:themeColor="accent5" w:themeTint="99"/>
        <w:bottom w:val="single" w:sz="4" w:space="0" w:color="EBCC80" w:themeColor="accent5" w:themeTint="99"/>
        <w:right w:val="single" w:sz="4" w:space="0" w:color="EBCC80" w:themeColor="accent5" w:themeTint="99"/>
        <w:insideH w:val="single" w:sz="4" w:space="0" w:color="EBCC80" w:themeColor="accent5" w:themeTint="99"/>
        <w:insideV w:val="single" w:sz="4" w:space="0" w:color="EBCC80" w:themeColor="accent5" w:themeTint="99"/>
      </w:tblBorders>
    </w:tblPr>
    <w:tblStylePr w:type="firstRow">
      <w:rPr>
        <w:b/>
        <w:bCs/>
        <w:color w:val="auto"/>
      </w:rPr>
      <w:tblPr/>
      <w:tcPr>
        <w:tcBorders>
          <w:top w:val="single" w:sz="4" w:space="0" w:color="DEAC2C" w:themeColor="accent5"/>
          <w:left w:val="single" w:sz="4" w:space="0" w:color="DEAC2C" w:themeColor="accent5"/>
          <w:bottom w:val="single" w:sz="4" w:space="0" w:color="DEAC2C" w:themeColor="accent5"/>
          <w:right w:val="single" w:sz="4" w:space="0" w:color="DEAC2C" w:themeColor="accent5"/>
          <w:insideH w:val="nil"/>
          <w:insideV w:val="nil"/>
        </w:tcBorders>
        <w:shd w:val="clear" w:color="auto" w:fill="DEAC2C" w:themeFill="accent5"/>
      </w:tcPr>
    </w:tblStylePr>
    <w:tblStylePr w:type="lastRow">
      <w:rPr>
        <w:b/>
        <w:bCs/>
      </w:rPr>
      <w:tblPr/>
      <w:tcPr>
        <w:tcBorders>
          <w:top w:val="double" w:sz="4" w:space="0" w:color="DEAC2C" w:themeColor="accent5"/>
        </w:tcBorders>
      </w:tcPr>
    </w:tblStylePr>
    <w:tblStylePr w:type="firstCol">
      <w:rPr>
        <w:b/>
        <w:bCs/>
      </w:rPr>
    </w:tblStylePr>
    <w:tblStylePr w:type="lastCol">
      <w:rPr>
        <w:b/>
        <w:bCs/>
      </w:rPr>
    </w:tblStylePr>
    <w:tblStylePr w:type="band1Vert">
      <w:tblPr/>
      <w:tcPr>
        <w:shd w:val="clear" w:color="auto" w:fill="F8EED4" w:themeFill="accent5" w:themeFillTint="33"/>
      </w:tcPr>
    </w:tblStylePr>
    <w:tblStylePr w:type="band1Horz">
      <w:tblPr/>
      <w:tcPr>
        <w:shd w:val="clear" w:color="auto" w:fill="F8EED4" w:themeFill="accent5" w:themeFillTint="33"/>
      </w:tcPr>
    </w:tblStylePr>
  </w:style>
  <w:style w:type="table" w:styleId="GridTable4-Accent4">
    <w:name w:val="Grid Table 4 Accent 4"/>
    <w:basedOn w:val="TableNormal"/>
    <w:uiPriority w:val="49"/>
    <w:rsid w:val="000B19C7"/>
    <w:pPr>
      <w:spacing w:after="0" w:line="240" w:lineRule="auto"/>
    </w:pPr>
    <w:tblPr>
      <w:tblStyleRowBandSize w:val="1"/>
      <w:tblStyleColBandSize w:val="1"/>
      <w:tblBorders>
        <w:top w:val="single" w:sz="4" w:space="0" w:color="E1D4B7" w:themeColor="accent4" w:themeTint="99"/>
        <w:left w:val="single" w:sz="4" w:space="0" w:color="E1D4B7" w:themeColor="accent4" w:themeTint="99"/>
        <w:bottom w:val="single" w:sz="4" w:space="0" w:color="E1D4B7" w:themeColor="accent4" w:themeTint="99"/>
        <w:right w:val="single" w:sz="4" w:space="0" w:color="E1D4B7" w:themeColor="accent4" w:themeTint="99"/>
        <w:insideH w:val="single" w:sz="4" w:space="0" w:color="E1D4B7" w:themeColor="accent4" w:themeTint="99"/>
        <w:insideV w:val="single" w:sz="4" w:space="0" w:color="E1D4B7" w:themeColor="accent4" w:themeTint="99"/>
      </w:tblBorders>
    </w:tblPr>
    <w:tblStylePr w:type="firstRow">
      <w:rPr>
        <w:b/>
        <w:bCs/>
        <w:color w:val="auto"/>
      </w:rPr>
      <w:tblPr/>
      <w:tcPr>
        <w:tcBorders>
          <w:top w:val="single" w:sz="4" w:space="0" w:color="CEB888" w:themeColor="accent4"/>
          <w:left w:val="single" w:sz="4" w:space="0" w:color="CEB888" w:themeColor="accent4"/>
          <w:bottom w:val="single" w:sz="4" w:space="0" w:color="CEB888" w:themeColor="accent4"/>
          <w:right w:val="single" w:sz="4" w:space="0" w:color="CEB888" w:themeColor="accent4"/>
          <w:insideH w:val="nil"/>
          <w:insideV w:val="nil"/>
        </w:tcBorders>
        <w:shd w:val="clear" w:color="auto" w:fill="CEB888" w:themeFill="accent4"/>
      </w:tcPr>
    </w:tblStylePr>
    <w:tblStylePr w:type="lastRow">
      <w:rPr>
        <w:b/>
        <w:bCs/>
      </w:rPr>
      <w:tblPr/>
      <w:tcPr>
        <w:tcBorders>
          <w:top w:val="double" w:sz="4" w:space="0" w:color="CEB888" w:themeColor="accent4"/>
        </w:tcBorders>
      </w:tcPr>
    </w:tblStylePr>
    <w:tblStylePr w:type="firstCol">
      <w:rPr>
        <w:b/>
        <w:bCs/>
      </w:rPr>
    </w:tblStylePr>
    <w:tblStylePr w:type="lastCol">
      <w:rPr>
        <w:b/>
        <w:bCs/>
      </w:rPr>
    </w:tblStylePr>
    <w:tblStylePr w:type="band1Vert">
      <w:tblPr/>
      <w:tcPr>
        <w:shd w:val="clear" w:color="auto" w:fill="F5F0E7" w:themeFill="accent4" w:themeFillTint="33"/>
      </w:tcPr>
    </w:tblStylePr>
    <w:tblStylePr w:type="band1Horz">
      <w:tblPr/>
      <w:tcPr>
        <w:shd w:val="clear" w:color="auto" w:fill="F5F0E7" w:themeFill="accent4" w:themeFillTint="33"/>
      </w:tcPr>
    </w:tblStylePr>
  </w:style>
  <w:style w:type="table" w:styleId="GridTable3-Accent6">
    <w:name w:val="Grid Table 3 Accent 6"/>
    <w:basedOn w:val="TableNormal"/>
    <w:uiPriority w:val="48"/>
    <w:rsid w:val="000B19C7"/>
    <w:pPr>
      <w:spacing w:after="0" w:line="240" w:lineRule="auto"/>
    </w:pPr>
    <w:tblPr>
      <w:tblStyleRowBandSize w:val="1"/>
      <w:tblStyleColBandSize w:val="1"/>
      <w:tblBorders>
        <w:top w:val="single" w:sz="4" w:space="0" w:color="F7F5EF" w:themeColor="accent6" w:themeTint="99"/>
        <w:left w:val="single" w:sz="4" w:space="0" w:color="F7F5EF" w:themeColor="accent6" w:themeTint="99"/>
        <w:bottom w:val="single" w:sz="4" w:space="0" w:color="F7F5EF" w:themeColor="accent6" w:themeTint="99"/>
        <w:right w:val="single" w:sz="4" w:space="0" w:color="F7F5EF" w:themeColor="accent6" w:themeTint="99"/>
        <w:insideH w:val="single" w:sz="4" w:space="0" w:color="F7F5EF" w:themeColor="accent6" w:themeTint="99"/>
        <w:insideV w:val="single" w:sz="4" w:space="0" w:color="F7F5E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FCF9" w:themeFill="accent6" w:themeFillTint="33"/>
      </w:tcPr>
    </w:tblStylePr>
    <w:tblStylePr w:type="band1Horz">
      <w:tblPr/>
      <w:tcPr>
        <w:shd w:val="clear" w:color="auto" w:fill="FCFCF9" w:themeFill="accent6" w:themeFillTint="33"/>
      </w:tcPr>
    </w:tblStylePr>
    <w:tblStylePr w:type="neCell">
      <w:tblPr/>
      <w:tcPr>
        <w:tcBorders>
          <w:bottom w:val="single" w:sz="4" w:space="0" w:color="F7F5EF" w:themeColor="accent6" w:themeTint="99"/>
        </w:tcBorders>
      </w:tcPr>
    </w:tblStylePr>
    <w:tblStylePr w:type="nwCell">
      <w:tblPr/>
      <w:tcPr>
        <w:tcBorders>
          <w:bottom w:val="single" w:sz="4" w:space="0" w:color="F7F5EF" w:themeColor="accent6" w:themeTint="99"/>
        </w:tcBorders>
      </w:tcPr>
    </w:tblStylePr>
    <w:tblStylePr w:type="seCell">
      <w:tblPr/>
      <w:tcPr>
        <w:tcBorders>
          <w:top w:val="single" w:sz="4" w:space="0" w:color="F7F5EF" w:themeColor="accent6" w:themeTint="99"/>
        </w:tcBorders>
      </w:tcPr>
    </w:tblStylePr>
    <w:tblStylePr w:type="swCell">
      <w:tblPr/>
      <w:tcPr>
        <w:tcBorders>
          <w:top w:val="single" w:sz="4" w:space="0" w:color="F7F5EF" w:themeColor="accent6" w:themeTint="99"/>
        </w:tcBorders>
      </w:tcPr>
    </w:tblStylePr>
  </w:style>
  <w:style w:type="table" w:styleId="GridTable3-Accent5">
    <w:name w:val="Grid Table 3 Accent 5"/>
    <w:basedOn w:val="TableNormal"/>
    <w:uiPriority w:val="48"/>
    <w:rsid w:val="000B19C7"/>
    <w:pPr>
      <w:spacing w:after="0" w:line="240" w:lineRule="auto"/>
    </w:pPr>
    <w:tblPr>
      <w:tblStyleRowBandSize w:val="1"/>
      <w:tblStyleColBandSize w:val="1"/>
      <w:tblBorders>
        <w:top w:val="single" w:sz="4" w:space="0" w:color="EBCC80" w:themeColor="accent5" w:themeTint="99"/>
        <w:left w:val="single" w:sz="4" w:space="0" w:color="EBCC80" w:themeColor="accent5" w:themeTint="99"/>
        <w:bottom w:val="single" w:sz="4" w:space="0" w:color="EBCC80" w:themeColor="accent5" w:themeTint="99"/>
        <w:right w:val="single" w:sz="4" w:space="0" w:color="EBCC80" w:themeColor="accent5" w:themeTint="99"/>
        <w:insideH w:val="single" w:sz="4" w:space="0" w:color="EBCC80" w:themeColor="accent5" w:themeTint="99"/>
        <w:insideV w:val="single" w:sz="4" w:space="0" w:color="EBCC8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EED4" w:themeFill="accent5" w:themeFillTint="33"/>
      </w:tcPr>
    </w:tblStylePr>
    <w:tblStylePr w:type="band1Horz">
      <w:tblPr/>
      <w:tcPr>
        <w:shd w:val="clear" w:color="auto" w:fill="F8EED4" w:themeFill="accent5" w:themeFillTint="33"/>
      </w:tcPr>
    </w:tblStylePr>
    <w:tblStylePr w:type="neCell">
      <w:tblPr/>
      <w:tcPr>
        <w:tcBorders>
          <w:bottom w:val="single" w:sz="4" w:space="0" w:color="EBCC80" w:themeColor="accent5" w:themeTint="99"/>
        </w:tcBorders>
      </w:tcPr>
    </w:tblStylePr>
    <w:tblStylePr w:type="nwCell">
      <w:tblPr/>
      <w:tcPr>
        <w:tcBorders>
          <w:bottom w:val="single" w:sz="4" w:space="0" w:color="EBCC80" w:themeColor="accent5" w:themeTint="99"/>
        </w:tcBorders>
      </w:tcPr>
    </w:tblStylePr>
    <w:tblStylePr w:type="seCell">
      <w:tblPr/>
      <w:tcPr>
        <w:tcBorders>
          <w:top w:val="single" w:sz="4" w:space="0" w:color="EBCC80" w:themeColor="accent5" w:themeTint="99"/>
        </w:tcBorders>
      </w:tcPr>
    </w:tblStylePr>
    <w:tblStylePr w:type="swCell">
      <w:tblPr/>
      <w:tcPr>
        <w:tcBorders>
          <w:top w:val="single" w:sz="4" w:space="0" w:color="EBCC80" w:themeColor="accent5" w:themeTint="99"/>
        </w:tcBorders>
      </w:tcPr>
    </w:tblStylePr>
  </w:style>
  <w:style w:type="table" w:styleId="GridTable3-Accent4">
    <w:name w:val="Grid Table 3 Accent 4"/>
    <w:basedOn w:val="TableNormal"/>
    <w:uiPriority w:val="48"/>
    <w:rsid w:val="000B19C7"/>
    <w:pPr>
      <w:spacing w:after="0" w:line="240" w:lineRule="auto"/>
    </w:pPr>
    <w:tblPr>
      <w:tblStyleRowBandSize w:val="1"/>
      <w:tblStyleColBandSize w:val="1"/>
      <w:tblBorders>
        <w:top w:val="single" w:sz="4" w:space="0" w:color="E1D4B7" w:themeColor="accent4" w:themeTint="99"/>
        <w:left w:val="single" w:sz="4" w:space="0" w:color="E1D4B7" w:themeColor="accent4" w:themeTint="99"/>
        <w:bottom w:val="single" w:sz="4" w:space="0" w:color="E1D4B7" w:themeColor="accent4" w:themeTint="99"/>
        <w:right w:val="single" w:sz="4" w:space="0" w:color="E1D4B7" w:themeColor="accent4" w:themeTint="99"/>
        <w:insideH w:val="single" w:sz="4" w:space="0" w:color="E1D4B7" w:themeColor="accent4" w:themeTint="99"/>
        <w:insideV w:val="single" w:sz="4" w:space="0" w:color="E1D4B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0E7" w:themeFill="accent4" w:themeFillTint="33"/>
      </w:tcPr>
    </w:tblStylePr>
    <w:tblStylePr w:type="band1Horz">
      <w:tblPr/>
      <w:tcPr>
        <w:shd w:val="clear" w:color="auto" w:fill="F5F0E7" w:themeFill="accent4" w:themeFillTint="33"/>
      </w:tcPr>
    </w:tblStylePr>
    <w:tblStylePr w:type="neCell">
      <w:tblPr/>
      <w:tcPr>
        <w:tcBorders>
          <w:bottom w:val="single" w:sz="4" w:space="0" w:color="E1D4B7" w:themeColor="accent4" w:themeTint="99"/>
        </w:tcBorders>
      </w:tcPr>
    </w:tblStylePr>
    <w:tblStylePr w:type="nwCell">
      <w:tblPr/>
      <w:tcPr>
        <w:tcBorders>
          <w:bottom w:val="single" w:sz="4" w:space="0" w:color="E1D4B7" w:themeColor="accent4" w:themeTint="99"/>
        </w:tcBorders>
      </w:tcPr>
    </w:tblStylePr>
    <w:tblStylePr w:type="seCell">
      <w:tblPr/>
      <w:tcPr>
        <w:tcBorders>
          <w:top w:val="single" w:sz="4" w:space="0" w:color="E1D4B7" w:themeColor="accent4" w:themeTint="99"/>
        </w:tcBorders>
      </w:tcPr>
    </w:tblStylePr>
    <w:tblStylePr w:type="swCell">
      <w:tblPr/>
      <w:tcPr>
        <w:tcBorders>
          <w:top w:val="single" w:sz="4" w:space="0" w:color="E1D4B7" w:themeColor="accent4" w:themeTint="99"/>
        </w:tcBorders>
      </w:tcPr>
    </w:tblStylePr>
  </w:style>
  <w:style w:type="table" w:styleId="GridTable3-Accent3">
    <w:name w:val="Grid Table 3 Accent 3"/>
    <w:basedOn w:val="TableNormal"/>
    <w:uiPriority w:val="48"/>
    <w:rsid w:val="000B19C7"/>
    <w:pPr>
      <w:spacing w:after="0" w:line="240" w:lineRule="auto"/>
    </w:pPr>
    <w:tblPr>
      <w:tblStyleRowBandSize w:val="1"/>
      <w:tblStyleColBandSize w:val="1"/>
      <w:tblBorders>
        <w:top w:val="single" w:sz="4" w:space="0" w:color="0CFFB9" w:themeColor="accent3" w:themeTint="99"/>
        <w:left w:val="single" w:sz="4" w:space="0" w:color="0CFFB9" w:themeColor="accent3" w:themeTint="99"/>
        <w:bottom w:val="single" w:sz="4" w:space="0" w:color="0CFFB9" w:themeColor="accent3" w:themeTint="99"/>
        <w:right w:val="single" w:sz="4" w:space="0" w:color="0CFFB9" w:themeColor="accent3" w:themeTint="99"/>
        <w:insideH w:val="single" w:sz="4" w:space="0" w:color="0CFFB9" w:themeColor="accent3" w:themeTint="99"/>
        <w:insideV w:val="single" w:sz="4" w:space="0" w:color="0CFFB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EFFE7" w:themeFill="accent3" w:themeFillTint="33"/>
      </w:tcPr>
    </w:tblStylePr>
    <w:tblStylePr w:type="band1Horz">
      <w:tblPr/>
      <w:tcPr>
        <w:shd w:val="clear" w:color="auto" w:fill="AEFFE7" w:themeFill="accent3" w:themeFillTint="33"/>
      </w:tcPr>
    </w:tblStylePr>
    <w:tblStylePr w:type="neCell">
      <w:tblPr/>
      <w:tcPr>
        <w:tcBorders>
          <w:bottom w:val="single" w:sz="4" w:space="0" w:color="0CFFB9" w:themeColor="accent3" w:themeTint="99"/>
        </w:tcBorders>
      </w:tcPr>
    </w:tblStylePr>
    <w:tblStylePr w:type="nwCell">
      <w:tblPr/>
      <w:tcPr>
        <w:tcBorders>
          <w:bottom w:val="single" w:sz="4" w:space="0" w:color="0CFFB9" w:themeColor="accent3" w:themeTint="99"/>
        </w:tcBorders>
      </w:tcPr>
    </w:tblStylePr>
    <w:tblStylePr w:type="seCell">
      <w:tblPr/>
      <w:tcPr>
        <w:tcBorders>
          <w:top w:val="single" w:sz="4" w:space="0" w:color="0CFFB9" w:themeColor="accent3" w:themeTint="99"/>
        </w:tcBorders>
      </w:tcPr>
    </w:tblStylePr>
    <w:tblStylePr w:type="swCell">
      <w:tblPr/>
      <w:tcPr>
        <w:tcBorders>
          <w:top w:val="single" w:sz="4" w:space="0" w:color="0CFFB9" w:themeColor="accent3" w:themeTint="99"/>
        </w:tcBorders>
      </w:tcPr>
    </w:tblStylePr>
  </w:style>
  <w:style w:type="table" w:styleId="GridTable2-Accent6">
    <w:name w:val="Grid Table 2 Accent 6"/>
    <w:basedOn w:val="TableNormal"/>
    <w:uiPriority w:val="47"/>
    <w:rsid w:val="000B19C7"/>
    <w:pPr>
      <w:spacing w:after="0" w:line="240" w:lineRule="auto"/>
    </w:pPr>
    <w:tblPr>
      <w:tblStyleRowBandSize w:val="1"/>
      <w:tblStyleColBandSize w:val="1"/>
      <w:tblBorders>
        <w:top w:val="single" w:sz="2" w:space="0" w:color="F7F5EF" w:themeColor="accent6" w:themeTint="99"/>
        <w:bottom w:val="single" w:sz="2" w:space="0" w:color="F7F5EF" w:themeColor="accent6" w:themeTint="99"/>
        <w:insideH w:val="single" w:sz="2" w:space="0" w:color="F7F5EF" w:themeColor="accent6" w:themeTint="99"/>
        <w:insideV w:val="single" w:sz="2" w:space="0" w:color="F7F5EF" w:themeColor="accent6" w:themeTint="99"/>
      </w:tblBorders>
    </w:tblPr>
    <w:tblStylePr w:type="firstRow">
      <w:rPr>
        <w:b/>
        <w:bCs/>
      </w:rPr>
      <w:tblPr/>
      <w:tcPr>
        <w:tcBorders>
          <w:top w:val="nil"/>
          <w:bottom w:val="single" w:sz="12" w:space="0" w:color="F7F5EF" w:themeColor="accent6" w:themeTint="99"/>
          <w:insideH w:val="nil"/>
          <w:insideV w:val="nil"/>
        </w:tcBorders>
        <w:shd w:val="clear" w:color="auto" w:fill="FFFFFF" w:themeFill="background1"/>
      </w:tcPr>
    </w:tblStylePr>
    <w:tblStylePr w:type="lastRow">
      <w:rPr>
        <w:b/>
        <w:bCs/>
      </w:rPr>
      <w:tblPr/>
      <w:tcPr>
        <w:tcBorders>
          <w:top w:val="double" w:sz="2" w:space="0" w:color="F7F5E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FCF9" w:themeFill="accent6" w:themeFillTint="33"/>
      </w:tcPr>
    </w:tblStylePr>
    <w:tblStylePr w:type="band1Horz">
      <w:tblPr/>
      <w:tcPr>
        <w:shd w:val="clear" w:color="auto" w:fill="FCFCF9" w:themeFill="accent6" w:themeFillTint="33"/>
      </w:tcPr>
    </w:tblStylePr>
  </w:style>
  <w:style w:type="table" w:styleId="GridTable2-Accent5">
    <w:name w:val="Grid Table 2 Accent 5"/>
    <w:basedOn w:val="TableNormal"/>
    <w:uiPriority w:val="47"/>
    <w:rsid w:val="000B19C7"/>
    <w:pPr>
      <w:spacing w:after="0" w:line="240" w:lineRule="auto"/>
    </w:pPr>
    <w:tblPr>
      <w:tblStyleRowBandSize w:val="1"/>
      <w:tblStyleColBandSize w:val="1"/>
      <w:tblBorders>
        <w:top w:val="single" w:sz="2" w:space="0" w:color="EBCC80" w:themeColor="accent5" w:themeTint="99"/>
        <w:bottom w:val="single" w:sz="2" w:space="0" w:color="EBCC80" w:themeColor="accent5" w:themeTint="99"/>
        <w:insideH w:val="single" w:sz="2" w:space="0" w:color="EBCC80" w:themeColor="accent5" w:themeTint="99"/>
        <w:insideV w:val="single" w:sz="2" w:space="0" w:color="EBCC80" w:themeColor="accent5" w:themeTint="99"/>
      </w:tblBorders>
    </w:tblPr>
    <w:tblStylePr w:type="firstRow">
      <w:rPr>
        <w:b/>
        <w:bCs/>
      </w:rPr>
      <w:tblPr/>
      <w:tcPr>
        <w:tcBorders>
          <w:top w:val="nil"/>
          <w:bottom w:val="single" w:sz="12" w:space="0" w:color="EBCC80" w:themeColor="accent5" w:themeTint="99"/>
          <w:insideH w:val="nil"/>
          <w:insideV w:val="nil"/>
        </w:tcBorders>
        <w:shd w:val="clear" w:color="auto" w:fill="FFFFFF" w:themeFill="background1"/>
      </w:tcPr>
    </w:tblStylePr>
    <w:tblStylePr w:type="lastRow">
      <w:rPr>
        <w:b/>
        <w:bCs/>
      </w:rPr>
      <w:tblPr/>
      <w:tcPr>
        <w:tcBorders>
          <w:top w:val="double" w:sz="2" w:space="0" w:color="EBCC80"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EED4" w:themeFill="accent5" w:themeFillTint="33"/>
      </w:tcPr>
    </w:tblStylePr>
    <w:tblStylePr w:type="band1Horz">
      <w:tblPr/>
      <w:tcPr>
        <w:shd w:val="clear" w:color="auto" w:fill="F8EED4" w:themeFill="accent5" w:themeFillTint="33"/>
      </w:tcPr>
    </w:tblStylePr>
  </w:style>
  <w:style w:type="table" w:styleId="GridTable2-Accent4">
    <w:name w:val="Grid Table 2 Accent 4"/>
    <w:basedOn w:val="TableNormal"/>
    <w:uiPriority w:val="47"/>
    <w:rsid w:val="000B19C7"/>
    <w:pPr>
      <w:spacing w:after="0" w:line="240" w:lineRule="auto"/>
    </w:pPr>
    <w:tblPr>
      <w:tblStyleRowBandSize w:val="1"/>
      <w:tblStyleColBandSize w:val="1"/>
      <w:tblBorders>
        <w:top w:val="single" w:sz="2" w:space="0" w:color="E1D4B7" w:themeColor="accent4" w:themeTint="99"/>
        <w:bottom w:val="single" w:sz="2" w:space="0" w:color="E1D4B7" w:themeColor="accent4" w:themeTint="99"/>
        <w:insideH w:val="single" w:sz="2" w:space="0" w:color="E1D4B7" w:themeColor="accent4" w:themeTint="99"/>
        <w:insideV w:val="single" w:sz="2" w:space="0" w:color="E1D4B7" w:themeColor="accent4" w:themeTint="99"/>
      </w:tblBorders>
    </w:tblPr>
    <w:tblStylePr w:type="firstRow">
      <w:rPr>
        <w:b/>
        <w:bCs/>
      </w:rPr>
      <w:tblPr/>
      <w:tcPr>
        <w:tcBorders>
          <w:top w:val="nil"/>
          <w:bottom w:val="single" w:sz="12" w:space="0" w:color="E1D4B7" w:themeColor="accent4" w:themeTint="99"/>
          <w:insideH w:val="nil"/>
          <w:insideV w:val="nil"/>
        </w:tcBorders>
        <w:shd w:val="clear" w:color="auto" w:fill="FFFFFF" w:themeFill="background1"/>
      </w:tcPr>
    </w:tblStylePr>
    <w:tblStylePr w:type="lastRow">
      <w:rPr>
        <w:b/>
        <w:bCs/>
      </w:rPr>
      <w:tblPr/>
      <w:tcPr>
        <w:tcBorders>
          <w:top w:val="double" w:sz="2" w:space="0" w:color="E1D4B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F0E7" w:themeFill="accent4" w:themeFillTint="33"/>
      </w:tcPr>
    </w:tblStylePr>
    <w:tblStylePr w:type="band1Horz">
      <w:tblPr/>
      <w:tcPr>
        <w:shd w:val="clear" w:color="auto" w:fill="F5F0E7" w:themeFill="accent4" w:themeFillTint="33"/>
      </w:tcPr>
    </w:tblStylePr>
  </w:style>
  <w:style w:type="table" w:styleId="GridTable1Light-Accent6">
    <w:name w:val="Grid Table 1 Light Accent 6"/>
    <w:basedOn w:val="TableNormal"/>
    <w:uiPriority w:val="46"/>
    <w:rsid w:val="000B19C7"/>
    <w:pPr>
      <w:spacing w:after="0" w:line="240" w:lineRule="auto"/>
    </w:pPr>
    <w:tblPr>
      <w:tblStyleRowBandSize w:val="1"/>
      <w:tblStyleColBandSize w:val="1"/>
      <w:tblBorders>
        <w:top w:val="single" w:sz="4" w:space="0" w:color="F9F8F4" w:themeColor="accent6" w:themeTint="66"/>
        <w:left w:val="single" w:sz="4" w:space="0" w:color="F9F8F4" w:themeColor="accent6" w:themeTint="66"/>
        <w:bottom w:val="single" w:sz="4" w:space="0" w:color="F9F8F4" w:themeColor="accent6" w:themeTint="66"/>
        <w:right w:val="single" w:sz="4" w:space="0" w:color="F9F8F4" w:themeColor="accent6" w:themeTint="66"/>
        <w:insideH w:val="single" w:sz="4" w:space="0" w:color="F9F8F4" w:themeColor="accent6" w:themeTint="66"/>
        <w:insideV w:val="single" w:sz="4" w:space="0" w:color="F9F8F4" w:themeColor="accent6" w:themeTint="66"/>
      </w:tblBorders>
    </w:tblPr>
    <w:tblStylePr w:type="firstRow">
      <w:rPr>
        <w:b/>
        <w:bCs/>
      </w:rPr>
      <w:tblPr/>
      <w:tcPr>
        <w:tcBorders>
          <w:bottom w:val="single" w:sz="12" w:space="0" w:color="F7F5EF" w:themeColor="accent6" w:themeTint="99"/>
        </w:tcBorders>
      </w:tcPr>
    </w:tblStylePr>
    <w:tblStylePr w:type="lastRow">
      <w:rPr>
        <w:b/>
        <w:bCs/>
      </w:rPr>
      <w:tblPr/>
      <w:tcPr>
        <w:tcBorders>
          <w:top w:val="double" w:sz="2" w:space="0" w:color="F7F5EF" w:themeColor="accent6"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0B19C7"/>
    <w:pPr>
      <w:spacing w:after="0" w:line="240" w:lineRule="auto"/>
    </w:pPr>
    <w:tblPr>
      <w:tblStyleRowBandSize w:val="1"/>
      <w:tblStyleColBandSize w:val="1"/>
      <w:tblBorders>
        <w:top w:val="single" w:sz="4" w:space="0" w:color="F1DDAA" w:themeColor="accent5" w:themeTint="66"/>
        <w:left w:val="single" w:sz="4" w:space="0" w:color="F1DDAA" w:themeColor="accent5" w:themeTint="66"/>
        <w:bottom w:val="single" w:sz="4" w:space="0" w:color="F1DDAA" w:themeColor="accent5" w:themeTint="66"/>
        <w:right w:val="single" w:sz="4" w:space="0" w:color="F1DDAA" w:themeColor="accent5" w:themeTint="66"/>
        <w:insideH w:val="single" w:sz="4" w:space="0" w:color="F1DDAA" w:themeColor="accent5" w:themeTint="66"/>
        <w:insideV w:val="single" w:sz="4" w:space="0" w:color="F1DDAA" w:themeColor="accent5" w:themeTint="66"/>
      </w:tblBorders>
    </w:tblPr>
    <w:tblStylePr w:type="firstRow">
      <w:rPr>
        <w:b/>
        <w:bCs/>
      </w:rPr>
      <w:tblPr/>
      <w:tcPr>
        <w:tcBorders>
          <w:bottom w:val="single" w:sz="12" w:space="0" w:color="EBCC80" w:themeColor="accent5" w:themeTint="99"/>
        </w:tcBorders>
      </w:tcPr>
    </w:tblStylePr>
    <w:tblStylePr w:type="lastRow">
      <w:rPr>
        <w:b/>
        <w:bCs/>
      </w:rPr>
      <w:tblPr/>
      <w:tcPr>
        <w:tcBorders>
          <w:top w:val="double" w:sz="2" w:space="0" w:color="EBCC80" w:themeColor="accent5"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0B19C7"/>
    <w:pPr>
      <w:spacing w:after="0" w:line="240" w:lineRule="auto"/>
    </w:pPr>
    <w:tblPr>
      <w:tblStyleRowBandSize w:val="1"/>
      <w:tblStyleColBandSize w:val="1"/>
      <w:tblBorders>
        <w:top w:val="single" w:sz="4" w:space="0" w:color="EBE2CF" w:themeColor="accent4" w:themeTint="66"/>
        <w:left w:val="single" w:sz="4" w:space="0" w:color="EBE2CF" w:themeColor="accent4" w:themeTint="66"/>
        <w:bottom w:val="single" w:sz="4" w:space="0" w:color="EBE2CF" w:themeColor="accent4" w:themeTint="66"/>
        <w:right w:val="single" w:sz="4" w:space="0" w:color="EBE2CF" w:themeColor="accent4" w:themeTint="66"/>
        <w:insideH w:val="single" w:sz="4" w:space="0" w:color="EBE2CF" w:themeColor="accent4" w:themeTint="66"/>
        <w:insideV w:val="single" w:sz="4" w:space="0" w:color="EBE2CF" w:themeColor="accent4" w:themeTint="66"/>
      </w:tblBorders>
    </w:tblPr>
    <w:tblStylePr w:type="firstRow">
      <w:rPr>
        <w:b/>
        <w:bCs/>
      </w:rPr>
      <w:tblPr/>
      <w:tcPr>
        <w:tcBorders>
          <w:bottom w:val="single" w:sz="12" w:space="0" w:color="E1D4B7" w:themeColor="accent4" w:themeTint="99"/>
        </w:tcBorders>
      </w:tcPr>
    </w:tblStylePr>
    <w:tblStylePr w:type="lastRow">
      <w:rPr>
        <w:b/>
        <w:bCs/>
      </w:rPr>
      <w:tblPr/>
      <w:tcPr>
        <w:tcBorders>
          <w:top w:val="double" w:sz="2" w:space="0" w:color="E1D4B7" w:themeColor="accent4" w:themeTint="99"/>
        </w:tcBorders>
      </w:tcPr>
    </w:tblStylePr>
    <w:tblStylePr w:type="firstCol">
      <w:rPr>
        <w:b/>
        <w:bCs/>
      </w:rPr>
    </w:tblStylePr>
    <w:tblStylePr w:type="lastCol">
      <w:rPr>
        <w:b/>
        <w:bCs/>
      </w:rPr>
    </w:tblStylePr>
  </w:style>
  <w:style w:type="paragraph" w:customStyle="1" w:styleId="0Title">
    <w:name w:val="0 Title"/>
    <w:basedOn w:val="Normal"/>
    <w:uiPriority w:val="99"/>
    <w:rsid w:val="00C94D1D"/>
    <w:pPr>
      <w:keepLines/>
      <w:suppressAutoHyphens/>
      <w:autoSpaceDE w:val="0"/>
      <w:autoSpaceDN w:val="0"/>
      <w:adjustRightInd w:val="0"/>
      <w:spacing w:before="0" w:after="125" w:line="520" w:lineRule="atLeast"/>
      <w:textAlignment w:val="center"/>
    </w:pPr>
    <w:rPr>
      <w:rFonts w:ascii="AU Sans BETA Display Regular" w:hAnsi="AU Sans BETA Display Regular" w:cs="AU Sans BETA Display Regular"/>
      <w:color w:val="446E55"/>
      <w:sz w:val="46"/>
      <w:szCs w:val="46"/>
      <w:lang w:val="en-GB"/>
    </w:rPr>
  </w:style>
  <w:style w:type="paragraph" w:customStyle="1" w:styleId="4Bodycopy">
    <w:name w:val="4 Body copy"/>
    <w:basedOn w:val="NoParagraphStyle"/>
    <w:uiPriority w:val="99"/>
    <w:rsid w:val="00AC24C8"/>
    <w:pPr>
      <w:suppressAutoHyphens/>
      <w:spacing w:after="113" w:line="333" w:lineRule="auto"/>
    </w:pPr>
    <w:rPr>
      <w:rFonts w:cs="AU Sans BETA Text Light"/>
      <w:sz w:val="18"/>
      <w:szCs w:val="18"/>
    </w:rPr>
  </w:style>
  <w:style w:type="paragraph" w:customStyle="1" w:styleId="7Chartsource">
    <w:name w:val="7 Chart source"/>
    <w:basedOn w:val="4Bodycopy"/>
    <w:uiPriority w:val="99"/>
    <w:rsid w:val="002712F8"/>
    <w:pPr>
      <w:spacing w:after="227"/>
    </w:pPr>
    <w:rPr>
      <w:rFonts w:ascii="AU Sans BETA Text" w:hAnsi="AU Sans BETA Text" w:cs="AU Sans BETA Text"/>
      <w:i/>
      <w:iCs/>
      <w:sz w:val="14"/>
      <w:szCs w:val="14"/>
    </w:rPr>
  </w:style>
  <w:style w:type="paragraph" w:customStyle="1" w:styleId="3SmallSubheadingMidGreen">
    <w:name w:val="3 Small Subheading Mid Green"/>
    <w:basedOn w:val="Normal"/>
    <w:uiPriority w:val="99"/>
    <w:rsid w:val="005B3A11"/>
    <w:pPr>
      <w:keepNext/>
      <w:suppressAutoHyphens/>
      <w:autoSpaceDE w:val="0"/>
      <w:autoSpaceDN w:val="0"/>
      <w:adjustRightInd w:val="0"/>
      <w:spacing w:before="113" w:after="113" w:line="333" w:lineRule="auto"/>
      <w:textAlignment w:val="center"/>
    </w:pPr>
    <w:rPr>
      <w:rFonts w:ascii="AU Sans BETA Text Bold" w:hAnsi="AU Sans BETA Text Bold" w:cs="AU Sans BETA Text Bold"/>
      <w:b/>
      <w:bCs/>
      <w:color w:val="446E55"/>
      <w:spacing w:val="-2"/>
      <w:sz w:val="18"/>
      <w:szCs w:val="18"/>
      <w:lang w:val="en-GB"/>
    </w:rPr>
  </w:style>
  <w:style w:type="paragraph" w:customStyle="1" w:styleId="2Intro">
    <w:name w:val="2 Intro"/>
    <w:basedOn w:val="Normal"/>
    <w:uiPriority w:val="99"/>
    <w:rsid w:val="00FD238E"/>
    <w:pPr>
      <w:suppressAutoHyphens/>
      <w:autoSpaceDE w:val="0"/>
      <w:autoSpaceDN w:val="0"/>
      <w:adjustRightInd w:val="0"/>
      <w:spacing w:before="0" w:after="85" w:line="324" w:lineRule="auto"/>
      <w:textAlignment w:val="center"/>
    </w:pPr>
    <w:rPr>
      <w:rFonts w:ascii="AU Sans BETA Text" w:hAnsi="AU Sans BETA Text" w:cs="AU Sans BETA Text"/>
      <w:color w:val="000000"/>
      <w:sz w:val="22"/>
      <w:szCs w:val="22"/>
      <w:lang w:val="en-GB"/>
    </w:rPr>
  </w:style>
  <w:style w:type="paragraph" w:customStyle="1" w:styleId="3SmallSubheaingDarkGreenNeutralBG">
    <w:name w:val="3 Small Subheaing Dark Green (Neutral BG)"/>
    <w:basedOn w:val="3SmallSubheadingMidGreen"/>
    <w:uiPriority w:val="99"/>
    <w:rsid w:val="00FD238E"/>
    <w:rPr>
      <w:color w:val="214335"/>
    </w:rPr>
  </w:style>
  <w:style w:type="paragraph" w:customStyle="1" w:styleId="3Subheading2after3S1">
    <w:name w:val="3 Subheading 2 after 3S1"/>
    <w:basedOn w:val="3SmallSubheadingMidGreen"/>
    <w:uiPriority w:val="99"/>
    <w:rsid w:val="00EB4989"/>
    <w:pPr>
      <w:spacing w:before="0"/>
    </w:pPr>
  </w:style>
  <w:style w:type="paragraph" w:customStyle="1" w:styleId="NoParagraphStyle">
    <w:name w:val="[No Paragraph Style]"/>
    <w:rsid w:val="0049717E"/>
    <w:pPr>
      <w:autoSpaceDE w:val="0"/>
      <w:autoSpaceDN w:val="0"/>
      <w:adjustRightInd w:val="0"/>
      <w:spacing w:after="0" w:line="288" w:lineRule="auto"/>
      <w:textAlignment w:val="center"/>
    </w:pPr>
    <w:rPr>
      <w:rFonts w:ascii="AU Sans BETA Text Light" w:hAnsi="AU Sans BETA Text Light"/>
      <w:color w:val="000000"/>
      <w:sz w:val="24"/>
      <w:szCs w:val="24"/>
      <w:lang w:val="en-GB"/>
    </w:rPr>
  </w:style>
  <w:style w:type="numbering" w:customStyle="1" w:styleId="CurrentList1">
    <w:name w:val="Current List1"/>
    <w:uiPriority w:val="99"/>
    <w:rsid w:val="00357764"/>
    <w:pPr>
      <w:numPr>
        <w:numId w:val="27"/>
      </w:numPr>
    </w:pPr>
  </w:style>
  <w:style w:type="numbering" w:customStyle="1" w:styleId="CurrentList2">
    <w:name w:val="Current List2"/>
    <w:uiPriority w:val="99"/>
    <w:rsid w:val="00633429"/>
    <w:pPr>
      <w:numPr>
        <w:numId w:val="29"/>
      </w:numPr>
    </w:pPr>
  </w:style>
  <w:style w:type="numbering" w:customStyle="1" w:styleId="CurrentList3">
    <w:name w:val="Current List3"/>
    <w:uiPriority w:val="99"/>
    <w:rsid w:val="0029372A"/>
    <w:pPr>
      <w:numPr>
        <w:numId w:val="31"/>
      </w:numPr>
    </w:pPr>
  </w:style>
  <w:style w:type="table" w:customStyle="1" w:styleId="Style1">
    <w:name w:val="Style1"/>
    <w:basedOn w:val="TableNormal"/>
    <w:uiPriority w:val="99"/>
    <w:rsid w:val="009F7B5B"/>
    <w:pPr>
      <w:spacing w:after="0" w:line="240" w:lineRule="auto"/>
    </w:pPr>
    <w:tblPr/>
    <w:tcPr>
      <w:shd w:val="clear" w:color="auto" w:fill="173F34" w:themeFill="accent1"/>
    </w:tcPr>
  </w:style>
  <w:style w:type="numbering" w:customStyle="1" w:styleId="CurrentList4">
    <w:name w:val="Current List4"/>
    <w:uiPriority w:val="99"/>
    <w:rsid w:val="0085232B"/>
    <w:pPr>
      <w:numPr>
        <w:numId w:val="35"/>
      </w:numPr>
    </w:pPr>
  </w:style>
  <w:style w:type="paragraph" w:customStyle="1" w:styleId="TOC">
    <w:name w:val="TOC"/>
    <w:basedOn w:val="Normal"/>
    <w:uiPriority w:val="99"/>
    <w:rsid w:val="005B3A11"/>
    <w:pPr>
      <w:suppressAutoHyphens/>
      <w:autoSpaceDE w:val="0"/>
      <w:autoSpaceDN w:val="0"/>
      <w:adjustRightInd w:val="0"/>
      <w:spacing w:before="0" w:after="113" w:line="333" w:lineRule="auto"/>
      <w:textAlignment w:val="center"/>
    </w:pPr>
    <w:rPr>
      <w:rFonts w:ascii="AU Sans BETA Text" w:hAnsi="AU Sans BETA Text" w:cs="AU Sans BETA Text"/>
      <w:color w:val="000000"/>
      <w:sz w:val="21"/>
      <w:szCs w:val="21"/>
      <w:lang w:val="en-GB"/>
    </w:rPr>
  </w:style>
  <w:style w:type="paragraph" w:customStyle="1" w:styleId="3SubheadingAUGreenDark">
    <w:name w:val="3 Subheading AU Green Dark"/>
    <w:basedOn w:val="Normal"/>
    <w:uiPriority w:val="99"/>
    <w:rsid w:val="005B3A11"/>
    <w:pPr>
      <w:keepNext/>
      <w:suppressAutoHyphens/>
      <w:autoSpaceDE w:val="0"/>
      <w:autoSpaceDN w:val="0"/>
      <w:adjustRightInd w:val="0"/>
      <w:spacing w:before="113" w:after="113" w:line="333" w:lineRule="auto"/>
      <w:textAlignment w:val="center"/>
    </w:pPr>
    <w:rPr>
      <w:rFonts w:ascii="AU Sans BETA Text Medium" w:hAnsi="AU Sans BETA Text Medium" w:cs="AU Sans BETA Text Medium"/>
      <w:color w:val="214335"/>
      <w:spacing w:val="-2"/>
      <w:sz w:val="18"/>
      <w:szCs w:val="18"/>
      <w:lang w:val="en-GB"/>
    </w:rPr>
  </w:style>
  <w:style w:type="paragraph" w:customStyle="1" w:styleId="0Covertitle3-small">
    <w:name w:val="0 Cover title 3 - small"/>
    <w:basedOn w:val="NoParagraphStyle"/>
    <w:uiPriority w:val="99"/>
    <w:rsid w:val="005A359B"/>
    <w:pPr>
      <w:keepLines/>
      <w:suppressAutoHyphens/>
      <w:spacing w:after="227" w:line="660" w:lineRule="atLeast"/>
      <w:jc w:val="center"/>
    </w:pPr>
    <w:rPr>
      <w:rFonts w:ascii="AU Sans BETA Display Light" w:hAnsi="AU Sans BETA Display Light" w:cs="AU Sans BETA Display Light"/>
      <w:color w:val="214335"/>
      <w:sz w:val="60"/>
      <w:szCs w:val="60"/>
    </w:rPr>
  </w:style>
  <w:style w:type="paragraph" w:customStyle="1" w:styleId="0TitleSmallMineral">
    <w:name w:val="0 Title Small Mineral"/>
    <w:basedOn w:val="NoParagraphStyle"/>
    <w:uiPriority w:val="99"/>
    <w:rsid w:val="005A359B"/>
    <w:pPr>
      <w:keepLines/>
      <w:suppressAutoHyphens/>
      <w:spacing w:line="280" w:lineRule="atLeast"/>
      <w:jc w:val="center"/>
    </w:pPr>
    <w:rPr>
      <w:rFonts w:ascii="AU Sans BETA Text" w:hAnsi="AU Sans BETA Text" w:cs="AU Sans BETA Text"/>
      <w:color w:val="214335"/>
      <w:sz w:val="22"/>
      <w:szCs w:val="22"/>
    </w:rPr>
  </w:style>
  <w:style w:type="character" w:customStyle="1" w:styleId="bullettangerine">
    <w:name w:val="bullet (tangerine)"/>
    <w:basedOn w:val="DefaultParagraphFont"/>
    <w:uiPriority w:val="99"/>
    <w:rsid w:val="005A359B"/>
    <w:rPr>
      <w:color w:val="000000"/>
      <w:sz w:val="18"/>
      <w:szCs w:val="18"/>
    </w:rPr>
  </w:style>
  <w:style w:type="paragraph" w:customStyle="1" w:styleId="0TitleSmall">
    <w:name w:val="0 Title Small"/>
    <w:basedOn w:val="NoParagraphStyle"/>
    <w:uiPriority w:val="99"/>
    <w:rsid w:val="005A359B"/>
    <w:pPr>
      <w:keepLines/>
      <w:suppressAutoHyphens/>
      <w:spacing w:line="320" w:lineRule="atLeast"/>
      <w:ind w:left="283"/>
    </w:pPr>
    <w:rPr>
      <w:rFonts w:ascii="AU Sans BETA Display Bold" w:hAnsi="AU Sans BETA Display Bold" w:cs="AU Sans BETA Display Bold"/>
      <w:b/>
      <w:bCs/>
      <w:color w:val="FFFFFF"/>
      <w:sz w:val="26"/>
      <w:szCs w:val="26"/>
    </w:rPr>
  </w:style>
  <w:style w:type="paragraph" w:customStyle="1" w:styleId="0TitleSmallRegular">
    <w:name w:val="0 Title Small Regular"/>
    <w:basedOn w:val="NoParagraphStyle"/>
    <w:uiPriority w:val="99"/>
    <w:rsid w:val="005A359B"/>
    <w:pPr>
      <w:keepLines/>
      <w:pBdr>
        <w:top w:val="single" w:sz="4" w:space="12" w:color="auto"/>
      </w:pBdr>
      <w:suppressAutoHyphens/>
      <w:spacing w:before="113" w:line="340" w:lineRule="atLeast"/>
      <w:ind w:left="283"/>
    </w:pPr>
    <w:rPr>
      <w:rFonts w:ascii="AU Sans BETA Display Regular" w:hAnsi="AU Sans BETA Display Regular" w:cs="AU Sans BETA Display Regular"/>
      <w:color w:val="FFFFFF"/>
      <w:sz w:val="22"/>
      <w:szCs w:val="22"/>
    </w:rPr>
  </w:style>
  <w:style w:type="paragraph" w:customStyle="1" w:styleId="Tabletext-lightTables">
    <w:name w:val="Table text - light (Tables)"/>
    <w:basedOn w:val="NoParagraphStyle"/>
    <w:uiPriority w:val="99"/>
    <w:rsid w:val="005A359B"/>
    <w:pPr>
      <w:tabs>
        <w:tab w:val="left" w:pos="312"/>
      </w:tabs>
      <w:suppressAutoHyphens/>
      <w:spacing w:after="105" w:line="210" w:lineRule="atLeast"/>
    </w:pPr>
    <w:rPr>
      <w:rFonts w:cs="AU Sans BETA Text Light"/>
      <w:sz w:val="16"/>
      <w:szCs w:val="16"/>
    </w:rPr>
  </w:style>
  <w:style w:type="paragraph" w:customStyle="1" w:styleId="3SubheadingAUGreen">
    <w:name w:val="3 Subheading AU Green"/>
    <w:basedOn w:val="Normal"/>
    <w:uiPriority w:val="99"/>
    <w:rsid w:val="005B3A11"/>
    <w:pPr>
      <w:keepNext/>
      <w:suppressAutoHyphens/>
      <w:autoSpaceDE w:val="0"/>
      <w:autoSpaceDN w:val="0"/>
      <w:adjustRightInd w:val="0"/>
      <w:spacing w:before="113" w:after="113" w:line="333" w:lineRule="auto"/>
      <w:textAlignment w:val="center"/>
    </w:pPr>
    <w:rPr>
      <w:rFonts w:ascii="AU Sans BETA Text Bold" w:hAnsi="AU Sans BETA Text Bold" w:cs="AU Sans BETA Text Bold"/>
      <w:b/>
      <w:bCs/>
      <w:color w:val="214335"/>
      <w:spacing w:val="-2"/>
      <w:sz w:val="18"/>
      <w:szCs w:val="18"/>
      <w:lang w:val="en-GB"/>
    </w:rPr>
  </w:style>
  <w:style w:type="table" w:styleId="GridTable1Light">
    <w:name w:val="Grid Table 1 Light"/>
    <w:basedOn w:val="TableNormal"/>
    <w:uiPriority w:val="46"/>
    <w:rsid w:val="005A359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175C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2D047C"/>
    <w:pPr>
      <w:spacing w:before="0" w:after="0" w:line="240" w:lineRule="auto"/>
    </w:pPr>
  </w:style>
  <w:style w:type="character" w:customStyle="1" w:styleId="FootnoteTextChar">
    <w:name w:val="Footnote Text Char"/>
    <w:basedOn w:val="DefaultParagraphFont"/>
    <w:link w:val="FootnoteText"/>
    <w:uiPriority w:val="99"/>
    <w:semiHidden/>
    <w:rsid w:val="002D047C"/>
    <w:rPr>
      <w:sz w:val="20"/>
      <w:szCs w:val="20"/>
      <w:lang w:val="pt-PT"/>
    </w:rPr>
  </w:style>
  <w:style w:type="character" w:styleId="FootnoteReference">
    <w:name w:val="footnote reference"/>
    <w:basedOn w:val="DefaultParagraphFont"/>
    <w:uiPriority w:val="99"/>
    <w:semiHidden/>
    <w:unhideWhenUsed/>
    <w:rsid w:val="002D047C"/>
    <w:rPr>
      <w:vertAlign w:val="superscript"/>
    </w:rPr>
  </w:style>
  <w:style w:type="paragraph" w:customStyle="1" w:styleId="0TitleMineral">
    <w:name w:val="0 Title Mineral"/>
    <w:basedOn w:val="NoParagraphStyle"/>
    <w:uiPriority w:val="99"/>
    <w:rsid w:val="00116D6B"/>
    <w:pPr>
      <w:keepLines/>
      <w:suppressAutoHyphens/>
      <w:spacing w:after="28" w:line="400" w:lineRule="atLeast"/>
      <w:jc w:val="center"/>
    </w:pPr>
    <w:rPr>
      <w:rFonts w:ascii="AU Sans BETA Text Bold" w:hAnsi="AU Sans BETA Text Bold" w:cs="AU Sans BETA Text Bold"/>
      <w:b/>
      <w:bCs/>
      <w:color w:val="214335"/>
      <w:sz w:val="36"/>
      <w:szCs w:val="36"/>
    </w:rPr>
  </w:style>
  <w:style w:type="paragraph" w:customStyle="1" w:styleId="2Intro-spaceafter">
    <w:name w:val="2 Intro - space after"/>
    <w:basedOn w:val="Normal"/>
    <w:uiPriority w:val="99"/>
    <w:rsid w:val="005B3A11"/>
    <w:pPr>
      <w:suppressAutoHyphens/>
      <w:autoSpaceDE w:val="0"/>
      <w:autoSpaceDN w:val="0"/>
      <w:adjustRightInd w:val="0"/>
      <w:spacing w:before="0" w:after="369" w:line="324" w:lineRule="auto"/>
      <w:textAlignment w:val="center"/>
    </w:pPr>
    <w:rPr>
      <w:rFonts w:ascii="AU Sans BETA Text" w:hAnsi="AU Sans BETA Text" w:cs="AU Sans BETA Text"/>
      <w:color w:val="000000"/>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8906656">
      <w:bodyDiv w:val="1"/>
      <w:marLeft w:val="0"/>
      <w:marRight w:val="0"/>
      <w:marTop w:val="0"/>
      <w:marBottom w:val="0"/>
      <w:divBdr>
        <w:top w:val="none" w:sz="0" w:space="0" w:color="auto"/>
        <w:left w:val="none" w:sz="0" w:space="0" w:color="auto"/>
        <w:bottom w:val="none" w:sz="0" w:space="0" w:color="auto"/>
        <w:right w:val="none" w:sz="0" w:space="0" w:color="auto"/>
      </w:divBdr>
    </w:div>
    <w:div w:id="1974747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havilah-resources.com.au/" TargetMode="External"/><Relationship Id="rId21" Type="http://schemas.openxmlformats.org/officeDocument/2006/relationships/hyperlink" Target="http://www.criticalminerals.org/" TargetMode="External"/><Relationship Id="rId42" Type="http://schemas.openxmlformats.org/officeDocument/2006/relationships/hyperlink" Target="http://latrobemagnesium.com/" TargetMode="External"/><Relationship Id="rId47" Type="http://schemas.openxmlformats.org/officeDocument/2006/relationships/hyperlink" Target="http://astronlimited.com.au/" TargetMode="External"/><Relationship Id="rId63" Type="http://schemas.openxmlformats.org/officeDocument/2006/relationships/hyperlink" Target="http://rzresources.com/" TargetMode="External"/><Relationship Id="rId68" Type="http://schemas.openxmlformats.org/officeDocument/2006/relationships/hyperlink" Target="http://tmtlimited.com.au/" TargetMode="External"/><Relationship Id="rId84" Type="http://schemas.openxmlformats.org/officeDocument/2006/relationships/theme" Target="theme/theme1.xml"/><Relationship Id="rId16" Type="http://schemas.openxmlformats.org/officeDocument/2006/relationships/hyperlink" Target="http://www.austrade.gov.au/" TargetMode="External"/><Relationship Id="rId11" Type="http://schemas.openxmlformats.org/officeDocument/2006/relationships/hyperlink" Target="http://www.creativecommons.org/licenses/by/4.0/legalcode" TargetMode="External"/><Relationship Id="rId32" Type="http://schemas.openxmlformats.org/officeDocument/2006/relationships/hyperlink" Target="http://nicoresources.com.au/" TargetMode="External"/><Relationship Id="rId37" Type="http://schemas.openxmlformats.org/officeDocument/2006/relationships/hyperlink" Target="http://alphahpa.com.au/" TargetMode="External"/><Relationship Id="rId53" Type="http://schemas.openxmlformats.org/officeDocument/2006/relationships/hyperlink" Target="http://scandiummining.com/" TargetMode="External"/><Relationship Id="rId58" Type="http://schemas.openxmlformats.org/officeDocument/2006/relationships/hyperlink" Target="http://diatreme.com.au/" TargetMode="External"/><Relationship Id="rId74" Type="http://schemas.openxmlformats.org/officeDocument/2006/relationships/image" Target="media/image3.emf"/><Relationship Id="rId79" Type="http://schemas.openxmlformats.org/officeDocument/2006/relationships/image" Target="media/image8.jpg"/><Relationship Id="rId5" Type="http://schemas.openxmlformats.org/officeDocument/2006/relationships/styles" Target="styles.xml"/><Relationship Id="rId61" Type="http://schemas.openxmlformats.org/officeDocument/2006/relationships/hyperlink" Target="http://iluka.com/" TargetMode="External"/><Relationship Id="rId82" Type="http://schemas.openxmlformats.org/officeDocument/2006/relationships/footer" Target="footer2.xml"/><Relationship Id="rId19" Type="http://schemas.openxmlformats.org/officeDocument/2006/relationships/hyperlink" Target="http://www.ga.gov.au/scientific-topics/minerals/critical-minerals" TargetMode="External"/><Relationship Id="rId14" Type="http://schemas.openxmlformats.org/officeDocument/2006/relationships/hyperlink" Target="https://www.industry.gov.au/publications/critical-minerals-strategy-2023-2030" TargetMode="External"/><Relationship Id="rId22" Type="http://schemas.openxmlformats.org/officeDocument/2006/relationships/hyperlink" Target="mailto:criticalminerals@austrade.gov.au" TargetMode="External"/><Relationship Id="rId27" Type="http://schemas.openxmlformats.org/officeDocument/2006/relationships/hyperlink" Target="alliancenickel.au" TargetMode="External"/><Relationship Id="rId30" Type="http://schemas.openxmlformats.org/officeDocument/2006/relationships/hyperlink" Target="http://australianmines.com.au/" TargetMode="External"/><Relationship Id="rId35" Type="http://schemas.openxmlformats.org/officeDocument/2006/relationships/hyperlink" Target="http://renascor.com.au/" TargetMode="External"/><Relationship Id="rId43" Type="http://schemas.openxmlformats.org/officeDocument/2006/relationships/hyperlink" Target="http://korabresources.com.au/" TargetMode="External"/><Relationship Id="rId48" Type="http://schemas.openxmlformats.org/officeDocument/2006/relationships/hyperlink" Target="http://asm-au.com/" TargetMode="External"/><Relationship Id="rId56" Type="http://schemas.openxmlformats.org/officeDocument/2006/relationships/hyperlink" Target="http://perpetualresourceslimited.com.au/" TargetMode="External"/><Relationship Id="rId64" Type="http://schemas.openxmlformats.org/officeDocument/2006/relationships/hyperlink" Target="http://audalia.com.au/" TargetMode="External"/><Relationship Id="rId69" Type="http://schemas.openxmlformats.org/officeDocument/2006/relationships/hyperlink" Target="http://richmondvanadium.com.au/" TargetMode="External"/><Relationship Id="rId77" Type="http://schemas.openxmlformats.org/officeDocument/2006/relationships/image" Target="media/image6.jpg"/><Relationship Id="rId8" Type="http://schemas.openxmlformats.org/officeDocument/2006/relationships/footnotes" Target="footnotes.xml"/><Relationship Id="rId51" Type="http://schemas.openxmlformats.org/officeDocument/2006/relationships/hyperlink" Target="http://arultd.com/" TargetMode="External"/><Relationship Id="rId72" Type="http://schemas.openxmlformats.org/officeDocument/2006/relationships/hyperlink" Target="http://wimresource.com.au/" TargetMode="External"/><Relationship Id="rId80"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www.pmc.gov.au/government/commonwealth-coat-arms" TargetMode="External"/><Relationship Id="rId17" Type="http://schemas.openxmlformats.org/officeDocument/2006/relationships/hyperlink" Target="http://www.criticalminerals@austrade.gov.au" TargetMode="External"/><Relationship Id="rId25" Type="http://schemas.openxmlformats.org/officeDocument/2006/relationships/hyperlink" Target="http://ardearesources.com.au/" TargetMode="External"/><Relationship Id="rId33" Type="http://schemas.openxmlformats.org/officeDocument/2006/relationships/hyperlink" Target="http://internationalgraphite.com.au/" TargetMode="External"/><Relationship Id="rId38" Type="http://schemas.openxmlformats.org/officeDocument/2006/relationships/hyperlink" Target="http://cadoux.com.au/" TargetMode="External"/><Relationship Id="rId46" Type="http://schemas.openxmlformats.org/officeDocument/2006/relationships/hyperlink" Target="http://northernminerals.com.au/" TargetMode="External"/><Relationship Id="rId59" Type="http://schemas.openxmlformats.org/officeDocument/2006/relationships/hyperlink" Target="http://vrxsilica.com.au/" TargetMode="External"/><Relationship Id="rId67" Type="http://schemas.openxmlformats.org/officeDocument/2006/relationships/hyperlink" Target="http://australianvanadium.com.au/" TargetMode="External"/><Relationship Id="rId20" Type="http://schemas.openxmlformats.org/officeDocument/2006/relationships/hyperlink" Target="http://www.eftf.ga.gov.au/" TargetMode="External"/><Relationship Id="rId41" Type="http://schemas.openxmlformats.org/officeDocument/2006/relationships/hyperlink" Target="http://element25.com.au/" TargetMode="External"/><Relationship Id="rId54" Type="http://schemas.openxmlformats.org/officeDocument/2006/relationships/hyperlink" Target="http://vrxsilica.com.au/" TargetMode="External"/><Relationship Id="rId62" Type="http://schemas.openxmlformats.org/officeDocument/2006/relationships/hyperlink" Target="http://neometals.com.au/" TargetMode="External"/><Relationship Id="rId70" Type="http://schemas.openxmlformats.org/officeDocument/2006/relationships/hyperlink" Target="http://www.surefireresources.com.au/" TargetMode="External"/><Relationship Id="rId75" Type="http://schemas.openxmlformats.org/officeDocument/2006/relationships/image" Target="media/image4.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minexconsulting.com/exploration-australia-vs-the-world/%20accessed%2024/11/2023" TargetMode="External"/><Relationship Id="rId23" Type="http://schemas.openxmlformats.org/officeDocument/2006/relationships/hyperlink" Target="http://calidus.com.au/" TargetMode="External"/><Relationship Id="rId28" Type="http://schemas.openxmlformats.org/officeDocument/2006/relationships/hyperlink" Target="http://castile.com.au/" TargetMode="External"/><Relationship Id="rId36" Type="http://schemas.openxmlformats.org/officeDocument/2006/relationships/hyperlink" Target="http://quantumgraphite.com/" TargetMode="External"/><Relationship Id="rId49" Type="http://schemas.openxmlformats.org/officeDocument/2006/relationships/hyperlink" Target="http://iluka.com.au/" TargetMode="External"/><Relationship Id="rId57" Type="http://schemas.openxmlformats.org/officeDocument/2006/relationships/hyperlink" Target="http://metallicaminerals.com.au/" TargetMode="External"/><Relationship Id="rId10" Type="http://schemas.openxmlformats.org/officeDocument/2006/relationships/image" Target="media/image1.jpg"/><Relationship Id="rId31" Type="http://schemas.openxmlformats.org/officeDocument/2006/relationships/hyperlink" Target="http://sunriseem.com/" TargetMode="External"/><Relationship Id="rId44" Type="http://schemas.openxmlformats.org/officeDocument/2006/relationships/hyperlink" Target="http://www.caravelminerals.com.au/" TargetMode="External"/><Relationship Id="rId52" Type="http://schemas.openxmlformats.org/officeDocument/2006/relationships/hyperlink" Target="http://hastingstechmetals.com/" TargetMode="External"/><Relationship Id="rId60" Type="http://schemas.openxmlformats.org/officeDocument/2006/relationships/hyperlink" Target="https://vrxsilica.com.au/resources/tech%20sheets/" TargetMode="External"/><Relationship Id="rId65" Type="http://schemas.openxmlformats.org/officeDocument/2006/relationships/hyperlink" Target="http://g6m.com.au/" TargetMode="External"/><Relationship Id="rId73" Type="http://schemas.openxmlformats.org/officeDocument/2006/relationships/hyperlink" Target="http://diatreme.com.au/" TargetMode="External"/><Relationship Id="rId78" Type="http://schemas.openxmlformats.org/officeDocument/2006/relationships/image" Target="media/image7.jpg"/><Relationship Id="rId81"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jpg"/><Relationship Id="rId18" Type="http://schemas.openxmlformats.org/officeDocument/2006/relationships/hyperlink" Target="http://www.nrf.gov.au/" TargetMode="External"/><Relationship Id="rId39" Type="http://schemas.openxmlformats.org/officeDocument/2006/relationships/hyperlink" Target="http://corelithium.com.au/" TargetMode="External"/><Relationship Id="rId34" Type="http://schemas.openxmlformats.org/officeDocument/2006/relationships/hyperlink" Target="http://lincolnminerals.com.au/" TargetMode="External"/><Relationship Id="rId50" Type="http://schemas.openxmlformats.org/officeDocument/2006/relationships/hyperlink" Target="http://vhmltd.com.au/" TargetMode="External"/><Relationship Id="rId55" Type="http://schemas.openxmlformats.org/officeDocument/2006/relationships/hyperlink" Target="https://vrxsilica.com.au/resources/tech%20sheets/" TargetMode="External"/><Relationship Id="rId76" Type="http://schemas.openxmlformats.org/officeDocument/2006/relationships/image" Target="media/image5.jpg"/><Relationship Id="rId7" Type="http://schemas.openxmlformats.org/officeDocument/2006/relationships/webSettings" Target="webSettings.xml"/><Relationship Id="rId71" Type="http://schemas.openxmlformats.org/officeDocument/2006/relationships/hyperlink" Target="http://atlanticptyltd.com.au/" TargetMode="External"/><Relationship Id="rId2" Type="http://schemas.openxmlformats.org/officeDocument/2006/relationships/customXml" Target="../customXml/item2.xml"/><Relationship Id="rId29" Type="http://schemas.openxmlformats.org/officeDocument/2006/relationships/hyperlink" Target="http://sconi.com.au/" TargetMode="External"/><Relationship Id="rId24" Type="http://schemas.openxmlformats.org/officeDocument/2006/relationships/hyperlink" Target="http://cobaltblueholdings.com/" TargetMode="External"/><Relationship Id="rId40" Type="http://schemas.openxmlformats.org/officeDocument/2006/relationships/hyperlink" Target="http://ltresources.com.au/" TargetMode="External"/><Relationship Id="rId45" Type="http://schemas.openxmlformats.org/officeDocument/2006/relationships/hyperlink" Target="http://future-metals.com.au/" TargetMode="External"/><Relationship Id="rId66" Type="http://schemas.openxmlformats.org/officeDocument/2006/relationships/hyperlink" Target="http://ventureminerals.com.a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minexconsulting.com/exploration-australia-vs-the-world/"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Austrade\Corporate%20Templates\Branded%20Templates\Nation%20Brand\Australia's%20Nation%20Brand%20-%20Large%20Masthead.dotx" TargetMode="External"/></Relationships>
</file>

<file path=word/theme/theme1.xml><?xml version="1.0" encoding="utf-8"?>
<a:theme xmlns:a="http://schemas.openxmlformats.org/drawingml/2006/main" name="Office Theme">
  <a:themeElements>
    <a:clrScheme name="Nation Brand 2022">
      <a:dk1>
        <a:srgbClr val="000000"/>
      </a:dk1>
      <a:lt1>
        <a:srgbClr val="FFFFFF"/>
      </a:lt1>
      <a:dk2>
        <a:srgbClr val="000000"/>
      </a:dk2>
      <a:lt2>
        <a:srgbClr val="FFFFFF"/>
      </a:lt2>
      <a:accent1>
        <a:srgbClr val="173F34"/>
      </a:accent1>
      <a:accent2>
        <a:srgbClr val="00BA6C"/>
      </a:accent2>
      <a:accent3>
        <a:srgbClr val="00694B"/>
      </a:accent3>
      <a:accent4>
        <a:srgbClr val="CEB888"/>
      </a:accent4>
      <a:accent5>
        <a:srgbClr val="DEAC2C"/>
      </a:accent5>
      <a:accent6>
        <a:srgbClr val="F2F0E6"/>
      </a:accent6>
      <a:hlink>
        <a:srgbClr val="0563C1"/>
      </a:hlink>
      <a:folHlink>
        <a:srgbClr val="954F72"/>
      </a:folHlink>
    </a:clrScheme>
    <a:fontScheme name="Nation Brand Verdana">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8403fdaa-479b-4334-9188-2bf4f588897d" xsi:nil="true"/>
    <lcf76f155ced4ddcb4097134ff3c332f xmlns="527f9d4f-6bf9-444c-81ba-06f3293929c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D1EDAFCADD4FD47BF91CE47E1A6B945" ma:contentTypeVersion="19" ma:contentTypeDescription="Create a new document." ma:contentTypeScope="" ma:versionID="9fd79c6fcecc522c449744433d9a55a3">
  <xsd:schema xmlns:xsd="http://www.w3.org/2001/XMLSchema" xmlns:xs="http://www.w3.org/2001/XMLSchema" xmlns:p="http://schemas.microsoft.com/office/2006/metadata/properties" xmlns:ns1="http://schemas.microsoft.com/sharepoint/v3" xmlns:ns2="527f9d4f-6bf9-444c-81ba-06f3293929cc" xmlns:ns3="8403fdaa-479b-4334-9188-2bf4f588897d" targetNamespace="http://schemas.microsoft.com/office/2006/metadata/properties" ma:root="true" ma:fieldsID="e26f8318c7981fa49d654306c8e07640" ns1:_="" ns2:_="" ns3:_="">
    <xsd:import namespace="http://schemas.microsoft.com/sharepoint/v3"/>
    <xsd:import namespace="527f9d4f-6bf9-444c-81ba-06f3293929cc"/>
    <xsd:import namespace="8403fdaa-479b-4334-9188-2bf4f588897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1:_ip_UnifiedCompliancePolicyProperties" minOccurs="0"/>
                <xsd:element ref="ns1:_ip_UnifiedCompliancePolicyUIAction"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27f9d4f-6bf9-444c-81ba-06f3293929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735d107-6f3a-4882-a73a-9dce38ae0c61"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ternalName="MediaServiceLocation" ma:readOnly="true">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403fdaa-479b-4334-9188-2bf4f588897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57cd2cf-9bdd-4147-af53-d49f2e176e1d}" ma:internalName="TaxCatchAll" ma:showField="CatchAllData" ma:web="8403fdaa-479b-4334-9188-2bf4f588897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7625B87-A956-418C-90B8-6CF3E93A18BB}">
  <ds:schemaRefs>
    <ds:schemaRef ds:uri="http://schemas.microsoft.com/sharepoint/v3/contenttype/forms"/>
  </ds:schemaRefs>
</ds:datastoreItem>
</file>

<file path=customXml/itemProps2.xml><?xml version="1.0" encoding="utf-8"?>
<ds:datastoreItem xmlns:ds="http://schemas.openxmlformats.org/officeDocument/2006/customXml" ds:itemID="{44C12F9E-C009-4936-B9D5-90A8D3892E79}">
  <ds:schemaRefs>
    <ds:schemaRef ds:uri="http://schemas.microsoft.com/office/2006/metadata/properties"/>
    <ds:schemaRef ds:uri="http://schemas.microsoft.com/office/infopath/2007/PartnerControls"/>
    <ds:schemaRef ds:uri="http://schemas.microsoft.com/sharepoint/v3"/>
    <ds:schemaRef ds:uri="8403fdaa-479b-4334-9188-2bf4f588897d"/>
    <ds:schemaRef ds:uri="527f9d4f-6bf9-444c-81ba-06f3293929cc"/>
  </ds:schemaRefs>
</ds:datastoreItem>
</file>

<file path=customXml/itemProps3.xml><?xml version="1.0" encoding="utf-8"?>
<ds:datastoreItem xmlns:ds="http://schemas.openxmlformats.org/officeDocument/2006/customXml" ds:itemID="{306EDF6D-150F-41BC-8818-F1E511605F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27f9d4f-6bf9-444c-81ba-06f3293929cc"/>
    <ds:schemaRef ds:uri="8403fdaa-479b-4334-9188-2bf4f58889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C:\Program Files\Austrade\Corporate Templates\Branded Templates\Nation Brand\Australia's Nation Brand - Large Masthead.dotx</Template>
  <TotalTime>1147</TotalTime>
  <Pages>156</Pages>
  <Words>33670</Words>
  <Characters>191919</Characters>
  <Application>Microsoft Office Word</Application>
  <DocSecurity>0</DocSecurity>
  <Lines>1599</Lines>
  <Paragraphs>450</Paragraphs>
  <ScaleCrop>false</ScaleCrop>
  <HeadingPairs>
    <vt:vector size="2" baseType="variant">
      <vt:variant>
        <vt:lpstr>Title</vt:lpstr>
      </vt:variant>
      <vt:variant>
        <vt:i4>1</vt:i4>
      </vt:variant>
    </vt:vector>
  </HeadingPairs>
  <TitlesOfParts>
    <vt:vector size="1" baseType="lpstr">
      <vt:lpstr>Australian Critical Minerals Prospectus 2023</vt:lpstr>
    </vt:vector>
  </TitlesOfParts>
  <Manager>austrade-brand@austrade.gov.au</Manager>
  <Company/>
  <LinksUpToDate>false</LinksUpToDate>
  <CharactersWithSpaces>225139</CharactersWithSpaces>
  <SharedDoc>false</SharedDoc>
  <HyperlinkBase/>
  <HLinks>
    <vt:vector size="60" baseType="variant">
      <vt:variant>
        <vt:i4>3014673</vt:i4>
      </vt:variant>
      <vt:variant>
        <vt:i4>27</vt:i4>
      </vt:variant>
      <vt:variant>
        <vt:i4>0</vt:i4>
      </vt:variant>
      <vt:variant>
        <vt:i4>5</vt:i4>
      </vt:variant>
      <vt:variant>
        <vt:lpwstr>mailto:Jenna.Griffith@austrade.gov.au</vt:lpwstr>
      </vt:variant>
      <vt:variant>
        <vt:lpwstr/>
      </vt:variant>
      <vt:variant>
        <vt:i4>3014673</vt:i4>
      </vt:variant>
      <vt:variant>
        <vt:i4>24</vt:i4>
      </vt:variant>
      <vt:variant>
        <vt:i4>0</vt:i4>
      </vt:variant>
      <vt:variant>
        <vt:i4>5</vt:i4>
      </vt:variant>
      <vt:variant>
        <vt:lpwstr>mailto:Jenna.Griffith@austrade.gov.au</vt:lpwstr>
      </vt:variant>
      <vt:variant>
        <vt:lpwstr/>
      </vt:variant>
      <vt:variant>
        <vt:i4>3014673</vt:i4>
      </vt:variant>
      <vt:variant>
        <vt:i4>21</vt:i4>
      </vt:variant>
      <vt:variant>
        <vt:i4>0</vt:i4>
      </vt:variant>
      <vt:variant>
        <vt:i4>5</vt:i4>
      </vt:variant>
      <vt:variant>
        <vt:lpwstr>mailto:Jenna.Griffith@austrade.gov.au</vt:lpwstr>
      </vt:variant>
      <vt:variant>
        <vt:lpwstr/>
      </vt:variant>
      <vt:variant>
        <vt:i4>3014673</vt:i4>
      </vt:variant>
      <vt:variant>
        <vt:i4>18</vt:i4>
      </vt:variant>
      <vt:variant>
        <vt:i4>0</vt:i4>
      </vt:variant>
      <vt:variant>
        <vt:i4>5</vt:i4>
      </vt:variant>
      <vt:variant>
        <vt:lpwstr>mailto:Jenna.Griffith@austrade.gov.au</vt:lpwstr>
      </vt:variant>
      <vt:variant>
        <vt:lpwstr/>
      </vt:variant>
      <vt:variant>
        <vt:i4>3014673</vt:i4>
      </vt:variant>
      <vt:variant>
        <vt:i4>15</vt:i4>
      </vt:variant>
      <vt:variant>
        <vt:i4>0</vt:i4>
      </vt:variant>
      <vt:variant>
        <vt:i4>5</vt:i4>
      </vt:variant>
      <vt:variant>
        <vt:lpwstr>mailto:Jenna.Griffith@austrade.gov.au</vt:lpwstr>
      </vt:variant>
      <vt:variant>
        <vt:lpwstr/>
      </vt:variant>
      <vt:variant>
        <vt:i4>3014673</vt:i4>
      </vt:variant>
      <vt:variant>
        <vt:i4>12</vt:i4>
      </vt:variant>
      <vt:variant>
        <vt:i4>0</vt:i4>
      </vt:variant>
      <vt:variant>
        <vt:i4>5</vt:i4>
      </vt:variant>
      <vt:variant>
        <vt:lpwstr>mailto:Jenna.Griffith@austrade.gov.au</vt:lpwstr>
      </vt:variant>
      <vt:variant>
        <vt:lpwstr/>
      </vt:variant>
      <vt:variant>
        <vt:i4>3014673</vt:i4>
      </vt:variant>
      <vt:variant>
        <vt:i4>9</vt:i4>
      </vt:variant>
      <vt:variant>
        <vt:i4>0</vt:i4>
      </vt:variant>
      <vt:variant>
        <vt:i4>5</vt:i4>
      </vt:variant>
      <vt:variant>
        <vt:lpwstr>mailto:Jenna.Griffith@austrade.gov.au</vt:lpwstr>
      </vt:variant>
      <vt:variant>
        <vt:lpwstr/>
      </vt:variant>
      <vt:variant>
        <vt:i4>3014673</vt:i4>
      </vt:variant>
      <vt:variant>
        <vt:i4>6</vt:i4>
      </vt:variant>
      <vt:variant>
        <vt:i4>0</vt:i4>
      </vt:variant>
      <vt:variant>
        <vt:i4>5</vt:i4>
      </vt:variant>
      <vt:variant>
        <vt:lpwstr>mailto:Jenna.Griffith@austrade.gov.au</vt:lpwstr>
      </vt:variant>
      <vt:variant>
        <vt:lpwstr/>
      </vt:variant>
      <vt:variant>
        <vt:i4>3014673</vt:i4>
      </vt:variant>
      <vt:variant>
        <vt:i4>3</vt:i4>
      </vt:variant>
      <vt:variant>
        <vt:i4>0</vt:i4>
      </vt:variant>
      <vt:variant>
        <vt:i4>5</vt:i4>
      </vt:variant>
      <vt:variant>
        <vt:lpwstr>mailto:Jenna.Griffith@austrade.gov.au</vt:lpwstr>
      </vt:variant>
      <vt:variant>
        <vt:lpwstr/>
      </vt:variant>
      <vt:variant>
        <vt:i4>3014673</vt:i4>
      </vt:variant>
      <vt:variant>
        <vt:i4>0</vt:i4>
      </vt:variant>
      <vt:variant>
        <vt:i4>0</vt:i4>
      </vt:variant>
      <vt:variant>
        <vt:i4>5</vt:i4>
      </vt:variant>
      <vt:variant>
        <vt:lpwstr>mailto:Jenna.Griffith@austrade.gov.au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Critical Minerals Prospectus 2023</dc:title>
  <dc:subject/>
  <dc:creator>Australian Trade and Investment Commission</dc:creator>
  <cp:keywords>Template</cp:keywords>
  <dc:description/>
  <cp:lastModifiedBy>Michelle Cruise</cp:lastModifiedBy>
  <cp:revision>124</cp:revision>
  <dcterms:created xsi:type="dcterms:W3CDTF">2023-12-18T01:09:00Z</dcterms:created>
  <dcterms:modified xsi:type="dcterms:W3CDTF">2024-01-25T04:46:00Z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0x0101007D1EDAFCADD4FD47BF91CE47E1A6B945</vt:lpwstr>
  </property>
  <property fmtid="{D5CDD505-2E9C-101B-9397-08002B2CF9AE}" pid="3" name="MediaServiceImageTags">
    <vt:lpwstr/>
  </property>
</Properties>
</file>